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E" w:rsidRPr="00B5670E" w:rsidRDefault="00FE35AF" w:rsidP="00B5670E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proofErr w:type="gramStart"/>
      <w:r w:rsidRPr="00FE35AF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О ПРОВЕДЕНИИ ПУБЛИЧНЫХ СЛУШАНИЙ ПО ВОПРОСУ ОТКЛОНЕНИЯ ОТ ПРЕДЕЛЬНЫХ ПАРАМЕТРОВ РАЗРЕШЕННОГО СТРОИТЕЛЬСТВА НА ЗЕМЕЛЬНОМ УЧАСТКЕ</w:t>
      </w:r>
      <w:proofErr w:type="gramEnd"/>
      <w:r w:rsidRPr="00FE35AF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 С КАДАСТРОВЫМ НОМЕРОМ 63:26:1501001:0032</w:t>
      </w:r>
    </w:p>
    <w:p w:rsidR="00FE35AF" w:rsidRDefault="00FE35AF" w:rsidP="00FE35AF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На территории сельского поселения Хорошенькое муниципального района Красноярский Самарской области проводятся публичные слушания </w:t>
      </w:r>
      <w:proofErr w:type="gramStart"/>
      <w:r>
        <w:rPr>
          <w:rFonts w:ascii="PT Sans" w:hAnsi="PT Sans"/>
          <w:color w:val="333333"/>
          <w:sz w:val="16"/>
          <w:szCs w:val="16"/>
        </w:rPr>
        <w:t>по вопросу отклонения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63:26:1501001:0032, расположенном по адресу: Самарская область, Красноярский район, СДТ «Кривое Озеро», ул. Солнечная, участок 63.</w:t>
      </w:r>
    </w:p>
    <w:p w:rsidR="00FE35AF" w:rsidRDefault="00FE35AF" w:rsidP="00FE35AF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Срок проведения публичных слушаний составляет 25 (двадцать пять) дней: с 23 февраля 2019 года по 19 марта 2019 года. Прием замечаний и предложений по вопросу публичных слушаний оканчивается 13 марта 2019 года.</w:t>
      </w:r>
    </w:p>
    <w:p w:rsidR="005731CC" w:rsidRDefault="005731CC"/>
    <w:sectPr w:rsidR="005731CC" w:rsidSect="0057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70E"/>
    <w:rsid w:val="005731CC"/>
    <w:rsid w:val="00B5670E"/>
    <w:rsid w:val="00E44C74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CC"/>
  </w:style>
  <w:style w:type="paragraph" w:styleId="1">
    <w:name w:val="heading 1"/>
    <w:basedOn w:val="a"/>
    <w:link w:val="10"/>
    <w:uiPriority w:val="9"/>
    <w:qFormat/>
    <w:rsid w:val="00B5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5</cp:revision>
  <dcterms:created xsi:type="dcterms:W3CDTF">2019-05-16T21:48:00Z</dcterms:created>
  <dcterms:modified xsi:type="dcterms:W3CDTF">2019-05-16T21:49:00Z</dcterms:modified>
</cp:coreProperties>
</file>