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8B" w:rsidRPr="001A5096" w:rsidRDefault="00701C8B" w:rsidP="00701C8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Заключение о результатах публичных слушаний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  <w:t xml:space="preserve">в сельском поселении </w:t>
      </w:r>
      <w:r w:rsidRPr="00C06D83">
        <w:rPr>
          <w:rFonts w:ascii="Times New Roman" w:hAnsi="Times New Roman"/>
          <w:b/>
          <w:noProof/>
          <w:sz w:val="24"/>
          <w:szCs w:val="24"/>
        </w:rPr>
        <w:t>Новый Буян</w:t>
      </w:r>
      <w:r w:rsidRPr="00C06D83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C06D83">
        <w:rPr>
          <w:rFonts w:ascii="Times New Roman" w:hAnsi="Times New Roman"/>
          <w:b/>
          <w:noProof/>
          <w:sz w:val="24"/>
          <w:szCs w:val="24"/>
        </w:rPr>
        <w:t xml:space="preserve">Красноярский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Самарской области по проекту решения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  <w:t xml:space="preserve">Собрания представителей сельского поселения Новый Буян муниципального района Красноярский Самарской области </w:t>
      </w:r>
      <w:r w:rsidRPr="00C06D83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br/>
      </w:r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>«О внесении изменений в решение собрания представителей сельского поселения Новый Буян муниципального района Красноярский Самарской области № 31 от 29.06.2020г. «Об утверждении Правил благоустройства территории сельского поселения Новый Буян муниципального района</w:t>
      </w:r>
      <w:proofErr w:type="gramEnd"/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Красноярский</w:t>
      </w:r>
      <w:proofErr w:type="gramEnd"/>
      <w:r w:rsidRPr="001A5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Самарской области»</w:t>
      </w:r>
    </w:p>
    <w:p w:rsidR="00701C8B" w:rsidRPr="00C06D83" w:rsidRDefault="00701C8B" w:rsidP="00701C8B">
      <w:pPr>
        <w:spacing w:after="0"/>
        <w:jc w:val="center"/>
        <w:outlineLvl w:val="0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1. Дата оформления заключения о результатах публичных слушаний -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20.11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3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 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2. Наименование проекта, рассмотренного на публичных слушаниях - проект решения Собрания представителей сельского поселения Новый Буян муниципального района Красноярский Самарской области «</w:t>
      </w:r>
      <w:r w:rsidRPr="001A5096">
        <w:rPr>
          <w:rFonts w:ascii="Times New Roman" w:hAnsi="Times New Roman" w:cs="Times New Roman"/>
          <w:bCs/>
          <w:color w:val="1E1E1E"/>
          <w:sz w:val="24"/>
          <w:szCs w:val="24"/>
        </w:rPr>
        <w:t>О внесении изменений  в Правила благоустройства сельского поселения Новый Буян муниципального района Красноярский Самарской области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» (далее соответственно – Проект решения).</w:t>
      </w:r>
    </w:p>
    <w:p w:rsidR="00701C8B" w:rsidRPr="001A5096" w:rsidRDefault="00701C8B" w:rsidP="00701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Основание проведения публичных слушаний — постановление Главы сельского поселения Новый Буян муниципального района Красноярский Самарской области от 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19.10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.2023 г.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№ 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49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</w:t>
      </w:r>
      <w:r w:rsidRPr="001A5096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«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проведении публичных слушаний </w:t>
      </w:r>
      <w:r w:rsidRPr="001A5096">
        <w:rPr>
          <w:rFonts w:ascii="Times New Roman" w:eastAsia="Calibri" w:hAnsi="Times New Roman" w:cs="Times New Roman"/>
          <w:bCs/>
          <w:sz w:val="24"/>
          <w:szCs w:val="24"/>
        </w:rPr>
        <w:t>по проекту решения Собрания представителей сельского поселения Новый Буян муниципального района Красноярский Самарской области «О внесении изменений в решение собрания представителей сельского поселения Новый Буян муниципального района Красноярский Самарской области № 31 от 29.06.2020г. «Об утверждении Правил</w:t>
      </w:r>
      <w:proofErr w:type="gramEnd"/>
      <w:r w:rsidRPr="001A5096">
        <w:rPr>
          <w:rFonts w:ascii="Times New Roman" w:eastAsia="Calibri" w:hAnsi="Times New Roman" w:cs="Times New Roman"/>
          <w:bCs/>
          <w:sz w:val="24"/>
          <w:szCs w:val="24"/>
        </w:rPr>
        <w:t xml:space="preserve"> благоустройства территории сельского поселения Новый Буян муниципального района Красноярский 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опубликованное</w:t>
      </w:r>
      <w:proofErr w:type="gramEnd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в газете «Красноярский вестник» от 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21.10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.2023 г. 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№ 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49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(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475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).</w:t>
      </w:r>
    </w:p>
    <w:p w:rsidR="00701C8B" w:rsidRPr="00632A85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Срок проведения публичных слушаний – </w:t>
      </w:r>
      <w:r w:rsidR="00632A85" w:rsidRPr="00632A85">
        <w:rPr>
          <w:rFonts w:ascii="Times New Roman" w:hAnsi="Times New Roman" w:cs="Times New Roman"/>
          <w:sz w:val="24"/>
          <w:szCs w:val="24"/>
        </w:rPr>
        <w:t>с 21 октября 2023 года до</w:t>
      </w:r>
      <w:bookmarkStart w:id="0" w:name="_Hlk5790571"/>
      <w:r w:rsidR="00632A85" w:rsidRPr="00632A85">
        <w:rPr>
          <w:rFonts w:ascii="Times New Roman" w:hAnsi="Times New Roman" w:cs="Times New Roman"/>
          <w:sz w:val="24"/>
          <w:szCs w:val="24"/>
        </w:rPr>
        <w:t xml:space="preserve"> 20 ноября 2023 года</w:t>
      </w:r>
      <w:bookmarkEnd w:id="0"/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3. В публичных слушаниях приняли участие 9 человек, в том числе: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в селе Новый Буян </w:t>
      </w:r>
      <w:bookmarkStart w:id="1" w:name="_Hlk5887516"/>
      <w:r w:rsidRPr="00632A85">
        <w:rPr>
          <w:rFonts w:ascii="Times New Roman" w:hAnsi="Times New Roman" w:cs="Times New Roman"/>
          <w:sz w:val="24"/>
          <w:szCs w:val="24"/>
        </w:rPr>
        <w:t>31 октября 2023 года</w:t>
      </w:r>
      <w:r w:rsidRPr="00632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A85">
        <w:rPr>
          <w:rFonts w:ascii="Times New Roman" w:hAnsi="Times New Roman" w:cs="Times New Roman"/>
          <w:sz w:val="24"/>
          <w:szCs w:val="24"/>
        </w:rPr>
        <w:t xml:space="preserve">в 18.00 </w:t>
      </w:r>
      <w:bookmarkEnd w:id="1"/>
      <w:r w:rsidRPr="00632A85">
        <w:rPr>
          <w:rFonts w:ascii="Times New Roman" w:hAnsi="Times New Roman" w:cs="Times New Roman"/>
          <w:sz w:val="24"/>
          <w:szCs w:val="24"/>
        </w:rPr>
        <w:t>по адресу: Самарская область, Красноярский район, село Новый Буян, ул. Красноармейская, д. 19А;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>в поселке Горьковском</w:t>
      </w:r>
      <w:r w:rsidRPr="00632A85">
        <w:rPr>
          <w:rFonts w:ascii="Times New Roman" w:hAnsi="Times New Roman" w:cs="Times New Roman"/>
          <w:sz w:val="24"/>
          <w:szCs w:val="24"/>
        </w:rPr>
        <w:t xml:space="preserve"> 1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 xml:space="preserve">в </w:t>
      </w:r>
      <w:r w:rsidRPr="00632A85">
        <w:rPr>
          <w:rFonts w:ascii="Times New Roman" w:hAnsi="Times New Roman" w:cs="Times New Roman"/>
          <w:noProof/>
          <w:sz w:val="24"/>
          <w:szCs w:val="24"/>
        </w:rPr>
        <w:t>17.00</w:t>
      </w:r>
      <w:r w:rsidRPr="00632A85">
        <w:rPr>
          <w:rFonts w:ascii="Times New Roman" w:hAnsi="Times New Roman" w:cs="Times New Roman"/>
          <w:sz w:val="24"/>
          <w:szCs w:val="24"/>
        </w:rPr>
        <w:t>, по адресу: Самарская область, Красноярский район</w:t>
      </w:r>
      <w:r w:rsidRPr="00632A85">
        <w:rPr>
          <w:rFonts w:ascii="Times New Roman" w:hAnsi="Times New Roman" w:cs="Times New Roman"/>
          <w:noProof/>
          <w:sz w:val="24"/>
          <w:szCs w:val="24"/>
        </w:rPr>
        <w:t>, пос. Горьковский, ул. Яблоневая, д. 7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>в поселке Рига</w:t>
      </w:r>
      <w:r w:rsidRPr="00632A85">
        <w:rPr>
          <w:rFonts w:ascii="Times New Roman" w:hAnsi="Times New Roman" w:cs="Times New Roman"/>
          <w:sz w:val="24"/>
          <w:szCs w:val="24"/>
        </w:rPr>
        <w:t xml:space="preserve"> 1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>в 18.00, по адресу: Самарская область, Красноярский район</w:t>
      </w:r>
      <w:r w:rsidRPr="00632A85">
        <w:rPr>
          <w:rFonts w:ascii="Times New Roman" w:hAnsi="Times New Roman" w:cs="Times New Roman"/>
          <w:noProof/>
          <w:sz w:val="24"/>
          <w:szCs w:val="24"/>
        </w:rPr>
        <w:t>, пос. Рига, ул. Вишневая, д. 1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lastRenderedPageBreak/>
        <w:t>в поселке Дубовая Роща</w:t>
      </w:r>
      <w:r w:rsidRPr="00632A85">
        <w:rPr>
          <w:rFonts w:ascii="Times New Roman" w:hAnsi="Times New Roman" w:cs="Times New Roman"/>
          <w:sz w:val="24"/>
          <w:szCs w:val="24"/>
        </w:rPr>
        <w:t xml:space="preserve"> 2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>в 16.00, по адресу: Самарская область, Красноярский район</w:t>
      </w:r>
      <w:r w:rsidRPr="00632A85">
        <w:rPr>
          <w:rFonts w:ascii="Times New Roman" w:hAnsi="Times New Roman" w:cs="Times New Roman"/>
          <w:noProof/>
          <w:sz w:val="24"/>
          <w:szCs w:val="24"/>
        </w:rPr>
        <w:t>, пос. Дубовая роща, ул. Дачная, д. 22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>в селе Михайловка</w:t>
      </w:r>
      <w:r w:rsidRPr="00632A85">
        <w:rPr>
          <w:rFonts w:ascii="Times New Roman" w:hAnsi="Times New Roman" w:cs="Times New Roman"/>
          <w:sz w:val="24"/>
          <w:szCs w:val="24"/>
        </w:rPr>
        <w:t xml:space="preserve"> 2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 xml:space="preserve">в 17.00, по адресу: Самарская область, Красноярский район, 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 xml:space="preserve">, </w:t>
      </w:r>
      <w:r w:rsidRPr="00632A85">
        <w:rPr>
          <w:rFonts w:ascii="Times New Roman" w:hAnsi="Times New Roman" w:cs="Times New Roman"/>
          <w:noProof/>
          <w:sz w:val="24"/>
          <w:szCs w:val="24"/>
        </w:rPr>
        <w:t>ул. Степная, 28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>в деревне Новоурайкино</w:t>
      </w:r>
      <w:r w:rsidRPr="00632A85">
        <w:rPr>
          <w:rFonts w:ascii="Times New Roman" w:hAnsi="Times New Roman" w:cs="Times New Roman"/>
          <w:sz w:val="24"/>
          <w:szCs w:val="24"/>
        </w:rPr>
        <w:t xml:space="preserve"> 2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>в 18.00, по адресу: Самарская область, Красноярский район</w:t>
      </w:r>
      <w:r w:rsidRPr="00632A85">
        <w:rPr>
          <w:rFonts w:ascii="Times New Roman" w:hAnsi="Times New Roman" w:cs="Times New Roman"/>
          <w:noProof/>
          <w:sz w:val="24"/>
          <w:szCs w:val="24"/>
        </w:rPr>
        <w:t>, д. Новоурайкино, ул. Центральная, 54А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в деревне Николаевка </w:t>
      </w:r>
      <w:r w:rsidRPr="00632A85">
        <w:rPr>
          <w:rFonts w:ascii="Times New Roman" w:hAnsi="Times New Roman" w:cs="Times New Roman"/>
          <w:sz w:val="24"/>
          <w:szCs w:val="24"/>
        </w:rPr>
        <w:t xml:space="preserve">7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>года года</w:t>
      </w:r>
      <w:r w:rsidRPr="00632A85">
        <w:rPr>
          <w:rFonts w:ascii="Times New Roman" w:hAnsi="Times New Roman" w:cs="Times New Roman"/>
          <w:sz w:val="24"/>
          <w:szCs w:val="24"/>
        </w:rPr>
        <w:t xml:space="preserve"> в 18.00, по адресу: Самарская область, Красноярский район, д. Николаевка, </w:t>
      </w:r>
      <w:r w:rsidRPr="00632A85">
        <w:rPr>
          <w:rFonts w:ascii="Times New Roman" w:hAnsi="Times New Roman" w:cs="Times New Roman"/>
          <w:noProof/>
          <w:sz w:val="24"/>
          <w:szCs w:val="24"/>
        </w:rPr>
        <w:t>ул. Сиреневая, д. 8А</w:t>
      </w:r>
      <w:r w:rsidRPr="00632A85">
        <w:rPr>
          <w:rFonts w:ascii="Times New Roman" w:hAnsi="Times New Roman" w:cs="Times New Roman"/>
          <w:sz w:val="24"/>
          <w:szCs w:val="24"/>
        </w:rPr>
        <w:t>;</w:t>
      </w:r>
    </w:p>
    <w:p w:rsidR="00632A85" w:rsidRPr="00632A85" w:rsidRDefault="00632A85" w:rsidP="00632A8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в деревне Сергеевка </w:t>
      </w:r>
      <w:r w:rsidRPr="00632A85">
        <w:rPr>
          <w:rFonts w:ascii="Times New Roman" w:hAnsi="Times New Roman" w:cs="Times New Roman"/>
          <w:sz w:val="24"/>
          <w:szCs w:val="24"/>
        </w:rPr>
        <w:t xml:space="preserve">8 ноября 2023 </w:t>
      </w:r>
      <w:r w:rsidRPr="00632A85">
        <w:rPr>
          <w:rFonts w:ascii="Times New Roman" w:hAnsi="Times New Roman" w:cs="Times New Roman"/>
          <w:noProof/>
          <w:sz w:val="24"/>
          <w:szCs w:val="24"/>
        </w:rPr>
        <w:t xml:space="preserve">года </w:t>
      </w:r>
      <w:r w:rsidRPr="00632A85">
        <w:rPr>
          <w:rFonts w:ascii="Times New Roman" w:hAnsi="Times New Roman" w:cs="Times New Roman"/>
          <w:sz w:val="24"/>
          <w:szCs w:val="24"/>
        </w:rPr>
        <w:t xml:space="preserve">в 18.00, по адресу: Самарская область, Красноярский район, д. Сергеевка, </w:t>
      </w:r>
      <w:r w:rsidRPr="00632A85">
        <w:rPr>
          <w:rFonts w:ascii="Times New Roman" w:hAnsi="Times New Roman" w:cs="Times New Roman"/>
          <w:noProof/>
          <w:sz w:val="24"/>
          <w:szCs w:val="24"/>
        </w:rPr>
        <w:t>ул. Нижняя, д. 1</w:t>
      </w:r>
      <w:r w:rsidRPr="00632A85">
        <w:rPr>
          <w:rFonts w:ascii="Times New Roman" w:hAnsi="Times New Roman" w:cs="Times New Roman"/>
          <w:sz w:val="24"/>
          <w:szCs w:val="24"/>
        </w:rPr>
        <w:t>.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4. Реквизиты протокола публичных слушаний, на основании которого подготовлено заключение о результатах публичных слушаний – б/</w:t>
      </w:r>
      <w:proofErr w:type="spellStart"/>
      <w:proofErr w:type="gramStart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н</w:t>
      </w:r>
      <w:proofErr w:type="spellEnd"/>
      <w:proofErr w:type="gramEnd"/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 от </w:t>
      </w:r>
      <w:r w:rsid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20.11</w:t>
      </w:r>
      <w:r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.2023</w:t>
      </w: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.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 xml:space="preserve">5. Предложения и замечания по Проекту решения внес в протокол публичных слушаний 1 человек. 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701C8B" w:rsidRPr="00C06D83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6.1. Содержание внесенных предложений и замечаний:</w:t>
      </w:r>
    </w:p>
    <w:p w:rsidR="00701C8B" w:rsidRPr="00C06D83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C06D83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01C8B" w:rsidRPr="00632A85" w:rsidRDefault="00701C8B" w:rsidP="00701C8B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632A85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Предлагаю внести следующие изменения в Правила:</w:t>
      </w:r>
    </w:p>
    <w:p w:rsidR="00632A85" w:rsidRPr="00632A85" w:rsidRDefault="00701C8B" w:rsidP="00632A85">
      <w:pPr>
        <w:pStyle w:val="a6"/>
        <w:shd w:val="clear" w:color="auto" w:fill="FFFFFF"/>
        <w:spacing w:before="0" w:beforeAutospacing="0"/>
        <w:jc w:val="both"/>
      </w:pPr>
      <w:r w:rsidRPr="00632A85">
        <w:t xml:space="preserve">         1.1. </w:t>
      </w:r>
      <w:r w:rsidR="00632A85" w:rsidRPr="00632A85">
        <w:t xml:space="preserve">Главу 16 Раздела II «Порядок содержания объектов благоустройства» изложить в следующей редакции: 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«Глава 16. Требования к содержанию, выпасу и  прогону сельскохозяйственных и домашних животных не относящихся к 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сельскохозяйственным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>.</w:t>
      </w:r>
    </w:p>
    <w:p w:rsidR="00632A85" w:rsidRPr="00632A85" w:rsidRDefault="00632A85" w:rsidP="00632A85">
      <w:pPr>
        <w:pStyle w:val="docdata"/>
        <w:spacing w:before="0" w:beforeAutospacing="0" w:after="0" w:afterAutospacing="0" w:line="276" w:lineRule="auto"/>
        <w:ind w:firstLine="709"/>
        <w:jc w:val="both"/>
      </w:pPr>
      <w:r w:rsidRPr="00632A85">
        <w:t>16.1. В данной главе  используются следующие понятия:</w:t>
      </w:r>
    </w:p>
    <w:p w:rsidR="00632A85" w:rsidRPr="00632A85" w:rsidRDefault="00632A85" w:rsidP="00632A85">
      <w:pPr>
        <w:pStyle w:val="docdata"/>
        <w:spacing w:before="0" w:beforeAutospacing="0" w:after="0" w:afterAutospacing="0" w:line="276" w:lineRule="auto"/>
        <w:ind w:firstLine="709"/>
        <w:jc w:val="both"/>
      </w:pPr>
      <w:proofErr w:type="gramStart"/>
      <w:r w:rsidRPr="00632A85">
        <w:t>1. сельскохозяйственные животные - лошади, пони, ослы, крупный рогатый скот (коровы, бычки, телки, телята), мелко рогатый скот (овцы, бараны,  козы),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выпас,  </w:t>
      </w:r>
      <w:proofErr w:type="gramEnd"/>
    </w:p>
    <w:p w:rsidR="00632A85" w:rsidRPr="00632A85" w:rsidRDefault="00632A85" w:rsidP="00632A8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632A85">
        <w:t xml:space="preserve">В понятие сельскохозяйственных животных входят различные породы птиц, зверей, рыб и насекомых, содержащихся в специализированных нежилых помещениях (стойло, загон, </w:t>
      </w:r>
      <w:r w:rsidRPr="00632A85">
        <w:lastRenderedPageBreak/>
        <w:t>сарай, конюшня, свинарник, коровник, крольчатник, клетка, вольер, животноводческое помещение, ферма, питомник, хлев, скотный двор, заводь, пруд, рыборазводня, птичник, пасека и т.п.) с целью получения продуктов жизнедеятельности от представителей разводимых животных.</w:t>
      </w:r>
      <w:proofErr w:type="gramEnd"/>
      <w:r w:rsidRPr="00632A85">
        <w:t xml:space="preserve"> Домашние </w:t>
      </w:r>
      <w:proofErr w:type="gramStart"/>
      <w:r w:rsidRPr="00632A85">
        <w:t>животные</w:t>
      </w:r>
      <w:proofErr w:type="gramEnd"/>
      <w:r w:rsidRPr="00632A85">
        <w:t xml:space="preserve"> не относящиеся к сельскохозяйственным (кошки, собаки и др.)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2. владелец животных - физическое или юридическое лицо, которое владеет, распоряжается и (или) пользуется животными на праве собственности или на основании иных вещных прав,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3. прогон животных - передвижение животных от места их постоянного нахождения до места выпаса и обратно;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4. выпас животных - контролируемое пребывание на пастбище животных в специально отведенных местах;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5. табун - организованная для вывода на пастбище группа животных: крупнорогатого скота, мелкого рогатого скота, лошадей;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6. табунщик (пастух) - уполномоченное владельцами животных физическое лицо, который осуществляет прогон, выпас табуна, и несет ответственность за сохранность табуна. Как правило, это владелец животных, члены его хозяйства, который согласно очередности в определенный день пасет табун. Также табунщиком (пастухом) могут быть лица, исполняющие эту обязанность по договору (</w:t>
      </w:r>
      <w:proofErr w:type="gramStart"/>
      <w:r w:rsidRPr="00632A85">
        <w:t>устный</w:t>
      </w:r>
      <w:proofErr w:type="gramEnd"/>
      <w:r w:rsidRPr="00632A85">
        <w:t xml:space="preserve"> или письменный) найма за плату или безвозмездно.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7. 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709"/>
        <w:jc w:val="both"/>
      </w:pPr>
      <w:r w:rsidRPr="00632A85">
        <w:t> </w:t>
      </w:r>
      <w:r w:rsidRPr="00632A85">
        <w:rPr>
          <w:bCs/>
        </w:rPr>
        <w:t>8. повреждение сельскохозяйственных, плодовых и культурных насаждений</w:t>
      </w:r>
      <w:r w:rsidRPr="00632A85"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709"/>
        <w:jc w:val="both"/>
      </w:pPr>
      <w:r w:rsidRPr="00632A85">
        <w:rPr>
          <w:bCs/>
        </w:rPr>
        <w:t>9. уничтожение сельскохозяйственных, плодовых и культурных насаждений -</w:t>
      </w:r>
      <w:r w:rsidRPr="00632A85">
        <w:t xml:space="preserve"> приведение 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709"/>
        <w:jc w:val="both"/>
      </w:pPr>
      <w:r w:rsidRPr="00632A85">
        <w:rPr>
          <w:bCs/>
        </w:rPr>
        <w:t>10. пастбища -</w:t>
      </w:r>
      <w:r w:rsidRPr="00632A85">
        <w:t xml:space="preserve"> земельные угодья с травянистой растительностью, используемые для пастьбы животных;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bCs/>
          <w:sz w:val="24"/>
          <w:szCs w:val="24"/>
        </w:rPr>
        <w:t>16.2.  Порядок и условия содержания животных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1. 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2. В целях предупреждения болезней Владельцы животных обязаны: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- Обеспечить оптимальные условия содержания животных и чистоту на всех животноводческих объектах;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-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</w:t>
      </w:r>
      <w:r w:rsidRPr="00632A85">
        <w:lastRenderedPageBreak/>
        <w:t xml:space="preserve">службы Российской Федерации, по их требованию животных для осмотра, немедленно извещать указанных специалистов </w:t>
      </w:r>
      <w:proofErr w:type="gramStart"/>
      <w:r w:rsidRPr="00632A85">
        <w:t>о</w:t>
      </w:r>
      <w:proofErr w:type="gramEnd"/>
      <w:r w:rsidRPr="00632A85"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- Осуществлять хозяйственные и ветеринарные мероприятия, обеспечивающие предупреждение болезней сельскохозяйственных животных, предоставлять все имеющееся поголовье по требованию ветеринарного управления для проведения клинических осмотров, исследований и вакцинаций;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- При продаже и транспортировке сельскохозяйственных животных за пределы населенного пункта и забоя на мясо для реализации - оформить ветеринарное свидетельство и справку, подтверждающую право собственности;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 - </w:t>
      </w:r>
      <w:r w:rsidRPr="00632A85">
        <w:rPr>
          <w:shd w:val="clear" w:color="auto" w:fill="FFFFFF"/>
        </w:rPr>
        <w:t xml:space="preserve">Вновь поступивших животных и птицу в течение 30 дней ставить на учет в государственную ветеринарную службу, обслуживающую территорию сельского поселения, для </w:t>
      </w:r>
      <w:proofErr w:type="spellStart"/>
      <w:r w:rsidRPr="00632A85">
        <w:rPr>
          <w:shd w:val="clear" w:color="auto" w:fill="FFFFFF"/>
        </w:rPr>
        <w:t>карантинирования</w:t>
      </w:r>
      <w:proofErr w:type="spellEnd"/>
      <w:r w:rsidRPr="00632A85">
        <w:rPr>
          <w:shd w:val="clear" w:color="auto" w:fill="FFFFFF"/>
        </w:rPr>
        <w:t xml:space="preserve"> и проведения ветеринарных исследований и вакцинации</w:t>
      </w:r>
      <w:r w:rsidRPr="00632A85">
        <w:t>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3. Владельцы поголовья свиней обязаны обеспечить его </w:t>
      </w:r>
      <w:proofErr w:type="spellStart"/>
      <w:r w:rsidRPr="00632A85">
        <w:t>безвыгульное</w:t>
      </w:r>
      <w:proofErr w:type="spellEnd"/>
      <w:r w:rsidRPr="00632A85">
        <w:t xml:space="preserve"> содержание в закрытом для доступа диких птиц помещении или под навесами, исключающее конта</w:t>
      </w:r>
      <w:proofErr w:type="gramStart"/>
      <w:r w:rsidRPr="00632A85">
        <w:t>кт с др</w:t>
      </w:r>
      <w:proofErr w:type="gramEnd"/>
      <w:r w:rsidRPr="00632A85">
        <w:t xml:space="preserve">угими животными и доступ посторонних лиц. Сельскохозяйственная птица, кролики, нутрии и иные мелкие сельскохозяйственные животные содержится </w:t>
      </w:r>
      <w:proofErr w:type="spellStart"/>
      <w:r w:rsidRPr="00632A85">
        <w:t>безвыгульно</w:t>
      </w:r>
      <w:proofErr w:type="spellEnd"/>
      <w:r w:rsidRPr="00632A85">
        <w:t xml:space="preserve"> – во дворах. 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</w:rPr>
        <w:t xml:space="preserve">4.  </w:t>
      </w: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Собственникам </w:t>
      </w:r>
      <w:r w:rsidRPr="00632A85">
        <w:rPr>
          <w:rFonts w:ascii="Times New Roman" w:hAnsi="Times New Roman" w:cs="Times New Roman"/>
          <w:sz w:val="24"/>
          <w:szCs w:val="24"/>
        </w:rPr>
        <w:t>сельскохозяйственных животных р</w:t>
      </w: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азрешается: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 складировать в местах временного хранения отходы (навоз) от животных на территории частных домовладений в хозяйственной зоне, с последующим вывозом специализированной организацией,  не более суток.</w:t>
      </w:r>
    </w:p>
    <w:p w:rsidR="00632A85" w:rsidRPr="00632A85" w:rsidRDefault="00632A85" w:rsidP="00632A85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     Собственникам </w:t>
      </w:r>
      <w:r w:rsidRPr="00632A85">
        <w:rPr>
          <w:rFonts w:ascii="Times New Roman" w:hAnsi="Times New Roman" w:cs="Times New Roman"/>
          <w:sz w:val="24"/>
          <w:szCs w:val="24"/>
        </w:rPr>
        <w:t>сельскохозяйственных животных з</w:t>
      </w: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апрещается: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-складировать и хранить отходы (навоз) от животных на </w:t>
      </w:r>
      <w:proofErr w:type="gramStart"/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территории</w:t>
      </w:r>
      <w:proofErr w:type="gramEnd"/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прилагающей к частным подворьям, улиц, переулков, площадей, парков, в лесополосах и на пустырях;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-сжигать отходы от животных, включая территории частных домовладений;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-оставлять на улице отходы от животных в ожидании специализированного транспорта;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-загрузка мусорных контейнеров жилищно-коммунального хозяйства отходами от животных.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      Утилизация отходов от животных производится в соответствии с Законом РФ от 14.05.1993 № 4979-1 «О ветеринарии»</w:t>
      </w:r>
      <w:r w:rsidRPr="00632A85">
        <w:rPr>
          <w:rFonts w:ascii="Times New Roman" w:hAnsi="Times New Roman" w:cs="Times New Roman"/>
        </w:rPr>
        <w:t>;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5.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6.  Учет животных ведется органом местного самоуправления в соответствии с порядком ведения </w:t>
      </w:r>
      <w:proofErr w:type="spellStart"/>
      <w:r w:rsidRPr="00632A85">
        <w:t>похозяйственных</w:t>
      </w:r>
      <w:proofErr w:type="spellEnd"/>
      <w:r w:rsidRPr="00632A85">
        <w:t xml:space="preserve"> книг. Владельцы с/</w:t>
      </w:r>
      <w:proofErr w:type="spellStart"/>
      <w:r w:rsidRPr="00632A85">
        <w:t>х</w:t>
      </w:r>
      <w:proofErr w:type="spellEnd"/>
      <w:r w:rsidRPr="00632A85">
        <w:t xml:space="preserve"> животных обязаны ежегодно подавать сведения о количестве животных в личном подсобном хозяйстве.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</w:rPr>
        <w:lastRenderedPageBreak/>
        <w:tab/>
      </w:r>
      <w:r w:rsidRPr="00632A85">
        <w:rPr>
          <w:rFonts w:ascii="Times New Roman" w:hAnsi="Times New Roman" w:cs="Times New Roman"/>
          <w:sz w:val="24"/>
          <w:szCs w:val="24"/>
        </w:rPr>
        <w:t>В случае приобретения животных  зарегистрировать приобретенных сельскохозяйственных животных  - в течени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 xml:space="preserve"> 1 месяца; приплода сельскохозяйственных животных -  в течении 2-х месяцев после рождения в администрации сельского поселения Новый Буян. При постановке на учет 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 xml:space="preserve"> на право владения (договор купли продажи, дарения, документы о наследовании, паспорт на животного и т.д.), при завозе из других населенных пунктов в обязательном порядке предоставить ветеринарное свидетельство.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bCs/>
        </w:rPr>
        <w:t>16.3. Прогон и выпас сельскохозяйственных животных</w:t>
      </w:r>
    </w:p>
    <w:p w:rsidR="00632A85" w:rsidRPr="00632A85" w:rsidRDefault="00632A85" w:rsidP="00632A8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32A85">
        <w:t>1. Прогон с/</w:t>
      </w:r>
      <w:proofErr w:type="spellStart"/>
      <w:r w:rsidRPr="00632A85">
        <w:t>х</w:t>
      </w:r>
      <w:proofErr w:type="spellEnd"/>
      <w:r w:rsidRPr="00632A85">
        <w:t xml:space="preserve"> животных осуществляется строго под обязательным надзором владельцев животных либо лиц, ими уполномоченных. Запрещается прогон животных по территории учреждений и организаций независимо от их организационно-правовой формы и формы собственности, а также на территории больниц, школ, детских садов, стадионов, спортивных и детских площадок, парков, скверов, площадей,  мест захоронений, автомобильных дорог и других мест общего пользования.  </w:t>
      </w:r>
    </w:p>
    <w:p w:rsidR="00632A85" w:rsidRPr="00632A85" w:rsidRDefault="00632A85" w:rsidP="00632A8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 прогоне животных владелец и пастух обязаны оберегать зеленые насаждения от животных, прогонять животных не ближе 5 метров от домовладения и других зданий и сооружений.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2. Во время прогона </w:t>
      </w:r>
      <w:proofErr w:type="gramStart"/>
      <w:r w:rsidRPr="00632A85">
        <w:t>с</w:t>
      </w:r>
      <w:proofErr w:type="gramEnd"/>
      <w:r w:rsidRPr="00632A85">
        <w:t>/</w:t>
      </w:r>
      <w:proofErr w:type="spellStart"/>
      <w:proofErr w:type="gramStart"/>
      <w:r w:rsidRPr="00632A85">
        <w:t>х</w:t>
      </w:r>
      <w:proofErr w:type="spellEnd"/>
      <w:proofErr w:type="gramEnd"/>
      <w:r w:rsidRPr="00632A85">
        <w:t xml:space="preserve"> животные должны находится под присмотром собственника животного или его уполномоченного лица. Собственник несет ответственность за любого рода повреждения или уничтожение  </w:t>
      </w:r>
      <w:r w:rsidRPr="00632A85">
        <w:rPr>
          <w:bCs/>
        </w:rPr>
        <w:t>сельскохозяйственных, плодовых и культурных насаждений</w:t>
      </w:r>
      <w:r w:rsidRPr="00632A85">
        <w:t>, а так же причинение любого вида вреда муниципальному имуществу (в т</w:t>
      </w:r>
      <w:proofErr w:type="gramStart"/>
      <w:r w:rsidRPr="00632A85">
        <w:t>.ч</w:t>
      </w:r>
      <w:proofErr w:type="gramEnd"/>
      <w:r w:rsidRPr="00632A85">
        <w:t xml:space="preserve"> элементы детских площадок, цветники, ограждения) и имуществу граждан. Уничтожение или порчу имущества, ограждений участков граждан и организаций любой формы собственности.</w:t>
      </w:r>
      <w:r w:rsidRPr="00632A85">
        <w:rPr>
          <w:bCs/>
        </w:rPr>
        <w:t xml:space="preserve"> </w:t>
      </w:r>
    </w:p>
    <w:p w:rsidR="00632A85" w:rsidRPr="00632A85" w:rsidRDefault="00632A85" w:rsidP="00632A8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32A85">
        <w:t xml:space="preserve">3.  Выпас с животных осуществляется на огороженных или неогороженных пастбищах на привязи либо без нее под надзором владельцев или лиц, ими уполномоченных. В случае невозможности обеспечения организованного выпаса животных (одиночного либо в стаде) владельцы обязаны обеспечить стойловое содержание животных. </w:t>
      </w:r>
    </w:p>
    <w:p w:rsidR="00632A85" w:rsidRPr="00632A85" w:rsidRDefault="00632A85" w:rsidP="00632A8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32A85">
        <w:t>4. Запрещается выпас животных в зоне санитарной охраны источников водоснабжения;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5. Разрешается свободный выпас животных на огороженной территории, принадлежащей собственнику земельного участка.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6. Сельскохозяйственные </w:t>
      </w:r>
      <w:proofErr w:type="gramStart"/>
      <w:r w:rsidRPr="00632A85">
        <w:t>животные</w:t>
      </w:r>
      <w:proofErr w:type="gramEnd"/>
      <w:r w:rsidRPr="00632A85">
        <w:t xml:space="preserve">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632A85" w:rsidRPr="00632A85" w:rsidRDefault="00632A85" w:rsidP="00632A85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32A85">
        <w:t>Запрещается выпускать и производить выпас сельскохозяйственных животных принадлежащих сельскохозяйственным предприятиям, крестьянско-фермерским хозяйствам без присмотра.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7. Порядок и очередность выпаса определяется решением собрания владельцев животных. Выпас производится собственниками либо уполномоченным лицом (пастухом).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9. Владельцы обязаны своевременно выпустить и сопроводить животных с мест постоянного содержания, сдать пастуху. После пригона табуна - встречать животных с табуна, не допуская беспризорное нахождение животных на территории сельского поселения. 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>10. Запрещается выпускать в табун: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t>больных  животных, в том числе зараженных заразными болезнями;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ind w:firstLine="540"/>
        <w:jc w:val="both"/>
      </w:pPr>
      <w:r w:rsidRPr="00632A85">
        <w:lastRenderedPageBreak/>
        <w:t>животных, не прошедшие обязательные ветеринарные процедуры, в том числе прививки и вакцинации;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Табунщик (пастух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>твечает за: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соблюдение очередности выпаса;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своевременный сбор и прогон табуна;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выбор безопасного маршрута прогона табуна до пастбища;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выбор места выпаса табуна (пастбища). Маршрут прогона и пастбище должны соответствовать требованиям безопасности для животных. </w:t>
      </w:r>
    </w:p>
    <w:p w:rsidR="00632A85" w:rsidRPr="00632A85" w:rsidRDefault="00632A85" w:rsidP="00632A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выбор места водопоя. Места для водопоя не должны иметь высоких берегов, обрывов, дно водоемов должно быть неглубокое;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t xml:space="preserve">Табунщик (пастух) несет ответственность за сохранность всего поголовья животных в табуне. Табунщик (пастух) обязан следить и не допускать, чтобы животные не отбились от табуна во время перегона, выпаса. Не допускать фактов кражи животных с табуна. </w:t>
      </w:r>
    </w:p>
    <w:p w:rsidR="00632A85" w:rsidRPr="00632A85" w:rsidRDefault="00632A85" w:rsidP="00632A85">
      <w:pPr>
        <w:pStyle w:val="a6"/>
        <w:spacing w:before="0" w:beforeAutospacing="0" w:after="0" w:afterAutospacing="0" w:line="276" w:lineRule="auto"/>
        <w:jc w:val="both"/>
      </w:pPr>
      <w:r w:rsidRPr="00632A85">
        <w:rPr>
          <w:b/>
        </w:rPr>
        <w:t> </w:t>
      </w:r>
      <w:r w:rsidRPr="00632A85">
        <w:t>16.4. Требования к времени выпаса и прогона сельскохозяйственных животных:</w:t>
      </w:r>
    </w:p>
    <w:p w:rsidR="00632A85" w:rsidRPr="00632A85" w:rsidRDefault="00632A85" w:rsidP="00632A85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142" w:firstLine="0"/>
        <w:jc w:val="both"/>
      </w:pPr>
      <w:r w:rsidRPr="00632A85">
        <w:t>Табунщик (пастух)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владельцев, и в зависимости от продолжительности светового дня. При самостоятельном выпасе, владелец животного сам определяет время выпаса. Не допускается прогон и выпас сельскохозяйственных животных в ночное время.</w:t>
      </w:r>
    </w:p>
    <w:p w:rsidR="00632A85" w:rsidRPr="00632A85" w:rsidRDefault="00632A85" w:rsidP="00632A85">
      <w:pPr>
        <w:numPr>
          <w:ilvl w:val="0"/>
          <w:numId w:val="1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Время прогона и выпаса сельскохозяйственных животных по территории населенных пунктов с.п. Новый Буян должно определяется: 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в утренние часы с 04.30 до  7.00 и в вечернее время с 18.30 до  21.00 по местному времени в рабочие, праздничные и выходные дни. В период с 7.00 до 18.30  и с 21.00 до 04.30  нахождение сельскохозяйственных животных на территориях населенных пунктов с.п. Новый Буян запрещается. Исключение – прогон скота в сопровождении собственника либо уполномоченного лица для проведения ветеринарно-санитарных мероприятий.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Маршрут прогона к месту выпаса сельскохозяйственных животных производится по улицам населенных пунктов 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в направлении к</w:t>
      </w:r>
      <w:proofErr w:type="gramEnd"/>
      <w:r w:rsidRPr="00632A85">
        <w:rPr>
          <w:rFonts w:ascii="Times New Roman" w:hAnsi="Times New Roman" w:cs="Times New Roman"/>
          <w:sz w:val="24"/>
          <w:szCs w:val="24"/>
        </w:rPr>
        <w:t xml:space="preserve"> установленному месту сбора стада (табуна). </w:t>
      </w:r>
    </w:p>
    <w:p w:rsidR="00632A85" w:rsidRPr="00632A85" w:rsidRDefault="00632A85" w:rsidP="00632A85">
      <w:pPr>
        <w:jc w:val="both"/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>Даты начала и окончания выпаса животных в поселении, маршруты и временя прогона и выпаса сельскохозяйственных животных по территории сельского поселения определяются постановлением администрации сельского поселения Новый Буян определенном законодательством Российской Федерации и муниципальными правовыми актами поселения</w:t>
      </w:r>
      <w:proofErr w:type="gramStart"/>
      <w:r w:rsidRPr="00632A8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2A85" w:rsidRPr="00632A85" w:rsidRDefault="00632A85" w:rsidP="00632A85">
      <w:pPr>
        <w:rPr>
          <w:rFonts w:ascii="Times New Roman" w:hAnsi="Times New Roman" w:cs="Times New Roman"/>
          <w:sz w:val="24"/>
          <w:szCs w:val="24"/>
        </w:rPr>
      </w:pPr>
      <w:r w:rsidRPr="00632A85">
        <w:rPr>
          <w:rFonts w:ascii="Times New Roman" w:hAnsi="Times New Roman" w:cs="Times New Roman"/>
          <w:sz w:val="24"/>
          <w:szCs w:val="24"/>
        </w:rPr>
        <w:t xml:space="preserve"> 16.5.</w:t>
      </w: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Выгул домашних животных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1. Выгул домашних животных может осуществляться в местах, в которых не запрещено нахождение граждан с животными.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2. При выгуле с домашних животных владелец домашних животных и сопровождающее лицо должны обеспечить безопасность животных и граждан.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3.  До места выгула домашние животные должны выводиться на поводке, длина которого позволяет обеспечить безопасность этих животных, других животных и граждан.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4. Нахождение домашних животных без их сопровождения владельцем или сопровождающим лицом допускается только на огороженной территории, принадлежащей владельцам домашних животных или сопровождающим таких животных лицам, и сделана предупреждающая надпись при входе на земельный участок.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5.  При выгуле домашних животных владельцы и сопровождающие лица обязаны не допускать загрязнение домашними животными территорий населенного пункта, а также общего имущества многоквартирных домов и придомовой территории.</w:t>
      </w:r>
    </w:p>
    <w:p w:rsidR="00632A85" w:rsidRPr="00632A85" w:rsidRDefault="00632A85" w:rsidP="00632A8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6.  При выгуле собак в ночное время с 23 часов до 6 часов их владельцы и сопровождающие лица должны принимать меры к обеспечению тишины</w:t>
      </w:r>
      <w:proofErr w:type="gramStart"/>
      <w:r w:rsidRPr="00632A8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701C8B" w:rsidRPr="00632A85" w:rsidRDefault="00701C8B" w:rsidP="00632A85">
      <w:pPr>
        <w:pStyle w:val="a6"/>
        <w:shd w:val="clear" w:color="auto" w:fill="FFFFFF"/>
        <w:spacing w:before="0" w:beforeAutospacing="0"/>
        <w:ind w:firstLine="700"/>
        <w:jc w:val="both"/>
      </w:pPr>
      <w:r w:rsidRPr="00632A85">
        <w:rPr>
          <w:rFonts w:eastAsia="MS Mincho"/>
          <w:u w:color="FFFFFF"/>
        </w:rPr>
        <w:t>Таким образом, внесенное предложение соответствует положениям законодательства Российской Федерации. Рекомендуется учесть предложение, поступившее в ходе публичных слушаний.</w:t>
      </w:r>
    </w:p>
    <w:p w:rsidR="00701C8B" w:rsidRPr="00632A85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6.3. Выводы по результатам публичных слушаний:</w:t>
      </w:r>
    </w:p>
    <w:p w:rsidR="00701C8B" w:rsidRPr="00632A85" w:rsidRDefault="00701C8B" w:rsidP="00701C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  <w:r w:rsidRPr="00632A85"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  <w:t>рекомендуется принять Проект решения, рассмотренный на публичных слушаниях, с учетом предложения, указанного в пункте 6.1 настоящего заключения.</w:t>
      </w:r>
    </w:p>
    <w:p w:rsidR="00701C8B" w:rsidRPr="00C06D83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color="FFFFFF"/>
          <w:lang w:eastAsia="ru-RU"/>
        </w:rPr>
      </w:pP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 xml:space="preserve">Глава 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сельского поселения Новый Буян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муниципального района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Красноярский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  <w:r w:rsidRPr="00B90D49"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  <w:t>Самарской области                                                                                  Е.Г. Тихонова</w:t>
      </w:r>
    </w:p>
    <w:p w:rsidR="00701C8B" w:rsidRPr="00B90D49" w:rsidRDefault="00701C8B" w:rsidP="00701C8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color="FFFFFF"/>
          <w:lang w:eastAsia="ru-RU"/>
        </w:rPr>
      </w:pPr>
    </w:p>
    <w:p w:rsidR="000A02E6" w:rsidRDefault="000A02E6"/>
    <w:sectPr w:rsidR="000A02E6" w:rsidSect="00A651A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81" w:rsidRDefault="00A01881" w:rsidP="00F23C75">
      <w:pPr>
        <w:spacing w:after="0" w:line="240" w:lineRule="auto"/>
      </w:pPr>
      <w:r>
        <w:separator/>
      </w:r>
    </w:p>
  </w:endnote>
  <w:endnote w:type="continuationSeparator" w:id="0">
    <w:p w:rsidR="00A01881" w:rsidRDefault="00A01881" w:rsidP="00F2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81" w:rsidRDefault="00A01881" w:rsidP="00F23C75">
      <w:pPr>
        <w:spacing w:after="0" w:line="240" w:lineRule="auto"/>
      </w:pPr>
      <w:r>
        <w:separator/>
      </w:r>
    </w:p>
  </w:footnote>
  <w:footnote w:type="continuationSeparator" w:id="0">
    <w:p w:rsidR="00A01881" w:rsidRDefault="00A01881" w:rsidP="00F2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B7" w:rsidRDefault="00F23C75" w:rsidP="00A65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1C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BB7" w:rsidRDefault="00A018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B7" w:rsidRPr="00EB6D76" w:rsidRDefault="00F23C75" w:rsidP="00A651A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EB6D76">
      <w:rPr>
        <w:rStyle w:val="a5"/>
        <w:rFonts w:ascii="Times New Roman" w:hAnsi="Times New Roman" w:cs="Times New Roman"/>
      </w:rPr>
      <w:fldChar w:fldCharType="begin"/>
    </w:r>
    <w:r w:rsidR="00701C8B" w:rsidRPr="00EB6D76">
      <w:rPr>
        <w:rStyle w:val="a5"/>
        <w:rFonts w:ascii="Times New Roman" w:hAnsi="Times New Roman" w:cs="Times New Roman"/>
      </w:rPr>
      <w:instrText xml:space="preserve">PAGE  </w:instrText>
    </w:r>
    <w:r w:rsidRPr="00EB6D76">
      <w:rPr>
        <w:rStyle w:val="a5"/>
        <w:rFonts w:ascii="Times New Roman" w:hAnsi="Times New Roman" w:cs="Times New Roman"/>
      </w:rPr>
      <w:fldChar w:fldCharType="separate"/>
    </w:r>
    <w:r w:rsidR="00632A85">
      <w:rPr>
        <w:rStyle w:val="a5"/>
        <w:rFonts w:ascii="Times New Roman" w:hAnsi="Times New Roman" w:cs="Times New Roman"/>
        <w:noProof/>
      </w:rPr>
      <w:t>6</w:t>
    </w:r>
    <w:r w:rsidRPr="00EB6D76">
      <w:rPr>
        <w:rStyle w:val="a5"/>
        <w:rFonts w:ascii="Times New Roman" w:hAnsi="Times New Roman" w:cs="Times New Roman"/>
      </w:rPr>
      <w:fldChar w:fldCharType="end"/>
    </w:r>
  </w:p>
  <w:p w:rsidR="001D5BB7" w:rsidRDefault="00A018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339"/>
    <w:multiLevelType w:val="hybridMultilevel"/>
    <w:tmpl w:val="458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C8B"/>
    <w:rsid w:val="000A02E6"/>
    <w:rsid w:val="005B6635"/>
    <w:rsid w:val="00632A85"/>
    <w:rsid w:val="00701C8B"/>
    <w:rsid w:val="00A01881"/>
    <w:rsid w:val="00F2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C8B"/>
  </w:style>
  <w:style w:type="character" w:styleId="a5">
    <w:name w:val="page number"/>
    <w:basedOn w:val="a0"/>
    <w:uiPriority w:val="99"/>
    <w:semiHidden/>
    <w:unhideWhenUsed/>
    <w:rsid w:val="00701C8B"/>
  </w:style>
  <w:style w:type="paragraph" w:styleId="a6">
    <w:name w:val="Normal (Web)"/>
    <w:basedOn w:val="a"/>
    <w:uiPriority w:val="99"/>
    <w:unhideWhenUsed/>
    <w:rsid w:val="0070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01C8B"/>
    <w:rPr>
      <w:b/>
      <w:bCs/>
    </w:rPr>
  </w:style>
  <w:style w:type="paragraph" w:customStyle="1" w:styleId="docdata">
    <w:name w:val="docdata"/>
    <w:aliases w:val="docy,v5,72063,bqiaagaaeyqcaaagiaiaaaovcweabzisaqaaaaaaaaaaaaaaaaaaaaaaaaaaaaaaaaaaaaaaaaaaaaaaaaaaaaaaaaaaaaaaaaaaaaaaaaaaaaaaaaaaaaaaaaaaaaaaaaaaaaaaaaaaaaaaaaaaaaaaaaaaaaaaaaaaaaaaaaaaaaaaaaaaaaaaaaaaaaaaaaaaaaaaaaaaaaaaaaaaaaaaaaaaaaaaaaaaaaa"/>
    <w:basedOn w:val="a"/>
    <w:rsid w:val="0063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2023-11-20T07:26:00Z</cp:lastPrinted>
  <dcterms:created xsi:type="dcterms:W3CDTF">2023-07-27T05:14:00Z</dcterms:created>
  <dcterms:modified xsi:type="dcterms:W3CDTF">2023-11-20T07:27:00Z</dcterms:modified>
</cp:coreProperties>
</file>