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24" w:rsidRPr="00F9698D" w:rsidRDefault="00FE3924" w:rsidP="00FE3924">
      <w:pPr>
        <w:jc w:val="center"/>
        <w:rPr>
          <w:b/>
          <w:noProof/>
          <w:sz w:val="32"/>
          <w:szCs w:val="32"/>
        </w:rPr>
      </w:pPr>
      <w:r w:rsidRPr="00F9698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9945E4" wp14:editId="681B1344">
            <wp:simplePos x="0" y="0"/>
            <wp:positionH relativeFrom="column">
              <wp:posOffset>2567940</wp:posOffset>
            </wp:positionH>
            <wp:positionV relativeFrom="paragraph">
              <wp:posOffset>-320040</wp:posOffset>
            </wp:positionV>
            <wp:extent cx="628650" cy="762000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98D">
        <w:rPr>
          <w:b/>
          <w:noProof/>
          <w:sz w:val="32"/>
          <w:szCs w:val="32"/>
        </w:rPr>
        <w:t>СОБРАНИЕ ПРЕДСТАВИТЕЛЕЙ</w:t>
      </w:r>
    </w:p>
    <w:p w:rsidR="00FE3924" w:rsidRPr="00F9698D" w:rsidRDefault="00FE3924" w:rsidP="00FE3924">
      <w:pPr>
        <w:jc w:val="center"/>
        <w:rPr>
          <w:b/>
          <w:sz w:val="32"/>
          <w:szCs w:val="32"/>
        </w:rPr>
      </w:pPr>
      <w:r w:rsidRPr="00F9698D">
        <w:rPr>
          <w:b/>
          <w:sz w:val="32"/>
          <w:szCs w:val="32"/>
        </w:rPr>
        <w:t xml:space="preserve">СЕЛЬСКОГО ПОСЕЛЕНИЯ </w:t>
      </w:r>
      <w:r w:rsidR="002D41F7" w:rsidRPr="00F9698D">
        <w:rPr>
          <w:b/>
          <w:sz w:val="32"/>
          <w:szCs w:val="32"/>
        </w:rPr>
        <w:t>ХОРОШЕНЬКОЕ</w:t>
      </w:r>
    </w:p>
    <w:p w:rsidR="00FE3924" w:rsidRPr="00F9698D" w:rsidRDefault="00FE3924" w:rsidP="00FE3924">
      <w:pPr>
        <w:jc w:val="center"/>
        <w:rPr>
          <w:b/>
          <w:sz w:val="32"/>
          <w:szCs w:val="32"/>
        </w:rPr>
      </w:pPr>
      <w:r w:rsidRPr="00F9698D">
        <w:rPr>
          <w:b/>
          <w:sz w:val="32"/>
          <w:szCs w:val="32"/>
        </w:rPr>
        <w:t>МУНИЦИПАЛЬНОГО РАЙОНА КРАСНОЯРСКИЙ</w:t>
      </w:r>
    </w:p>
    <w:p w:rsidR="00FE3924" w:rsidRPr="00EF56C4" w:rsidRDefault="00FE3924" w:rsidP="00FE3924">
      <w:pPr>
        <w:jc w:val="center"/>
        <w:rPr>
          <w:b/>
          <w:sz w:val="28"/>
          <w:szCs w:val="28"/>
        </w:rPr>
      </w:pPr>
      <w:r w:rsidRPr="00F9698D">
        <w:rPr>
          <w:b/>
          <w:sz w:val="32"/>
          <w:szCs w:val="32"/>
        </w:rPr>
        <w:t>САМАРСКОЙ ОБЛАСТИ</w:t>
      </w:r>
    </w:p>
    <w:p w:rsidR="00FE3924" w:rsidRPr="000748E8" w:rsidRDefault="00FE3924" w:rsidP="00FE3924">
      <w:pPr>
        <w:spacing w:line="360" w:lineRule="auto"/>
        <w:jc w:val="center"/>
      </w:pPr>
      <w:r>
        <w:t>ЧЕТВЕРТОГО</w:t>
      </w:r>
      <w:r w:rsidRPr="000748E8">
        <w:t xml:space="preserve"> СОЗЫВА</w:t>
      </w:r>
    </w:p>
    <w:p w:rsidR="00FE3924" w:rsidRPr="00F9698D" w:rsidRDefault="00FE3924" w:rsidP="00FE3924">
      <w:pPr>
        <w:jc w:val="center"/>
        <w:rPr>
          <w:b/>
          <w:bCs/>
          <w:color w:val="000000" w:themeColor="text1"/>
          <w:sz w:val="32"/>
          <w:szCs w:val="32"/>
        </w:rPr>
      </w:pPr>
      <w:r w:rsidRPr="00F9698D">
        <w:rPr>
          <w:b/>
          <w:bCs/>
          <w:color w:val="000000" w:themeColor="text1"/>
          <w:sz w:val="32"/>
          <w:szCs w:val="32"/>
        </w:rPr>
        <w:t>РЕШЕНИЕ</w:t>
      </w:r>
    </w:p>
    <w:p w:rsidR="00FE3924" w:rsidRDefault="00FE3924" w:rsidP="00FE3924">
      <w:pPr>
        <w:jc w:val="center"/>
        <w:rPr>
          <w:b/>
          <w:i/>
        </w:rPr>
      </w:pPr>
    </w:p>
    <w:p w:rsidR="00FE3924" w:rsidRPr="00555D09" w:rsidRDefault="00F9698D" w:rsidP="00FE3924">
      <w:pPr>
        <w:pStyle w:val="a6"/>
        <w:suppressAutoHyphens w:val="0"/>
        <w:jc w:val="center"/>
        <w:rPr>
          <w:color w:val="000000" w:themeColor="text1"/>
          <w:szCs w:val="28"/>
        </w:rPr>
      </w:pPr>
      <w:r>
        <w:rPr>
          <w:b w:val="0"/>
          <w:i w:val="0"/>
        </w:rPr>
        <w:t>о</w:t>
      </w:r>
      <w:r w:rsidR="00FE3924" w:rsidRPr="00B22E46">
        <w:rPr>
          <w:b w:val="0"/>
          <w:i w:val="0"/>
        </w:rPr>
        <w:t>т</w:t>
      </w:r>
      <w:r>
        <w:rPr>
          <w:b w:val="0"/>
          <w:i w:val="0"/>
        </w:rPr>
        <w:t xml:space="preserve"> 26 </w:t>
      </w:r>
      <w:r w:rsidR="002D41F7">
        <w:rPr>
          <w:b w:val="0"/>
          <w:i w:val="0"/>
        </w:rPr>
        <w:t>января 2022 года №</w:t>
      </w:r>
      <w:r>
        <w:rPr>
          <w:b w:val="0"/>
          <w:i w:val="0"/>
        </w:rPr>
        <w:t xml:space="preserve"> 5</w:t>
      </w:r>
      <w:r w:rsidR="002D41F7">
        <w:rPr>
          <w:b w:val="0"/>
          <w:i w:val="0"/>
        </w:rPr>
        <w:t xml:space="preserve"> </w:t>
      </w:r>
    </w:p>
    <w:p w:rsidR="00FE3924" w:rsidRPr="00555D09" w:rsidRDefault="00FE3924" w:rsidP="00FE3924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2D41F7" w:rsidRDefault="00FE3924" w:rsidP="00FE3924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</w:t>
      </w:r>
      <w:r w:rsidR="002D41F7">
        <w:rPr>
          <w:b/>
          <w:bCs/>
          <w:color w:val="000000" w:themeColor="text1"/>
          <w:sz w:val="28"/>
          <w:szCs w:val="28"/>
        </w:rPr>
        <w:t>сельского поселения Хорошенькое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от </w:t>
      </w:r>
      <w:r w:rsidR="002D41F7">
        <w:rPr>
          <w:b/>
          <w:bCs/>
          <w:color w:val="000000" w:themeColor="text1"/>
          <w:sz w:val="28"/>
          <w:szCs w:val="28"/>
        </w:rPr>
        <w:t xml:space="preserve">03 ноября </w:t>
      </w:r>
      <w:r w:rsidRPr="00555D09">
        <w:rPr>
          <w:b/>
          <w:bCs/>
          <w:color w:val="000000" w:themeColor="text1"/>
          <w:sz w:val="28"/>
          <w:szCs w:val="28"/>
        </w:rPr>
        <w:t xml:space="preserve">2021 № </w:t>
      </w:r>
      <w:r w:rsidR="002D41F7">
        <w:rPr>
          <w:b/>
          <w:bCs/>
          <w:color w:val="000000" w:themeColor="text1"/>
          <w:sz w:val="28"/>
          <w:szCs w:val="28"/>
        </w:rPr>
        <w:t>41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bookmarkStart w:id="0" w:name="_Hlk77686366"/>
      <w:r w:rsidRPr="00803D7D">
        <w:rPr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0"/>
      <w:r w:rsidRPr="007D3DC8">
        <w:rPr>
          <w:b/>
          <w:bCs/>
          <w:color w:val="000000" w:themeColor="text1"/>
          <w:sz w:val="28"/>
          <w:szCs w:val="28"/>
        </w:rPr>
        <w:t xml:space="preserve"> </w:t>
      </w:r>
      <w:r w:rsidR="002D41F7">
        <w:rPr>
          <w:b/>
          <w:bCs/>
          <w:color w:val="000000" w:themeColor="text1"/>
          <w:sz w:val="28"/>
          <w:szCs w:val="28"/>
        </w:rPr>
        <w:t>сельском поселении Хорошенькое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</w:t>
      </w:r>
    </w:p>
    <w:p w:rsidR="00FE3924" w:rsidRDefault="00FE3924" w:rsidP="00FE3924">
      <w:pPr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>»</w:t>
      </w:r>
    </w:p>
    <w:p w:rsidR="00FE3924" w:rsidRDefault="00FE3924" w:rsidP="00FE3924">
      <w:pPr>
        <w:shd w:val="clear" w:color="auto" w:fill="FFFFFF"/>
        <w:rPr>
          <w:b/>
          <w:color w:val="000000" w:themeColor="text1"/>
        </w:rPr>
      </w:pPr>
    </w:p>
    <w:p w:rsidR="00FE3924" w:rsidRPr="00555D09" w:rsidRDefault="00FE3924" w:rsidP="00FE3924">
      <w:pPr>
        <w:shd w:val="clear" w:color="auto" w:fill="FFFFFF"/>
        <w:rPr>
          <w:b/>
          <w:color w:val="000000" w:themeColor="text1"/>
        </w:rPr>
      </w:pPr>
    </w:p>
    <w:p w:rsidR="00FE3924" w:rsidRPr="00555D09" w:rsidRDefault="00FE3924" w:rsidP="00FE3924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2D41F7">
        <w:rPr>
          <w:bCs/>
          <w:color w:val="000000" w:themeColor="text1"/>
          <w:sz w:val="28"/>
          <w:szCs w:val="28"/>
        </w:rPr>
        <w:t>Хорошенькое</w:t>
      </w:r>
      <w:r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>,</w:t>
      </w:r>
      <w:r w:rsidRPr="009E5815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Собрание представителей</w:t>
      </w:r>
      <w:r w:rsidRPr="00555D09">
        <w:rPr>
          <w:color w:val="000000" w:themeColor="text1"/>
        </w:rPr>
        <w:t xml:space="preserve"> </w:t>
      </w:r>
      <w:r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2D41F7">
        <w:rPr>
          <w:bCs/>
          <w:color w:val="000000" w:themeColor="text1"/>
          <w:sz w:val="28"/>
          <w:szCs w:val="28"/>
        </w:rPr>
        <w:t>Хорошенькое</w:t>
      </w:r>
      <w:r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РЕШИЛО:</w:t>
      </w:r>
    </w:p>
    <w:p w:rsidR="00FE3924" w:rsidRPr="00555D09" w:rsidRDefault="00FE3924" w:rsidP="002D41F7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2D41F7">
        <w:rPr>
          <w:bCs/>
          <w:color w:val="000000" w:themeColor="text1"/>
          <w:sz w:val="28"/>
          <w:szCs w:val="28"/>
        </w:rPr>
        <w:t>Хорошенькое</w:t>
      </w:r>
      <w:r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color w:val="000000" w:themeColor="text1"/>
          <w:sz w:val="28"/>
          <w:szCs w:val="28"/>
        </w:rPr>
        <w:t xml:space="preserve"> от</w:t>
      </w:r>
      <w:r w:rsidR="002D41F7">
        <w:rPr>
          <w:color w:val="000000" w:themeColor="text1"/>
          <w:sz w:val="28"/>
          <w:szCs w:val="28"/>
        </w:rPr>
        <w:t xml:space="preserve"> </w:t>
      </w:r>
      <w:r w:rsidR="002D41F7" w:rsidRPr="002D41F7">
        <w:rPr>
          <w:color w:val="000000" w:themeColor="text1"/>
          <w:sz w:val="28"/>
          <w:szCs w:val="28"/>
        </w:rPr>
        <w:t>03 ноября 2021 № 41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Хорошенькое муниципального района Красноярский</w:t>
      </w:r>
      <w:r w:rsidR="002D41F7">
        <w:rPr>
          <w:color w:val="000000" w:themeColor="text1"/>
          <w:sz w:val="28"/>
          <w:szCs w:val="28"/>
        </w:rPr>
        <w:t xml:space="preserve"> </w:t>
      </w:r>
      <w:r w:rsidR="002D41F7" w:rsidRPr="002D41F7">
        <w:rPr>
          <w:color w:val="000000" w:themeColor="text1"/>
          <w:sz w:val="28"/>
          <w:szCs w:val="28"/>
        </w:rPr>
        <w:t>Самарской области»</w:t>
      </w:r>
      <w:r w:rsidR="002D41F7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:rsidR="00FE3924" w:rsidRPr="00555D09" w:rsidRDefault="00FE3924" w:rsidP="00FE3924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Pr="0082654A">
        <w:rPr>
          <w:color w:val="000000"/>
          <w:sz w:val="28"/>
          <w:szCs w:val="28"/>
        </w:rPr>
        <w:t xml:space="preserve">о муниципальном контроле </w:t>
      </w:r>
      <w:r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9E5815">
        <w:rPr>
          <w:bCs/>
          <w:color w:val="000000" w:themeColor="text1"/>
          <w:sz w:val="28"/>
          <w:szCs w:val="28"/>
        </w:rPr>
        <w:t>сельско</w:t>
      </w:r>
      <w:r>
        <w:rPr>
          <w:bCs/>
          <w:color w:val="000000" w:themeColor="text1"/>
          <w:sz w:val="28"/>
          <w:szCs w:val="28"/>
        </w:rPr>
        <w:t>м</w:t>
      </w:r>
      <w:r w:rsidRPr="009E5815">
        <w:rPr>
          <w:bCs/>
          <w:color w:val="000000" w:themeColor="text1"/>
          <w:sz w:val="28"/>
          <w:szCs w:val="28"/>
        </w:rPr>
        <w:t xml:space="preserve"> поселени</w:t>
      </w:r>
      <w:r>
        <w:rPr>
          <w:bCs/>
          <w:color w:val="000000" w:themeColor="text1"/>
          <w:sz w:val="28"/>
          <w:szCs w:val="28"/>
        </w:rPr>
        <w:t>и</w:t>
      </w:r>
      <w:r w:rsidRPr="009E5815">
        <w:rPr>
          <w:bCs/>
          <w:color w:val="000000" w:themeColor="text1"/>
          <w:sz w:val="28"/>
          <w:szCs w:val="28"/>
        </w:rPr>
        <w:t xml:space="preserve"> </w:t>
      </w:r>
      <w:r w:rsidR="002D41F7">
        <w:rPr>
          <w:bCs/>
          <w:color w:val="000000" w:themeColor="text1"/>
          <w:sz w:val="28"/>
          <w:szCs w:val="28"/>
        </w:rPr>
        <w:t>Хорошенькое</w:t>
      </w:r>
      <w:r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color w:val="000000" w:themeColor="text1"/>
          <w:sz w:val="28"/>
          <w:szCs w:val="28"/>
        </w:rPr>
        <w:t xml:space="preserve"> (далее – Положение)</w:t>
      </w:r>
      <w:r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FE3924" w:rsidRPr="00555D09" w:rsidRDefault="00FE3924" w:rsidP="00FE3924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1" w:name="_Hlk88215259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индикативные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D7D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3924" w:rsidRDefault="00FE3924" w:rsidP="00FE3924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lastRenderedPageBreak/>
        <w:t>2) дополнить Положение приложени</w:t>
      </w:r>
      <w:r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в соответствии с приложением к настоящему решению.</w:t>
      </w:r>
    </w:p>
    <w:p w:rsidR="00FE3924" w:rsidRPr="00C37B82" w:rsidRDefault="00FE3924" w:rsidP="00FE3924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2D41F7">
        <w:rPr>
          <w:sz w:val="28"/>
          <w:szCs w:val="28"/>
        </w:rPr>
        <w:t>Хорошенькое</w:t>
      </w:r>
      <w:r w:rsidRPr="00C37B82">
        <w:rPr>
          <w:sz w:val="28"/>
          <w:szCs w:val="28"/>
        </w:rPr>
        <w:t>» - «Контрольно-надзорная деятельность».</w:t>
      </w:r>
    </w:p>
    <w:p w:rsidR="00FE3924" w:rsidRPr="00555D09" w:rsidRDefault="00FE3924" w:rsidP="00FE392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55D0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Pr="00DB7EB4">
        <w:rPr>
          <w:color w:val="000000" w:themeColor="text1"/>
          <w:sz w:val="28"/>
          <w:szCs w:val="28"/>
        </w:rPr>
        <w:t>с 1 марта 2022 года.</w:t>
      </w:r>
    </w:p>
    <w:p w:rsidR="00FE3924" w:rsidRPr="00555D09" w:rsidRDefault="00FE3924" w:rsidP="00FE392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3924" w:rsidRDefault="00FE3924" w:rsidP="00FE392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E3924" w:rsidRPr="00FB0853" w:rsidRDefault="00FE3924" w:rsidP="00FE392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FB0853">
        <w:rPr>
          <w:sz w:val="28"/>
          <w:szCs w:val="28"/>
        </w:rPr>
        <w:t>Председатель Собрания представителей</w:t>
      </w:r>
    </w:p>
    <w:p w:rsidR="00FE3924" w:rsidRPr="00FB0853" w:rsidRDefault="00FE3924" w:rsidP="00FE3924">
      <w:pPr>
        <w:rPr>
          <w:sz w:val="28"/>
          <w:szCs w:val="28"/>
        </w:rPr>
      </w:pPr>
      <w:r w:rsidRPr="00FB0853">
        <w:rPr>
          <w:sz w:val="28"/>
          <w:szCs w:val="28"/>
        </w:rPr>
        <w:t xml:space="preserve">сельского поселения </w:t>
      </w:r>
      <w:r w:rsidR="002D41F7">
        <w:rPr>
          <w:sz w:val="28"/>
          <w:szCs w:val="28"/>
        </w:rPr>
        <w:t>Хорошенькое</w:t>
      </w:r>
      <w:r w:rsidRPr="00FB0853">
        <w:rPr>
          <w:sz w:val="28"/>
          <w:szCs w:val="28"/>
        </w:rPr>
        <w:t xml:space="preserve"> муниципального</w:t>
      </w:r>
    </w:p>
    <w:p w:rsidR="00FE3924" w:rsidRDefault="00FE3924" w:rsidP="00FE3924">
      <w:pPr>
        <w:rPr>
          <w:sz w:val="28"/>
          <w:szCs w:val="28"/>
        </w:rPr>
      </w:pPr>
      <w:r w:rsidRPr="00FB0853">
        <w:rPr>
          <w:sz w:val="28"/>
          <w:szCs w:val="28"/>
        </w:rPr>
        <w:t xml:space="preserve">района Красноярский Самарской области                  </w:t>
      </w:r>
      <w:r>
        <w:rPr>
          <w:sz w:val="28"/>
          <w:szCs w:val="28"/>
        </w:rPr>
        <w:t xml:space="preserve">                 В.</w:t>
      </w:r>
      <w:r w:rsidR="002D41F7">
        <w:rPr>
          <w:sz w:val="28"/>
          <w:szCs w:val="28"/>
        </w:rPr>
        <w:t>И. Карягина</w:t>
      </w:r>
    </w:p>
    <w:p w:rsidR="00FE3924" w:rsidRDefault="00FE3924" w:rsidP="00FE3924">
      <w:pPr>
        <w:rPr>
          <w:sz w:val="28"/>
          <w:szCs w:val="28"/>
        </w:rPr>
      </w:pPr>
    </w:p>
    <w:p w:rsidR="00FE3924" w:rsidRDefault="00FE3924" w:rsidP="00FE3924">
      <w:pPr>
        <w:rPr>
          <w:sz w:val="28"/>
          <w:szCs w:val="28"/>
        </w:rPr>
      </w:pPr>
    </w:p>
    <w:p w:rsidR="00FE3924" w:rsidRDefault="00FE3924" w:rsidP="00FE3924">
      <w:pPr>
        <w:rPr>
          <w:sz w:val="28"/>
          <w:szCs w:val="28"/>
        </w:rPr>
      </w:pPr>
    </w:p>
    <w:p w:rsidR="00FE3924" w:rsidRPr="00FB0853" w:rsidRDefault="00FE3924" w:rsidP="00FE3924"/>
    <w:p w:rsidR="00FE3924" w:rsidRPr="00FB0853" w:rsidRDefault="00FE3924" w:rsidP="00FE3924">
      <w:pPr>
        <w:spacing w:line="240" w:lineRule="exact"/>
        <w:rPr>
          <w:sz w:val="28"/>
          <w:szCs w:val="28"/>
        </w:rPr>
      </w:pPr>
      <w:r w:rsidRPr="00FB0853">
        <w:rPr>
          <w:sz w:val="28"/>
          <w:szCs w:val="28"/>
        </w:rPr>
        <w:t xml:space="preserve">Глава сельского поселения </w:t>
      </w:r>
      <w:r w:rsidR="002D41F7">
        <w:rPr>
          <w:sz w:val="28"/>
          <w:szCs w:val="28"/>
        </w:rPr>
        <w:t>Хорошенькое</w:t>
      </w:r>
      <w:r w:rsidRPr="00FB0853">
        <w:rPr>
          <w:sz w:val="28"/>
          <w:szCs w:val="28"/>
        </w:rPr>
        <w:t xml:space="preserve"> </w:t>
      </w:r>
    </w:p>
    <w:p w:rsidR="00FE3924" w:rsidRPr="00FB0853" w:rsidRDefault="00FE3924" w:rsidP="00FE3924">
      <w:pPr>
        <w:spacing w:line="240" w:lineRule="exact"/>
        <w:rPr>
          <w:sz w:val="28"/>
          <w:szCs w:val="28"/>
        </w:rPr>
      </w:pPr>
      <w:r w:rsidRPr="00FB0853">
        <w:rPr>
          <w:sz w:val="28"/>
          <w:szCs w:val="28"/>
        </w:rPr>
        <w:t>муниципального района Красноярский</w:t>
      </w:r>
    </w:p>
    <w:p w:rsidR="00FE3924" w:rsidRPr="00FB0853" w:rsidRDefault="00FE3924" w:rsidP="00FE3924">
      <w:pPr>
        <w:tabs>
          <w:tab w:val="left" w:pos="6045"/>
        </w:tabs>
        <w:spacing w:line="240" w:lineRule="exact"/>
      </w:pPr>
      <w:r w:rsidRPr="00FB0853">
        <w:rPr>
          <w:sz w:val="28"/>
          <w:szCs w:val="28"/>
        </w:rPr>
        <w:t>Самарской области</w:t>
      </w:r>
      <w:r w:rsidRPr="00FB085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</w:t>
      </w:r>
      <w:r w:rsidR="002D41F7">
        <w:rPr>
          <w:sz w:val="28"/>
          <w:szCs w:val="28"/>
        </w:rPr>
        <w:t>Р.А. Куняев</w:t>
      </w: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Default="00FE3924" w:rsidP="00FE3924">
      <w:pPr>
        <w:ind w:left="4536"/>
        <w:jc w:val="center"/>
        <w:rPr>
          <w:color w:val="000000" w:themeColor="text1"/>
        </w:rPr>
      </w:pPr>
    </w:p>
    <w:p w:rsidR="00FE3924" w:rsidRPr="00555D09" w:rsidRDefault="00FE3924" w:rsidP="00FE3924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:rsidR="00FE3924" w:rsidRDefault="00FE3924" w:rsidP="00FE3924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  <w:r w:rsidRPr="00A84C36">
        <w:rPr>
          <w:bCs/>
          <w:color w:val="000000" w:themeColor="text1"/>
        </w:rPr>
        <w:t xml:space="preserve">сельского поселения </w:t>
      </w:r>
      <w:r w:rsidR="002D41F7">
        <w:rPr>
          <w:bCs/>
          <w:color w:val="000000" w:themeColor="text1"/>
        </w:rPr>
        <w:t>Хорошенькое</w:t>
      </w:r>
      <w:r w:rsidRPr="00A84C36">
        <w:rPr>
          <w:bCs/>
          <w:color w:val="000000" w:themeColor="text1"/>
        </w:rPr>
        <w:t xml:space="preserve"> муниципального района Красноярский Самарской области </w:t>
      </w:r>
      <w:r w:rsidR="002D41F7">
        <w:rPr>
          <w:color w:val="000000" w:themeColor="text1"/>
        </w:rPr>
        <w:t xml:space="preserve">от </w:t>
      </w:r>
      <w:r w:rsidR="00F9698D">
        <w:rPr>
          <w:color w:val="000000" w:themeColor="text1"/>
        </w:rPr>
        <w:t>26</w:t>
      </w:r>
      <w:r w:rsidR="002D41F7">
        <w:rPr>
          <w:color w:val="000000" w:themeColor="text1"/>
        </w:rPr>
        <w:t>.01.2022 №</w:t>
      </w:r>
      <w:r w:rsidR="00F9698D">
        <w:rPr>
          <w:color w:val="000000" w:themeColor="text1"/>
        </w:rPr>
        <w:t xml:space="preserve"> 5</w:t>
      </w:r>
      <w:bookmarkStart w:id="2" w:name="_GoBack"/>
      <w:bookmarkEnd w:id="2"/>
      <w:r w:rsidR="002D41F7">
        <w:rPr>
          <w:color w:val="000000" w:themeColor="text1"/>
        </w:rPr>
        <w:t xml:space="preserve"> </w:t>
      </w:r>
    </w:p>
    <w:p w:rsidR="00FE3924" w:rsidRPr="00555D09" w:rsidRDefault="00FE3924" w:rsidP="00FE3924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FE3924" w:rsidRPr="00555D09" w:rsidRDefault="00FE3924" w:rsidP="00FE3924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FE3924" w:rsidRPr="00652F2F" w:rsidRDefault="00FE3924" w:rsidP="00FE392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исполнением единой теплоснабжающей организацией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 по строительству, реконструкции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модернизации объектов теплоснабжения </w:t>
      </w:r>
    </w:p>
    <w:p w:rsidR="00FE3924" w:rsidRDefault="00FE3924" w:rsidP="00FE3924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D3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сельском поселении </w:t>
      </w:r>
      <w:r w:rsidR="002D4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Хорошенькое</w:t>
      </w:r>
      <w:r w:rsidRPr="007D3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E3924" w:rsidRPr="00555D09" w:rsidRDefault="00FE3924" w:rsidP="00FE3924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D3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района Красноярский Самарской области</w:t>
      </w:r>
      <w:r w:rsidRPr="007D3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3924" w:rsidRPr="00555D09" w:rsidRDefault="00FE3924" w:rsidP="00FE392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3924" w:rsidRDefault="00FE3924" w:rsidP="00FE3924">
      <w:pPr>
        <w:jc w:val="center"/>
        <w:rPr>
          <w:color w:val="000000" w:themeColor="text1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9E5815">
        <w:rPr>
          <w:bCs/>
          <w:color w:val="000000" w:themeColor="text1"/>
          <w:sz w:val="28"/>
          <w:szCs w:val="28"/>
        </w:rPr>
        <w:t>сельско</w:t>
      </w:r>
      <w:r>
        <w:rPr>
          <w:bCs/>
          <w:color w:val="000000" w:themeColor="text1"/>
          <w:sz w:val="28"/>
          <w:szCs w:val="28"/>
        </w:rPr>
        <w:t>м</w:t>
      </w:r>
      <w:r w:rsidRPr="009E5815">
        <w:rPr>
          <w:bCs/>
          <w:color w:val="000000" w:themeColor="text1"/>
          <w:sz w:val="28"/>
          <w:szCs w:val="28"/>
        </w:rPr>
        <w:t xml:space="preserve"> поселени</w:t>
      </w:r>
      <w:r>
        <w:rPr>
          <w:bCs/>
          <w:color w:val="000000" w:themeColor="text1"/>
          <w:sz w:val="28"/>
          <w:szCs w:val="28"/>
        </w:rPr>
        <w:t>и</w:t>
      </w:r>
      <w:r w:rsidRPr="009E5815">
        <w:rPr>
          <w:bCs/>
          <w:color w:val="000000" w:themeColor="text1"/>
          <w:sz w:val="28"/>
          <w:szCs w:val="28"/>
        </w:rPr>
        <w:t xml:space="preserve"> </w:t>
      </w:r>
      <w:r w:rsidR="002D41F7">
        <w:rPr>
          <w:bCs/>
          <w:color w:val="000000" w:themeColor="text1"/>
          <w:sz w:val="28"/>
          <w:szCs w:val="28"/>
        </w:rPr>
        <w:t>Хорошенькое</w:t>
      </w:r>
      <w:r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/>
          <w:sz w:val="28"/>
          <w:szCs w:val="28"/>
        </w:rPr>
        <w:t xml:space="preserve"> </w:t>
      </w:r>
      <w:r w:rsidRPr="00555D09">
        <w:rPr>
          <w:color w:val="000000" w:themeColor="text1"/>
        </w:rPr>
        <w:t xml:space="preserve"> </w:t>
      </w:r>
    </w:p>
    <w:p w:rsidR="00FE3924" w:rsidRDefault="00FE3924" w:rsidP="00FE3924">
      <w:pPr>
        <w:jc w:val="center"/>
        <w:rPr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(далее – муниципальный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E1579C">
        <w:t xml:space="preserve"> </w:t>
      </w:r>
      <w:r w:rsidRPr="00E1579C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Pr="00D16ADB">
        <w:rPr>
          <w:color w:val="000000"/>
          <w:sz w:val="28"/>
          <w:szCs w:val="28"/>
        </w:rPr>
        <w:t>)</w:t>
      </w: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84"/>
        <w:gridCol w:w="154"/>
        <w:gridCol w:w="1406"/>
        <w:gridCol w:w="129"/>
        <w:gridCol w:w="3132"/>
        <w:gridCol w:w="20"/>
        <w:gridCol w:w="70"/>
        <w:gridCol w:w="1652"/>
        <w:gridCol w:w="101"/>
        <w:gridCol w:w="8"/>
        <w:gridCol w:w="1558"/>
        <w:gridCol w:w="14"/>
      </w:tblGrid>
      <w:tr w:rsidR="00FE3924" w:rsidRPr="00555D09" w:rsidTr="00304D8C">
        <w:tc>
          <w:tcPr>
            <w:tcW w:w="992" w:type="dxa"/>
            <w:shd w:val="clear" w:color="auto" w:fill="FFFFFF"/>
            <w:vAlign w:val="center"/>
            <w:hideMark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3"/>
            <w:shd w:val="clear" w:color="auto" w:fill="FFFFFF"/>
            <w:vAlign w:val="center"/>
            <w:hideMark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FE3924" w:rsidRPr="00555D09" w:rsidTr="00304D8C">
        <w:tc>
          <w:tcPr>
            <w:tcW w:w="11220" w:type="dxa"/>
            <w:gridSpan w:val="13"/>
            <w:shd w:val="clear" w:color="auto" w:fill="FFFFFF"/>
            <w:vAlign w:val="center"/>
            <w:hideMark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  <w:hideMark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228" w:type="dxa"/>
            <w:gridSpan w:val="12"/>
            <w:shd w:val="clear" w:color="auto" w:fill="FFFFFF"/>
            <w:hideMark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  <w:hideMark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неисполненных в отчетному году мероприятий по </w:t>
            </w:r>
            <w:r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НМСР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сумма стоимости неисполненных в отчетному году всех мероприятий по </w:t>
            </w:r>
            <w:r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873FE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НМСР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4C22CA">
              <w:rPr>
                <w:color w:val="000000" w:themeColor="text1"/>
                <w:sz w:val="20"/>
                <w:szCs w:val="20"/>
              </w:rPr>
              <w:t>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shd w:val="clear" w:color="auto" w:fill="FFFFFF"/>
            <w:hideMark/>
          </w:tcPr>
          <w:p w:rsidR="00FE3924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FE3924" w:rsidRPr="00D873FE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:rsidR="00FE3924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Pr="0088552D">
              <w:rPr>
                <w:sz w:val="20"/>
                <w:szCs w:val="20"/>
              </w:rPr>
              <w:t xml:space="preserve">муниципального контроля </w:t>
            </w:r>
            <w:r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4C22CA">
              <w:rPr>
                <w:color w:val="000000" w:themeColor="text1"/>
                <w:sz w:val="20"/>
                <w:szCs w:val="20"/>
              </w:rPr>
              <w:t>определенны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4C22CA">
              <w:rPr>
                <w:color w:val="000000" w:themeColor="text1"/>
                <w:sz w:val="20"/>
                <w:szCs w:val="20"/>
              </w:rPr>
              <w:t xml:space="preserve"> в схеме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и обязательные к выполнению в течение отчетного года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E3924" w:rsidRPr="00555D09" w:rsidTr="00304D8C">
        <w:tc>
          <w:tcPr>
            <w:tcW w:w="11220" w:type="dxa"/>
            <w:gridSpan w:val="13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228" w:type="dxa"/>
            <w:gridSpan w:val="1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E20E14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FE3924" w:rsidRPr="00E20E14" w:rsidRDefault="00FE3924" w:rsidP="00304D8C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 xml:space="preserve">Количество внеплановых </w:t>
            </w:r>
            <w:r w:rsidRPr="00E20E14">
              <w:rPr>
                <w:sz w:val="20"/>
                <w:szCs w:val="20"/>
              </w:rPr>
              <w:lastRenderedPageBreak/>
              <w:t>контрольных мероприятий, проведенных за отчетный период</w:t>
            </w:r>
          </w:p>
          <w:p w:rsidR="00FE3924" w:rsidRPr="00E20E14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 xml:space="preserve">плановых 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так как муниципальный </w:t>
            </w:r>
            <w:r w:rsidRPr="00D00B6D">
              <w:rPr>
                <w:color w:val="000000" w:themeColor="text1"/>
                <w:sz w:val="20"/>
                <w:szCs w:val="20"/>
              </w:rPr>
              <w:t>контрол</w:t>
            </w:r>
            <w:r>
              <w:rPr>
                <w:color w:val="000000" w:themeColor="text1"/>
                <w:sz w:val="20"/>
                <w:szCs w:val="20"/>
              </w:rPr>
              <w:t>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E20E14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FE3924" w:rsidRPr="00E20E14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</w:t>
            </w:r>
            <w:r w:rsidRPr="002A3662">
              <w:rPr>
                <w:sz w:val="20"/>
                <w:szCs w:val="20"/>
              </w:rPr>
              <w:lastRenderedPageBreak/>
              <w:t>мероприятий, проведенных с использованием средств дистанционного взаимодействия,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</w:t>
            </w:r>
            <w:r w:rsidRPr="006073C6">
              <w:rPr>
                <w:sz w:val="20"/>
                <w:szCs w:val="20"/>
              </w:rPr>
              <w:lastRenderedPageBreak/>
              <w:t>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8A559B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FE3924" w:rsidRPr="008A559B" w:rsidRDefault="00FE3924" w:rsidP="00304D8C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E3924" w:rsidRPr="008A559B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964E2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FE3924" w:rsidRPr="00964E29" w:rsidRDefault="00FE3924" w:rsidP="00304D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FE3924" w:rsidRPr="00964E2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FE3924" w:rsidRPr="00964E29" w:rsidRDefault="00FE3924" w:rsidP="0030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984" w:type="dxa"/>
            <w:shd w:val="clear" w:color="auto" w:fill="FFFFFF"/>
          </w:tcPr>
          <w:p w:rsidR="00FE3924" w:rsidRPr="00964E29" w:rsidRDefault="00FE3924" w:rsidP="00304D8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3242BA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направленных в органы прокуратуры заявлений о согласовании </w:t>
            </w:r>
            <w:r w:rsidRPr="002A3662">
              <w:rPr>
                <w:sz w:val="20"/>
                <w:szCs w:val="20"/>
              </w:rPr>
              <w:lastRenderedPageBreak/>
              <w:t>проведения контрольных мероприятий, по которым органами прокуратуры отказано в согласовании, за отчетный период</w:t>
            </w:r>
          </w:p>
          <w:p w:rsidR="00FE3924" w:rsidRPr="002A3662" w:rsidRDefault="00FE3924" w:rsidP="00304D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контрольных мероприятий, по которым органами прокуратуры </w:t>
            </w:r>
            <w:r w:rsidRPr="006073C6">
              <w:rPr>
                <w:sz w:val="20"/>
                <w:szCs w:val="20"/>
              </w:rPr>
              <w:lastRenderedPageBreak/>
              <w:t>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за исполнением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Б.12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1336B8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E3924" w:rsidRPr="001336B8" w:rsidRDefault="00FE3924" w:rsidP="00304D8C">
            <w:pPr>
              <w:rPr>
                <w:sz w:val="20"/>
                <w:szCs w:val="20"/>
              </w:rPr>
            </w:pPr>
          </w:p>
          <w:p w:rsidR="00FE3924" w:rsidRPr="001336B8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FE3924" w:rsidRDefault="00FE3924" w:rsidP="00304D8C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984" w:type="dxa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</w:t>
            </w:r>
            <w:r w:rsidRPr="002A3662">
              <w:rPr>
                <w:sz w:val="20"/>
                <w:szCs w:val="20"/>
              </w:rPr>
              <w:lastRenderedPageBreak/>
              <w:t>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E3924" w:rsidRPr="002A3662" w:rsidRDefault="00FE3924" w:rsidP="00304D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E3924" w:rsidRPr="0082511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82511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FE3924" w:rsidRPr="0082511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82511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E3924" w:rsidRPr="00555D09" w:rsidTr="00304D8C"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984" w:type="dxa"/>
            <w:shd w:val="clear" w:color="auto" w:fill="FFFFFF"/>
          </w:tcPr>
          <w:p w:rsidR="00FE3924" w:rsidRPr="002A3662" w:rsidRDefault="00FE3924" w:rsidP="0030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E3924" w:rsidRPr="0082511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82511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4"/>
            <w:shd w:val="clear" w:color="auto" w:fill="FFFFFF"/>
          </w:tcPr>
          <w:p w:rsidR="00FE3924" w:rsidRDefault="00FE3924" w:rsidP="00304D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3"/>
      <w:tr w:rsidR="00FE3924" w:rsidRPr="00555D09" w:rsidTr="00304D8C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контролю 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дроби) 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10 %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E3924" w:rsidRPr="00555D09" w:rsidTr="00304D8C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21 624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E3924" w:rsidRPr="00555D09" w:rsidTr="00304D8C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E3924" w:rsidRPr="00555D09" w:rsidTr="00304D8C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23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E3924" w:rsidRPr="00555D09" w:rsidTr="00304D8C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FE3924" w:rsidRPr="00555D09" w:rsidRDefault="00FE3924" w:rsidP="00304D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FE3924" w:rsidRPr="00555D09" w:rsidRDefault="00FE3924" w:rsidP="00304D8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81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Составляющие формулы определены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выше.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23" w:type="dxa"/>
            <w:gridSpan w:val="3"/>
            <w:shd w:val="clear" w:color="auto" w:fill="FFFFFF"/>
          </w:tcPr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устанавливается</w:t>
            </w:r>
          </w:p>
          <w:p w:rsidR="00FE3924" w:rsidRPr="00555D09" w:rsidRDefault="00FE3924" w:rsidP="00304D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FE3924" w:rsidRPr="00555D09" w:rsidRDefault="00FE3924" w:rsidP="00304D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На основании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расчетов показателей, предусмотренных выше</w:t>
            </w:r>
          </w:p>
        </w:tc>
      </w:tr>
    </w:tbl>
    <w:p w:rsidR="00FE3924" w:rsidRPr="00555D09" w:rsidRDefault="00FE3924" w:rsidP="00FE3924">
      <w:pPr>
        <w:rPr>
          <w:color w:val="000000" w:themeColor="text1"/>
        </w:rPr>
      </w:pPr>
    </w:p>
    <w:p w:rsidR="005F4B07" w:rsidRDefault="005F4B07"/>
    <w:sectPr w:rsidR="005F4B07" w:rsidSect="009229CE">
      <w:headerReference w:type="even" r:id="rId7"/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3F" w:rsidRDefault="00BE6D3F">
      <w:r>
        <w:separator/>
      </w:r>
    </w:p>
  </w:endnote>
  <w:endnote w:type="continuationSeparator" w:id="0">
    <w:p w:rsidR="00BE6D3F" w:rsidRDefault="00BE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3F" w:rsidRDefault="00BE6D3F">
      <w:r>
        <w:separator/>
      </w:r>
    </w:p>
  </w:footnote>
  <w:footnote w:type="continuationSeparator" w:id="0">
    <w:p w:rsidR="00BE6D3F" w:rsidRDefault="00BE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48120263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03374E" w:rsidRDefault="00FE3924" w:rsidP="00741BE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03374E" w:rsidRDefault="00BE6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0917411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03374E" w:rsidRDefault="00FE3924" w:rsidP="00741BE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9698D"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03374E" w:rsidRDefault="00BE6D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24"/>
    <w:rsid w:val="002D41F7"/>
    <w:rsid w:val="005F4B07"/>
    <w:rsid w:val="00BE6D3F"/>
    <w:rsid w:val="00C32405"/>
    <w:rsid w:val="00F9698D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98409-ACF8-4A26-8536-CEC7482C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E39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FE392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E3924"/>
    <w:pPr>
      <w:spacing w:before="100" w:beforeAutospacing="1" w:after="100" w:afterAutospacing="1"/>
    </w:pPr>
  </w:style>
  <w:style w:type="paragraph" w:customStyle="1" w:styleId="s16">
    <w:name w:val="s_16"/>
    <w:basedOn w:val="a"/>
    <w:rsid w:val="00FE392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E392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FE3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FE3924"/>
  </w:style>
  <w:style w:type="paragraph" w:customStyle="1" w:styleId="a6">
    <w:name w:val="Адресат (кому)"/>
    <w:basedOn w:val="a"/>
    <w:rsid w:val="00FE3924"/>
    <w:pPr>
      <w:suppressAutoHyphens/>
    </w:pPr>
    <w:rPr>
      <w:b/>
      <w:i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3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4</cp:revision>
  <cp:lastPrinted>2022-01-26T10:12:00Z</cp:lastPrinted>
  <dcterms:created xsi:type="dcterms:W3CDTF">2022-01-11T06:47:00Z</dcterms:created>
  <dcterms:modified xsi:type="dcterms:W3CDTF">2022-01-26T10:12:00Z</dcterms:modified>
</cp:coreProperties>
</file>