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129" w:rsidRPr="0092361A" w:rsidRDefault="00BD1B09" w:rsidP="00A53912">
      <w:pPr>
        <w:ind w:left="0" w:firstLine="709"/>
        <w:jc w:val="center"/>
        <w:rPr>
          <w:rFonts w:ascii="Times New Roman" w:hAnsi="Times New Roman" w:cs="Times New Roman"/>
          <w:b/>
          <w:sz w:val="24"/>
          <w:szCs w:val="24"/>
        </w:rPr>
      </w:pPr>
      <w:r w:rsidRPr="0092361A">
        <w:rPr>
          <w:rFonts w:ascii="Times New Roman" w:hAnsi="Times New Roman" w:cs="Times New Roman"/>
          <w:b/>
          <w:sz w:val="24"/>
          <w:szCs w:val="24"/>
        </w:rPr>
        <w:t>Оценка регулирующего воздействия как способ минимизации избыточных ограничений для субъектов предпринимательской деятельности</w:t>
      </w:r>
    </w:p>
    <w:p w:rsidR="00BD1B09" w:rsidRPr="0092361A" w:rsidRDefault="00BD1B09" w:rsidP="00A53912">
      <w:pPr>
        <w:spacing w:line="360" w:lineRule="auto"/>
        <w:ind w:left="0" w:firstLine="709"/>
        <w:rPr>
          <w:rFonts w:ascii="Times New Roman" w:hAnsi="Times New Roman" w:cs="Times New Roman"/>
          <w:sz w:val="24"/>
          <w:szCs w:val="24"/>
        </w:rPr>
      </w:pPr>
    </w:p>
    <w:p w:rsidR="00BD1B09" w:rsidRPr="0092361A" w:rsidRDefault="00BD1B09" w:rsidP="00A53912">
      <w:pPr>
        <w:spacing w:line="360" w:lineRule="auto"/>
        <w:ind w:left="0" w:firstLine="709"/>
        <w:rPr>
          <w:rFonts w:ascii="Times New Roman" w:hAnsi="Times New Roman" w:cs="Times New Roman"/>
          <w:sz w:val="24"/>
          <w:szCs w:val="24"/>
        </w:rPr>
      </w:pPr>
      <w:r w:rsidRPr="0092361A">
        <w:rPr>
          <w:rFonts w:ascii="Times New Roman" w:hAnsi="Times New Roman" w:cs="Times New Roman"/>
          <w:sz w:val="24"/>
          <w:szCs w:val="24"/>
        </w:rPr>
        <w:t>Государству и бизнесу необходимо выстраивать доверительные отношения, ведь осуществляемое государством правовое регулирование в идеале должно быть направлено на решение важных для общества задач, при условии минимального негативного воздействия на бизнес, то есть, полученные выгоды должны быть выше, чем возможные издержки. Цель проведения оценки регулирующего воздействия  (далее - ОРВ)</w:t>
      </w:r>
      <w:r w:rsidR="0092361A" w:rsidRPr="0092361A">
        <w:rPr>
          <w:rFonts w:ascii="Times New Roman" w:hAnsi="Times New Roman" w:cs="Times New Roman"/>
          <w:sz w:val="24"/>
          <w:szCs w:val="24"/>
        </w:rPr>
        <w:t xml:space="preserve"> </w:t>
      </w:r>
      <w:r w:rsidRPr="0092361A">
        <w:rPr>
          <w:rFonts w:ascii="Times New Roman" w:hAnsi="Times New Roman" w:cs="Times New Roman"/>
          <w:sz w:val="24"/>
          <w:szCs w:val="24"/>
        </w:rPr>
        <w:t xml:space="preserve">состоит не только в информировании тех, на кого направлено регулирование, но и в активном вовлечении хозяйствующих субъектов в принятие </w:t>
      </w:r>
      <w:r w:rsidR="0092361A" w:rsidRPr="0092361A">
        <w:rPr>
          <w:rFonts w:ascii="Times New Roman" w:hAnsi="Times New Roman" w:cs="Times New Roman"/>
          <w:sz w:val="24"/>
          <w:szCs w:val="24"/>
        </w:rPr>
        <w:t>взаимовы</w:t>
      </w:r>
      <w:r w:rsidRPr="0092361A">
        <w:rPr>
          <w:rFonts w:ascii="Times New Roman" w:hAnsi="Times New Roman" w:cs="Times New Roman"/>
          <w:sz w:val="24"/>
          <w:szCs w:val="24"/>
        </w:rPr>
        <w:t>годных управленческих решений</w:t>
      </w:r>
      <w:r w:rsidR="0092361A" w:rsidRPr="0092361A">
        <w:rPr>
          <w:rFonts w:ascii="Times New Roman" w:hAnsi="Times New Roman" w:cs="Times New Roman"/>
          <w:sz w:val="24"/>
          <w:szCs w:val="24"/>
        </w:rPr>
        <w:t>.</w:t>
      </w:r>
    </w:p>
    <w:p w:rsidR="00BD1B09" w:rsidRPr="0092361A" w:rsidRDefault="00BD1B09" w:rsidP="00A53912">
      <w:pPr>
        <w:spacing w:line="360" w:lineRule="auto"/>
        <w:ind w:left="0" w:firstLine="709"/>
        <w:rPr>
          <w:rFonts w:ascii="Times New Roman" w:hAnsi="Times New Roman" w:cs="Times New Roman"/>
          <w:sz w:val="24"/>
          <w:szCs w:val="24"/>
        </w:rPr>
      </w:pPr>
      <w:r w:rsidRPr="0092361A">
        <w:rPr>
          <w:rFonts w:ascii="Times New Roman" w:hAnsi="Times New Roman" w:cs="Times New Roman"/>
          <w:sz w:val="24"/>
          <w:szCs w:val="24"/>
        </w:rPr>
        <w:t xml:space="preserve">Работа органов исполнительной власти при подготовке, значимых для субъектов предпринимательской и инвестиционной деятельности, проектов нормативных правовых актов максимально прозрачна. </w:t>
      </w:r>
    </w:p>
    <w:p w:rsidR="00BD1B09" w:rsidRPr="0092361A" w:rsidRDefault="00BD1B09" w:rsidP="00A53912">
      <w:pPr>
        <w:spacing w:line="360" w:lineRule="auto"/>
        <w:ind w:left="0" w:firstLine="709"/>
        <w:rPr>
          <w:rFonts w:ascii="Times New Roman" w:hAnsi="Times New Roman" w:cs="Times New Roman"/>
          <w:sz w:val="24"/>
          <w:szCs w:val="24"/>
        </w:rPr>
      </w:pPr>
      <w:r w:rsidRPr="0092361A">
        <w:rPr>
          <w:rFonts w:ascii="Times New Roman" w:hAnsi="Times New Roman" w:cs="Times New Roman"/>
          <w:sz w:val="24"/>
          <w:szCs w:val="24"/>
        </w:rPr>
        <w:t xml:space="preserve">ОРВ — это устоявшийся термин, означающий анализ нормативных правовых актов с целью выявления возможных обязанностей, запретов и ограничений для хозяйствующих субъектов, с обязательным и тщательным изучением альтернатив государственного вмешательства или же, наоборот, не вмешательства. </w:t>
      </w:r>
      <w:proofErr w:type="gramStart"/>
      <w:r w:rsidRPr="0092361A">
        <w:rPr>
          <w:rFonts w:ascii="Times New Roman" w:hAnsi="Times New Roman" w:cs="Times New Roman"/>
          <w:sz w:val="24"/>
          <w:szCs w:val="24"/>
        </w:rPr>
        <w:t xml:space="preserve">На основе анализа уполномоченный орган на муниципальном уровне в Красноярском районе - это </w:t>
      </w:r>
      <w:r w:rsidR="0092361A" w:rsidRPr="0092361A">
        <w:rPr>
          <w:rFonts w:ascii="Times New Roman" w:hAnsi="Times New Roman" w:cs="Times New Roman"/>
          <w:sz w:val="24"/>
          <w:szCs w:val="24"/>
        </w:rPr>
        <w:t xml:space="preserve"> рабочая группа </w:t>
      </w:r>
      <w:r w:rsidR="0092361A" w:rsidRPr="0092361A">
        <w:rPr>
          <w:rFonts w:ascii="Times New Roman" w:eastAsia="Calibri" w:hAnsi="Times New Roman" w:cs="Times New Roman"/>
          <w:sz w:val="24"/>
          <w:szCs w:val="24"/>
        </w:rPr>
        <w:t xml:space="preserve">для проведения оценки регулирующего воздействия проектов нормативных правовых актов администрации муниципального района Красноярский Самарской области, затрагивающих вопросы осуществления предпринимательской и инвестиционной деятельности, и экспертизы нормативных правовых актов администрации муниципального района Красноярский Самарской области, затрагивающих вопросы осуществления предпринимательской и инвестиционной деятельности </w:t>
      </w:r>
      <w:r w:rsidRPr="0092361A">
        <w:rPr>
          <w:rFonts w:ascii="Times New Roman" w:hAnsi="Times New Roman" w:cs="Times New Roman"/>
          <w:sz w:val="24"/>
          <w:szCs w:val="24"/>
        </w:rPr>
        <w:t>готовит заключение о соответствии целей разработки</w:t>
      </w:r>
      <w:proofErr w:type="gramEnd"/>
      <w:r w:rsidRPr="0092361A">
        <w:rPr>
          <w:rFonts w:ascii="Times New Roman" w:hAnsi="Times New Roman" w:cs="Times New Roman"/>
          <w:sz w:val="24"/>
          <w:szCs w:val="24"/>
        </w:rPr>
        <w:t xml:space="preserve"> проекта нормативного правового акта и его содержания. </w:t>
      </w:r>
    </w:p>
    <w:p w:rsidR="00BD1B09" w:rsidRPr="0092361A" w:rsidRDefault="00BD1B09" w:rsidP="00A53912">
      <w:pPr>
        <w:spacing w:line="360" w:lineRule="auto"/>
        <w:ind w:left="0" w:firstLine="709"/>
        <w:rPr>
          <w:rFonts w:ascii="Times New Roman" w:hAnsi="Times New Roman" w:cs="Times New Roman"/>
          <w:sz w:val="24"/>
          <w:szCs w:val="24"/>
        </w:rPr>
      </w:pPr>
      <w:r w:rsidRPr="0092361A">
        <w:rPr>
          <w:rFonts w:ascii="Times New Roman" w:hAnsi="Times New Roman" w:cs="Times New Roman"/>
          <w:sz w:val="24"/>
          <w:szCs w:val="24"/>
        </w:rPr>
        <w:t xml:space="preserve">Процедура ОРВ состоит из нескольких этапов: формулировка проблемы, на которую направлено регулирование, каких целей </w:t>
      </w:r>
      <w:proofErr w:type="gramStart"/>
      <w:r w:rsidRPr="0092361A">
        <w:rPr>
          <w:rFonts w:ascii="Times New Roman" w:hAnsi="Times New Roman" w:cs="Times New Roman"/>
          <w:sz w:val="24"/>
          <w:szCs w:val="24"/>
        </w:rPr>
        <w:t>должно достигнуть регулирование</w:t>
      </w:r>
      <w:proofErr w:type="gramEnd"/>
      <w:r w:rsidRPr="0092361A">
        <w:rPr>
          <w:rFonts w:ascii="Times New Roman" w:hAnsi="Times New Roman" w:cs="Times New Roman"/>
          <w:sz w:val="24"/>
          <w:szCs w:val="24"/>
        </w:rPr>
        <w:t xml:space="preserve">, его описание. Обязательным этапом процедуры является: оценка предлагаемого варианта с помощью анализа выгод и издержек, где ключевую роль играют публичные консультации. При проведении процедуры ОРВ важным элементом является обеспечение открытости, прозрачности процесса законотворчества с помощью доступной для всей заинтересованной аудитории инфраструктуры, в рамках которой осуществляется прямое взаимодействие органов исполнительной власти и субъектов предпринимательской и инвестиционной деятельности до принятия нормативного правового акта. </w:t>
      </w:r>
    </w:p>
    <w:p w:rsidR="00BD1B09" w:rsidRPr="0092361A" w:rsidRDefault="00BD1B09" w:rsidP="00A53912">
      <w:pPr>
        <w:spacing w:line="360" w:lineRule="auto"/>
        <w:ind w:left="0" w:firstLine="709"/>
        <w:rPr>
          <w:rFonts w:ascii="Times New Roman" w:hAnsi="Times New Roman" w:cs="Times New Roman"/>
          <w:sz w:val="24"/>
          <w:szCs w:val="24"/>
        </w:rPr>
      </w:pPr>
      <w:r w:rsidRPr="0092361A">
        <w:rPr>
          <w:rFonts w:ascii="Times New Roman" w:hAnsi="Times New Roman" w:cs="Times New Roman"/>
          <w:sz w:val="24"/>
          <w:szCs w:val="24"/>
        </w:rPr>
        <w:lastRenderedPageBreak/>
        <w:t xml:space="preserve">Сегодня оценка регулирующего воздействия встроена в систему принятия решений на государственном уровне и проводится не только в отношении принимаемых мер, но и осуществляется пересмотр уже существующего регулирования, в обсуждении которого </w:t>
      </w:r>
      <w:r w:rsidR="0092361A">
        <w:rPr>
          <w:rFonts w:ascii="Times New Roman" w:hAnsi="Times New Roman" w:cs="Times New Roman"/>
          <w:sz w:val="24"/>
          <w:szCs w:val="24"/>
        </w:rPr>
        <w:t>бизнес - сообщество может и должно</w:t>
      </w:r>
      <w:r w:rsidRPr="0092361A">
        <w:rPr>
          <w:rFonts w:ascii="Times New Roman" w:hAnsi="Times New Roman" w:cs="Times New Roman"/>
          <w:sz w:val="24"/>
          <w:szCs w:val="24"/>
        </w:rPr>
        <w:t xml:space="preserve"> принимать активное участие, в отношении актов, прошедших процедуру ОРВ, осуществляется мониторинг фактического воздействия. Кроме того, отрицательное заключение по итогам рассмотрения проекта нормативного правового акта, как правило, носит блокирующий характер. </w:t>
      </w:r>
    </w:p>
    <w:p w:rsidR="00BD1B09" w:rsidRPr="0092361A" w:rsidRDefault="00BD1B09" w:rsidP="00A53912">
      <w:pPr>
        <w:spacing w:line="360" w:lineRule="auto"/>
        <w:ind w:left="0" w:firstLine="709"/>
        <w:rPr>
          <w:rFonts w:ascii="Times New Roman" w:hAnsi="Times New Roman" w:cs="Times New Roman"/>
          <w:sz w:val="24"/>
          <w:szCs w:val="24"/>
        </w:rPr>
      </w:pPr>
      <w:r w:rsidRPr="0092361A">
        <w:rPr>
          <w:rFonts w:ascii="Times New Roman" w:hAnsi="Times New Roman" w:cs="Times New Roman"/>
          <w:sz w:val="24"/>
          <w:szCs w:val="24"/>
        </w:rPr>
        <w:t xml:space="preserve">Анализ проблемы, которую разработчик предлагает решить проектом акта, ее масштаб, поиск возможных путей решения, оценка количества участников рынка, подпадающих под новое регулирование, объем расходов этих участников — вот вопросы, с которых должно начинаться любое регулирование. </w:t>
      </w:r>
    </w:p>
    <w:p w:rsidR="00BD1B09" w:rsidRPr="0092361A" w:rsidRDefault="00BD1B09" w:rsidP="00A53912">
      <w:pPr>
        <w:spacing w:line="360" w:lineRule="auto"/>
        <w:ind w:left="0" w:firstLine="709"/>
        <w:rPr>
          <w:rFonts w:ascii="Times New Roman" w:hAnsi="Times New Roman" w:cs="Times New Roman"/>
          <w:sz w:val="24"/>
          <w:szCs w:val="24"/>
        </w:rPr>
      </w:pPr>
      <w:r w:rsidRPr="0092361A">
        <w:rPr>
          <w:rFonts w:ascii="Times New Roman" w:hAnsi="Times New Roman" w:cs="Times New Roman"/>
          <w:sz w:val="24"/>
          <w:szCs w:val="24"/>
        </w:rPr>
        <w:t xml:space="preserve">Обобщая, следует отметить, что порой, реализация на практике предлагаемого органом власти регулирования может привести к росту социальной напряженности и широкому общественному резонансу по тому или иному поводу, конечно, многие в этом случае, скажут, что необходимо вдумчивей подходить к самому процессу нормотворчества — и это суждение в большей части верно. Однако не стоит забывать, что сотрудники регулирующих органов и бизнеса </w:t>
      </w:r>
      <w:proofErr w:type="gramStart"/>
      <w:r w:rsidRPr="0092361A">
        <w:rPr>
          <w:rFonts w:ascii="Times New Roman" w:hAnsi="Times New Roman" w:cs="Times New Roman"/>
          <w:sz w:val="24"/>
          <w:szCs w:val="24"/>
        </w:rPr>
        <w:t>нацелены</w:t>
      </w:r>
      <w:proofErr w:type="gramEnd"/>
      <w:r w:rsidRPr="0092361A">
        <w:rPr>
          <w:rFonts w:ascii="Times New Roman" w:hAnsi="Times New Roman" w:cs="Times New Roman"/>
          <w:sz w:val="24"/>
          <w:szCs w:val="24"/>
        </w:rPr>
        <w:t xml:space="preserve"> в конечном счете на одно и тоже — удовлетворенность потребителя. Для органов власти непосредственным потребителем является бизнес, а для бизнеса — физическое или юридическое лицо, использующее производимую бизнесом услугу, то есть, и те, и другие максимально заинтересованы во взаимовыгодном сотрудничестве. С помощью института оценки регулирующего воздействия можно выстраивать действительно конструктивный диалог между бизнесом и властью, ведь желание бизнеса</w:t>
      </w:r>
      <w:r w:rsidR="0092361A">
        <w:rPr>
          <w:rFonts w:ascii="Times New Roman" w:hAnsi="Times New Roman" w:cs="Times New Roman"/>
          <w:sz w:val="24"/>
          <w:szCs w:val="24"/>
        </w:rPr>
        <w:t xml:space="preserve"> по отношению к власти сводится</w:t>
      </w:r>
      <w:r w:rsidRPr="0092361A">
        <w:rPr>
          <w:rFonts w:ascii="Times New Roman" w:hAnsi="Times New Roman" w:cs="Times New Roman"/>
          <w:sz w:val="24"/>
          <w:szCs w:val="24"/>
        </w:rPr>
        <w:t xml:space="preserve"> к одному — быть услышанным, принимать участие в процессе нормотворчества. Можно сказать, что функцию рупора, который доносит до государственных органов всех уровней информацию по проектам нормативных правовых актов, выполняют публичные консультации, проводимые в рамках процедуры ОРВ.</w:t>
      </w:r>
    </w:p>
    <w:p w:rsidR="00BD1B09" w:rsidRPr="0092361A" w:rsidRDefault="00BD1B09" w:rsidP="00A53912">
      <w:pPr>
        <w:spacing w:line="360" w:lineRule="auto"/>
        <w:ind w:left="0" w:firstLine="709"/>
        <w:rPr>
          <w:rFonts w:ascii="Times New Roman" w:hAnsi="Times New Roman" w:cs="Times New Roman"/>
          <w:sz w:val="24"/>
          <w:szCs w:val="24"/>
        </w:rPr>
      </w:pPr>
      <w:r w:rsidRPr="0092361A">
        <w:rPr>
          <w:rFonts w:ascii="Times New Roman" w:eastAsia="Times New Roman" w:hAnsi="Times New Roman" w:cs="Times New Roman"/>
          <w:sz w:val="24"/>
          <w:szCs w:val="24"/>
          <w:lang w:eastAsia="ru-RU"/>
        </w:rPr>
        <w:t xml:space="preserve">Все проекты нормативных правовых актов размещаются на сайте администрации красноярского района Самарской области </w:t>
      </w:r>
      <w:hyperlink r:id="rId4" w:history="1">
        <w:r w:rsidR="0092361A" w:rsidRPr="00C950B5">
          <w:rPr>
            <w:rStyle w:val="a3"/>
            <w:rFonts w:ascii="Times New Roman" w:eastAsia="Times New Roman" w:hAnsi="Times New Roman" w:cs="Times New Roman"/>
            <w:sz w:val="24"/>
            <w:szCs w:val="24"/>
            <w:lang w:val="en-US" w:eastAsia="ru-RU"/>
          </w:rPr>
          <w:t>www</w:t>
        </w:r>
        <w:r w:rsidR="0092361A" w:rsidRPr="00C950B5">
          <w:rPr>
            <w:rStyle w:val="a3"/>
            <w:rFonts w:ascii="Times New Roman" w:eastAsia="Times New Roman" w:hAnsi="Times New Roman" w:cs="Times New Roman"/>
            <w:sz w:val="24"/>
            <w:szCs w:val="24"/>
            <w:lang w:eastAsia="ru-RU"/>
          </w:rPr>
          <w:t>.</w:t>
        </w:r>
        <w:proofErr w:type="spellStart"/>
        <w:r w:rsidR="0092361A" w:rsidRPr="00C950B5">
          <w:rPr>
            <w:rStyle w:val="a3"/>
            <w:rFonts w:ascii="Times New Roman" w:eastAsia="Times New Roman" w:hAnsi="Times New Roman" w:cs="Times New Roman"/>
            <w:sz w:val="24"/>
            <w:szCs w:val="24"/>
            <w:lang w:eastAsia="ru-RU"/>
          </w:rPr>
          <w:t>kryaradm.ru</w:t>
        </w:r>
        <w:proofErr w:type="spellEnd"/>
      </w:hyperlink>
      <w:r w:rsidR="0092361A">
        <w:rPr>
          <w:rFonts w:ascii="Times New Roman" w:eastAsia="Times New Roman" w:hAnsi="Times New Roman" w:cs="Times New Roman"/>
          <w:sz w:val="24"/>
          <w:szCs w:val="24"/>
          <w:lang w:eastAsia="ru-RU"/>
        </w:rPr>
        <w:t xml:space="preserve"> в разделе ОРВ</w:t>
      </w:r>
      <w:r w:rsidRPr="0092361A">
        <w:rPr>
          <w:rFonts w:ascii="Times New Roman" w:eastAsia="Times New Roman" w:hAnsi="Times New Roman" w:cs="Times New Roman"/>
          <w:sz w:val="24"/>
          <w:szCs w:val="24"/>
          <w:lang w:eastAsia="ru-RU"/>
        </w:rPr>
        <w:t xml:space="preserve">, там же можно </w:t>
      </w:r>
      <w:proofErr w:type="gramStart"/>
      <w:r w:rsidRPr="0092361A">
        <w:rPr>
          <w:rFonts w:ascii="Times New Roman" w:eastAsia="Times New Roman" w:hAnsi="Times New Roman" w:cs="Times New Roman"/>
          <w:sz w:val="24"/>
          <w:szCs w:val="24"/>
          <w:lang w:eastAsia="ru-RU"/>
        </w:rPr>
        <w:t>ознакомится</w:t>
      </w:r>
      <w:proofErr w:type="gramEnd"/>
      <w:r w:rsidRPr="0092361A">
        <w:rPr>
          <w:rFonts w:ascii="Times New Roman" w:eastAsia="Times New Roman" w:hAnsi="Times New Roman" w:cs="Times New Roman"/>
          <w:sz w:val="24"/>
          <w:szCs w:val="24"/>
          <w:lang w:eastAsia="ru-RU"/>
        </w:rPr>
        <w:t xml:space="preserve"> и  </w:t>
      </w:r>
      <w:r w:rsidR="0092361A">
        <w:rPr>
          <w:rFonts w:ascii="Times New Roman" w:eastAsia="Times New Roman" w:hAnsi="Times New Roman" w:cs="Times New Roman"/>
          <w:sz w:val="24"/>
          <w:szCs w:val="24"/>
          <w:lang w:eastAsia="ru-RU"/>
        </w:rPr>
        <w:t>с нормативными правовыми актами</w:t>
      </w:r>
      <w:r w:rsidRPr="0092361A">
        <w:rPr>
          <w:rFonts w:ascii="Times New Roman" w:eastAsia="Times New Roman" w:hAnsi="Times New Roman" w:cs="Times New Roman"/>
          <w:sz w:val="24"/>
          <w:szCs w:val="24"/>
          <w:lang w:eastAsia="ru-RU"/>
        </w:rPr>
        <w:t xml:space="preserve">, проходящими процедуру ОРВ в разделе «Публичные консультации». </w:t>
      </w:r>
      <w:proofErr w:type="spellStart"/>
      <w:r w:rsidR="0092361A">
        <w:rPr>
          <w:rFonts w:ascii="Times New Roman" w:eastAsia="Times New Roman" w:hAnsi="Times New Roman" w:cs="Times New Roman"/>
          <w:sz w:val="24"/>
          <w:szCs w:val="24"/>
          <w:lang w:eastAsia="ru-RU"/>
        </w:rPr>
        <w:t>Архиважно</w:t>
      </w:r>
      <w:proofErr w:type="spellEnd"/>
      <w:r w:rsidR="0092361A">
        <w:rPr>
          <w:rFonts w:ascii="Times New Roman" w:eastAsia="Times New Roman" w:hAnsi="Times New Roman" w:cs="Times New Roman"/>
          <w:sz w:val="24"/>
          <w:szCs w:val="24"/>
          <w:lang w:eastAsia="ru-RU"/>
        </w:rPr>
        <w:t xml:space="preserve">, </w:t>
      </w:r>
      <w:r w:rsidRPr="0092361A">
        <w:rPr>
          <w:rFonts w:ascii="Times New Roman" w:eastAsia="Times New Roman" w:hAnsi="Times New Roman" w:cs="Times New Roman"/>
          <w:sz w:val="24"/>
          <w:szCs w:val="24"/>
          <w:lang w:eastAsia="ru-RU"/>
        </w:rPr>
        <w:t xml:space="preserve"> чтоб</w:t>
      </w:r>
      <w:r w:rsidR="0092361A">
        <w:rPr>
          <w:rFonts w:ascii="Times New Roman" w:eastAsia="Times New Roman" w:hAnsi="Times New Roman" w:cs="Times New Roman"/>
          <w:sz w:val="24"/>
          <w:szCs w:val="24"/>
          <w:lang w:eastAsia="ru-RU"/>
        </w:rPr>
        <w:t>ы</w:t>
      </w:r>
      <w:r w:rsidRPr="0092361A">
        <w:rPr>
          <w:rFonts w:ascii="Times New Roman" w:eastAsia="Times New Roman" w:hAnsi="Times New Roman" w:cs="Times New Roman"/>
          <w:sz w:val="24"/>
          <w:szCs w:val="24"/>
          <w:lang w:eastAsia="ru-RU"/>
        </w:rPr>
        <w:t xml:space="preserve">  бизнес</w:t>
      </w:r>
      <w:r w:rsidR="0092361A">
        <w:rPr>
          <w:rFonts w:ascii="Times New Roman" w:eastAsia="Times New Roman" w:hAnsi="Times New Roman" w:cs="Times New Roman"/>
          <w:sz w:val="24"/>
          <w:szCs w:val="24"/>
          <w:lang w:eastAsia="ru-RU"/>
        </w:rPr>
        <w:t xml:space="preserve"> </w:t>
      </w:r>
      <w:r w:rsidRPr="0092361A">
        <w:rPr>
          <w:rFonts w:ascii="Times New Roman" w:eastAsia="Times New Roman" w:hAnsi="Times New Roman" w:cs="Times New Roman"/>
          <w:sz w:val="24"/>
          <w:szCs w:val="24"/>
          <w:lang w:eastAsia="ru-RU"/>
        </w:rPr>
        <w:t xml:space="preserve">- сообщество принимало активное </w:t>
      </w:r>
      <w:r w:rsidRPr="0092361A">
        <w:rPr>
          <w:rFonts w:ascii="Times New Roman" w:hAnsi="Times New Roman" w:cs="Times New Roman"/>
          <w:sz w:val="24"/>
          <w:szCs w:val="24"/>
        </w:rPr>
        <w:t>участие в публичных консультациях по проектам</w:t>
      </w:r>
      <w:r w:rsidR="0092361A">
        <w:rPr>
          <w:rFonts w:ascii="Times New Roman" w:hAnsi="Times New Roman" w:cs="Times New Roman"/>
          <w:sz w:val="24"/>
          <w:szCs w:val="24"/>
        </w:rPr>
        <w:t xml:space="preserve"> нормативных </w:t>
      </w:r>
      <w:r w:rsidRPr="0092361A">
        <w:rPr>
          <w:rFonts w:ascii="Times New Roman" w:hAnsi="Times New Roman" w:cs="Times New Roman"/>
          <w:sz w:val="24"/>
          <w:szCs w:val="24"/>
        </w:rPr>
        <w:t xml:space="preserve"> актов. Заинтересованные лица могут участвовать  в обсуждении проекта нормативно правового акта, размещаемого разработчиками, и направлять в удобной для них форме (электронной или письменной) предложения по его улучшению. Предложения могут быть направлены в </w:t>
      </w:r>
      <w:r w:rsidRPr="0092361A">
        <w:rPr>
          <w:rFonts w:ascii="Times New Roman" w:hAnsi="Times New Roman" w:cs="Times New Roman"/>
          <w:sz w:val="24"/>
          <w:szCs w:val="24"/>
        </w:rPr>
        <w:lastRenderedPageBreak/>
        <w:t>произвольной форме (с указанием контактных данных) или с использованием формы опросного листа. Также предлагается принять участие в публичных консультациях при проведении экспертизы действующих нормативных правовых актов.</w:t>
      </w:r>
    </w:p>
    <w:p w:rsidR="00755C4C" w:rsidRPr="0092361A" w:rsidRDefault="00755C4C" w:rsidP="00A53912">
      <w:pPr>
        <w:spacing w:line="360" w:lineRule="auto"/>
        <w:ind w:left="0" w:firstLine="709"/>
        <w:rPr>
          <w:rFonts w:ascii="Times New Roman" w:hAnsi="Times New Roman" w:cs="Times New Roman"/>
          <w:sz w:val="24"/>
          <w:szCs w:val="24"/>
        </w:rPr>
      </w:pPr>
      <w:r w:rsidRPr="0092361A">
        <w:rPr>
          <w:rFonts w:ascii="Times New Roman" w:hAnsi="Times New Roman" w:cs="Times New Roman"/>
          <w:sz w:val="24"/>
          <w:szCs w:val="24"/>
        </w:rPr>
        <w:t xml:space="preserve">В 2018 году управлением экономики и инвестиций администрации муниципального района </w:t>
      </w:r>
      <w:proofErr w:type="gramStart"/>
      <w:r w:rsidRPr="0092361A">
        <w:rPr>
          <w:rFonts w:ascii="Times New Roman" w:hAnsi="Times New Roman" w:cs="Times New Roman"/>
          <w:sz w:val="24"/>
          <w:szCs w:val="24"/>
        </w:rPr>
        <w:t>Красноярский</w:t>
      </w:r>
      <w:proofErr w:type="gramEnd"/>
      <w:r w:rsidRPr="0092361A">
        <w:rPr>
          <w:rFonts w:ascii="Times New Roman" w:hAnsi="Times New Roman" w:cs="Times New Roman"/>
          <w:sz w:val="24"/>
          <w:szCs w:val="24"/>
        </w:rPr>
        <w:t xml:space="preserve"> Самарской области было выдано 12 заключений ОРВ на проекты нормативных правовых актов, на 2019  запланировано проведение экспертизы ОРВ 5 действующих нормативных правовых актов.</w:t>
      </w:r>
    </w:p>
    <w:p w:rsidR="00755C4C" w:rsidRPr="0092361A" w:rsidRDefault="0092361A" w:rsidP="00A53912">
      <w:pPr>
        <w:spacing w:line="36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 xml:space="preserve">В феврале 2019 года в </w:t>
      </w:r>
      <w:r w:rsidRPr="00890C6B">
        <w:rPr>
          <w:rFonts w:ascii="Times New Roman" w:hAnsi="Times New Roman" w:cs="Times New Roman"/>
          <w:sz w:val="24"/>
          <w:szCs w:val="24"/>
        </w:rPr>
        <w:t>целях обеспечения информационно-аналитической поддержки проведения ОРВ и экспертизы, разработки и реализации мер, направленных на повышение качества правового регулирования общественных отношений, участниками которых являются субъекты предпринимательской и (или) инвестиционной деятельности в рамках публичных консультаций по проектам и действующим НПА</w:t>
      </w:r>
      <w:r>
        <w:rPr>
          <w:rFonts w:ascii="Times New Roman" w:hAnsi="Times New Roman" w:cs="Times New Roman"/>
          <w:sz w:val="24"/>
          <w:szCs w:val="24"/>
        </w:rPr>
        <w:t xml:space="preserve"> было заключено трехстороннее  соглашение между </w:t>
      </w:r>
      <w:r w:rsidRPr="0092361A">
        <w:rPr>
          <w:rFonts w:ascii="Times New Roman" w:hAnsi="Times New Roman" w:cs="Times New Roman"/>
          <w:sz w:val="24"/>
          <w:szCs w:val="24"/>
        </w:rPr>
        <w:t>Администрацией муниципального района Красноярский Самарской области, Собранием представителей муниципального района Красноярский Самарской</w:t>
      </w:r>
      <w:proofErr w:type="gramEnd"/>
      <w:r w:rsidRPr="0092361A">
        <w:rPr>
          <w:rFonts w:ascii="Times New Roman" w:hAnsi="Times New Roman" w:cs="Times New Roman"/>
          <w:sz w:val="24"/>
          <w:szCs w:val="24"/>
        </w:rPr>
        <w:t xml:space="preserve"> области</w:t>
      </w:r>
      <w:r>
        <w:rPr>
          <w:rFonts w:ascii="Times New Roman" w:hAnsi="Times New Roman" w:cs="Times New Roman"/>
          <w:sz w:val="24"/>
          <w:szCs w:val="24"/>
        </w:rPr>
        <w:t xml:space="preserve"> и  </w:t>
      </w:r>
      <w:r w:rsidRPr="0092361A">
        <w:rPr>
          <w:rFonts w:ascii="Times New Roman" w:hAnsi="Times New Roman" w:cs="Times New Roman"/>
          <w:sz w:val="24"/>
          <w:szCs w:val="24"/>
        </w:rPr>
        <w:t>НП «Ассоциация некоммерческих организаций предпринимателей Самарской области «Взаимодействие».</w:t>
      </w:r>
    </w:p>
    <w:p w:rsidR="00755C4C" w:rsidRPr="0092361A" w:rsidRDefault="00755C4C" w:rsidP="00A53912">
      <w:pPr>
        <w:spacing w:line="360" w:lineRule="auto"/>
        <w:ind w:left="0" w:firstLine="709"/>
        <w:rPr>
          <w:rFonts w:ascii="Times New Roman" w:hAnsi="Times New Roman" w:cs="Times New Roman"/>
          <w:sz w:val="24"/>
          <w:szCs w:val="24"/>
        </w:rPr>
      </w:pPr>
    </w:p>
    <w:p w:rsidR="00321AF4" w:rsidRDefault="00321AF4" w:rsidP="00321AF4">
      <w:pPr>
        <w:ind w:left="0" w:firstLine="709"/>
        <w:jc w:val="right"/>
        <w:rPr>
          <w:rFonts w:ascii="Times New Roman" w:hAnsi="Times New Roman" w:cs="Times New Roman"/>
          <w:sz w:val="24"/>
          <w:szCs w:val="24"/>
        </w:rPr>
      </w:pPr>
      <w:r>
        <w:rPr>
          <w:rFonts w:ascii="Times New Roman" w:hAnsi="Times New Roman" w:cs="Times New Roman"/>
          <w:sz w:val="24"/>
          <w:szCs w:val="24"/>
        </w:rPr>
        <w:t>Управление экономики и инвестиций</w:t>
      </w:r>
    </w:p>
    <w:p w:rsidR="00755C4C" w:rsidRDefault="00321AF4" w:rsidP="00321AF4">
      <w:pPr>
        <w:ind w:left="0" w:firstLine="709"/>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321AF4" w:rsidRPr="0092361A" w:rsidRDefault="00321AF4" w:rsidP="00321AF4">
      <w:pPr>
        <w:ind w:left="0" w:firstLine="709"/>
        <w:jc w:val="right"/>
        <w:rPr>
          <w:rFonts w:ascii="Times New Roman" w:hAnsi="Times New Roman" w:cs="Times New Roman"/>
          <w:sz w:val="24"/>
          <w:szCs w:val="24"/>
        </w:rPr>
      </w:pPr>
      <w:r>
        <w:rPr>
          <w:rFonts w:ascii="Times New Roman" w:hAnsi="Times New Roman" w:cs="Times New Roman"/>
          <w:sz w:val="24"/>
          <w:szCs w:val="24"/>
        </w:rPr>
        <w:t xml:space="preserve">района </w:t>
      </w:r>
      <w:proofErr w:type="gramStart"/>
      <w:r>
        <w:rPr>
          <w:rFonts w:ascii="Times New Roman" w:hAnsi="Times New Roman" w:cs="Times New Roman"/>
          <w:sz w:val="24"/>
          <w:szCs w:val="24"/>
        </w:rPr>
        <w:t>Красноярский</w:t>
      </w:r>
      <w:proofErr w:type="gramEnd"/>
      <w:r>
        <w:rPr>
          <w:rFonts w:ascii="Times New Roman" w:hAnsi="Times New Roman" w:cs="Times New Roman"/>
          <w:sz w:val="24"/>
          <w:szCs w:val="24"/>
        </w:rPr>
        <w:t xml:space="preserve"> Самарской области</w:t>
      </w:r>
    </w:p>
    <w:p w:rsidR="00BD1B09" w:rsidRPr="0092361A" w:rsidRDefault="00BD1B09" w:rsidP="00A53912">
      <w:pPr>
        <w:spacing w:line="360" w:lineRule="auto"/>
        <w:ind w:left="0" w:firstLine="709"/>
        <w:rPr>
          <w:rFonts w:ascii="Times New Roman" w:hAnsi="Times New Roman" w:cs="Times New Roman"/>
          <w:sz w:val="24"/>
          <w:szCs w:val="24"/>
        </w:rPr>
      </w:pPr>
    </w:p>
    <w:sectPr w:rsidR="00BD1B09" w:rsidRPr="0092361A" w:rsidSect="00A371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D1B09"/>
    <w:rsid w:val="00321AF4"/>
    <w:rsid w:val="00746510"/>
    <w:rsid w:val="00755C4C"/>
    <w:rsid w:val="00875234"/>
    <w:rsid w:val="0092361A"/>
    <w:rsid w:val="00A37129"/>
    <w:rsid w:val="00A53912"/>
    <w:rsid w:val="00A54EAE"/>
    <w:rsid w:val="00BD1B09"/>
    <w:rsid w:val="00FF3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1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361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ryar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968</Words>
  <Characters>5523</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361119920.2</dc:creator>
  <cp:lastModifiedBy>361119920.2</cp:lastModifiedBy>
  <cp:revision>4</cp:revision>
  <dcterms:created xsi:type="dcterms:W3CDTF">2019-02-21T06:59:00Z</dcterms:created>
  <dcterms:modified xsi:type="dcterms:W3CDTF">2019-03-04T11:02:00Z</dcterms:modified>
</cp:coreProperties>
</file>