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F0" w:rsidRPr="002B7CF0" w:rsidRDefault="002B7CF0" w:rsidP="002B7CF0">
      <w:pPr>
        <w:pBdr>
          <w:bottom w:val="single" w:sz="4" w:space="8" w:color="DADADA"/>
        </w:pBdr>
        <w:shd w:val="clear" w:color="auto" w:fill="FFFFFF"/>
        <w:spacing w:after="196" w:line="305" w:lineRule="atLeast"/>
        <w:outlineLvl w:val="0"/>
        <w:rPr>
          <w:rFonts w:ascii="PT Sans" w:eastAsia="Times New Roman" w:hAnsi="PT Sans" w:cs="Times New Roman"/>
          <w:caps/>
          <w:color w:val="000000"/>
          <w:kern w:val="36"/>
          <w:sz w:val="24"/>
          <w:szCs w:val="24"/>
          <w:lang w:eastAsia="ru-RU"/>
        </w:rPr>
      </w:pPr>
      <w:r w:rsidRPr="002B7CF0">
        <w:rPr>
          <w:rFonts w:ascii="PT Sans" w:eastAsia="Times New Roman" w:hAnsi="PT Sans" w:cs="Times New Roman"/>
          <w:caps/>
          <w:color w:val="000000"/>
          <w:kern w:val="36"/>
          <w:sz w:val="24"/>
          <w:szCs w:val="24"/>
          <w:lang w:eastAsia="ru-RU"/>
        </w:rPr>
        <w:t>УВЕДОМЛЕНИЕ О ПРОВЕДЕНИИ ОБЩЕГО СОБРАНИЯ УЧАСТНИКОВ ДОЛЕВОЙ СОБСТВЕННОСТИ</w:t>
      </w:r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proofErr w:type="gramStart"/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>Администрация сельского поселения Хорошенькое муниципального района Красноярский Самарской области в соответствии с п.п. 2,3 ст. 14.1 Федерального закона от 24.07.2002 N 101-ФЗ «Об обороте земель сельскохозяйственного назначения» уведомляет о проведении общего собрания участников общей долевой собственности на земельный участок из состава земель сельскохозяйственного назначения с кадастровым номером 63:26:0000000:355, расположенного по адресу:</w:t>
      </w:r>
      <w:proofErr w:type="gramEnd"/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 xml:space="preserve"> Самарская область, Красноярский район, в границах ЗАО «Хорошенькое».</w:t>
      </w:r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r w:rsidRPr="002B7CF0">
        <w:rPr>
          <w:rFonts w:ascii="PT Sans" w:eastAsia="Times New Roman" w:hAnsi="PT Sans" w:cs="Times New Roman"/>
          <w:b/>
          <w:bCs/>
          <w:color w:val="333333"/>
          <w:sz w:val="16"/>
          <w:lang w:eastAsia="ru-RU"/>
        </w:rPr>
        <w:t>          Дата проведения собрания – 23 марта 2018 года. </w:t>
      </w:r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proofErr w:type="gramStart"/>
      <w:r w:rsidRPr="002B7CF0">
        <w:rPr>
          <w:rFonts w:ascii="PT Sans" w:eastAsia="Times New Roman" w:hAnsi="PT Sans" w:cs="Times New Roman"/>
          <w:b/>
          <w:bCs/>
          <w:color w:val="333333"/>
          <w:sz w:val="16"/>
          <w:lang w:eastAsia="ru-RU"/>
        </w:rPr>
        <w:t>Место проведения собрания Самарская область, Красноярский район, с.     Хорошенькое, ул. Центральная, дом 67 (Клуб).</w:t>
      </w:r>
      <w:proofErr w:type="gramEnd"/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r w:rsidRPr="002B7CF0">
        <w:rPr>
          <w:rFonts w:ascii="PT Sans" w:eastAsia="Times New Roman" w:hAnsi="PT Sans" w:cs="Times New Roman"/>
          <w:b/>
          <w:bCs/>
          <w:color w:val="333333"/>
          <w:sz w:val="16"/>
          <w:lang w:eastAsia="ru-RU"/>
        </w:rPr>
        <w:t>   Время начала регистрации: 10:00                  </w:t>
      </w:r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r w:rsidRPr="002B7CF0">
        <w:rPr>
          <w:rFonts w:ascii="PT Sans" w:eastAsia="Times New Roman" w:hAnsi="PT Sans" w:cs="Times New Roman"/>
          <w:b/>
          <w:bCs/>
          <w:color w:val="333333"/>
          <w:sz w:val="16"/>
          <w:lang w:eastAsia="ru-RU"/>
        </w:rPr>
        <w:t>   Время открытия собрания:  11:00</w:t>
      </w:r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> Повестка дня общего собрания:</w:t>
      </w:r>
    </w:p>
    <w:p w:rsidR="002B7CF0" w:rsidRPr="002B7CF0" w:rsidRDefault="002B7CF0" w:rsidP="002B7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Выборы председателя и секретаря общего собрания;</w:t>
      </w:r>
    </w:p>
    <w:p w:rsidR="002B7CF0" w:rsidRPr="002B7CF0" w:rsidRDefault="002B7CF0" w:rsidP="002B7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Избрание лица, уполномоченного от имени участников общей долевой собственности на земельный участок с кадастровым номером 63:26:0000000:355, расположенного по адресу: </w:t>
      </w:r>
      <w:proofErr w:type="gramStart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Самарская область, Красноярский район, в границах ЗАО «Хорошенькое», без доверенности с правом подписи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</w:t>
      </w:r>
      <w:proofErr w:type="gramEnd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, </w:t>
      </w:r>
      <w:proofErr w:type="gramStart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а также утверждать условия, заключать, и подписывать договоры аренды данного земельного участка, дополнительные соглашения к договору аренды земельного участка, соглашения об установлении частного сервитута в отношении данного земельного участка, кроме того уполномоченное общим собранием лицо является в силу закона доверительным управляющим в отношении земельной доли, принадлежавшей умершему участнику долевой собственности, для чего ему передаются все полномочия участника долевой собственности, включая</w:t>
      </w:r>
      <w:proofErr w:type="gramEnd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</w:t>
      </w:r>
      <w:proofErr w:type="gramStart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регистрацию и оформление права собственности на долю, право на голосование на общем собрании участников долевой собственности по всем вопросам повестки собрания, на период до перехода прав на эту земельную долю по наследству, в том числе с правом представления, подписания и получения на руки всех необходимых документов и  совершения  всех  иных  действий,  связанных  с выполнением настоящего поручения.</w:t>
      </w:r>
      <w:proofErr w:type="gramEnd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Определение полномочий данного лица и срок этих полномочий;</w:t>
      </w:r>
    </w:p>
    <w:p w:rsidR="002B7CF0" w:rsidRPr="002B7CF0" w:rsidRDefault="002B7CF0" w:rsidP="002B7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Утверждение </w:t>
      </w:r>
      <w:proofErr w:type="gramStart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условий договора аренды земельного участка</w:t>
      </w:r>
      <w:proofErr w:type="gramEnd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с кадастровым номером 63:26:0000000:355, находящегося в общей долевой собственности, расположенного по адресу: Самарская область, Красноярский район, в границах ЗАО «Хорошенькое», заключаемого с ООО «Луч </w:t>
      </w:r>
      <w:proofErr w:type="spellStart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Агро</w:t>
      </w:r>
      <w:proofErr w:type="spellEnd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» (ИНН:6376027815; ОГРН:1186313007825);</w:t>
      </w:r>
    </w:p>
    <w:p w:rsidR="002B7CF0" w:rsidRPr="002B7CF0" w:rsidRDefault="002B7CF0" w:rsidP="002B7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Избрание лица, уполномоченного от имени участников долевой собственности без доверенности с правом подписи, передавать в пользование и заключать договоры аренды земельного участка с кадастровым номером 63:26:0000000:355, и образуемых из него земельных участков, с ООО «Луч </w:t>
      </w:r>
      <w:proofErr w:type="spellStart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Агро</w:t>
      </w:r>
      <w:proofErr w:type="spellEnd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» ИНН: 6376027815; </w:t>
      </w:r>
      <w:proofErr w:type="gramStart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ОГРН: 1186313007825) для осуществления сельскохозяйственной деятельности со всеми вытекающими полномочиями в рамках данных поручений, в том числе получения, представления, подписания необходимых документов, получения денежных средств в счет арендной платы, возмещения убытков, в том числе упущенной выгоды и стоимости восстановления нарушенных земель (биологической рекультивации).</w:t>
      </w:r>
      <w:proofErr w:type="gramEnd"/>
      <w:r w:rsidRPr="002B7CF0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Определение полномочий данного лица и срок этих полномочий.</w:t>
      </w:r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>      К участию в голосовании по вопросам повестки дня собрания допускаются только лица, представившие документы, удостоверяющие личность, удостоверяющие право на земельную долю, а также документы, удостоверяющие полномочия доверенного лица.</w:t>
      </w:r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 xml:space="preserve">  С документами по вопросам, вынесенным на обсуждение общего собрания, можно ознакомиться с даты публикации и до 22.03.2018 ежедневно с 10 часов 00 минут до 12 часов 00 минут по адресу: 446387, Самарская </w:t>
      </w:r>
      <w:proofErr w:type="spellStart"/>
      <w:proofErr w:type="gramStart"/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>обл</w:t>
      </w:r>
      <w:proofErr w:type="spellEnd"/>
      <w:proofErr w:type="gramEnd"/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>, село Хорошенькое, район Красноярский, улица Центральная, дом 56</w:t>
      </w:r>
    </w:p>
    <w:p w:rsidR="002B7CF0" w:rsidRPr="002B7CF0" w:rsidRDefault="002B7CF0" w:rsidP="002B7CF0">
      <w:pPr>
        <w:shd w:val="clear" w:color="auto" w:fill="FFFFFF"/>
        <w:spacing w:after="109" w:line="240" w:lineRule="atLeast"/>
        <w:jc w:val="both"/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</w:pPr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 xml:space="preserve">Ответственное лицо: </w:t>
      </w:r>
      <w:proofErr w:type="spellStart"/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>Полисевский</w:t>
      </w:r>
      <w:proofErr w:type="spellEnd"/>
      <w:r w:rsidRPr="002B7CF0">
        <w:rPr>
          <w:rFonts w:ascii="PT Sans" w:eastAsia="Times New Roman" w:hAnsi="PT Sans" w:cs="Times New Roman"/>
          <w:color w:val="333333"/>
          <w:sz w:val="16"/>
          <w:szCs w:val="16"/>
          <w:lang w:eastAsia="ru-RU"/>
        </w:rPr>
        <w:t xml:space="preserve"> Евгений Николаевич. Телефон контакта </w:t>
      </w:r>
      <w:r w:rsidRPr="002B7CF0">
        <w:rPr>
          <w:rFonts w:ascii="PT Sans" w:eastAsia="Times New Roman" w:hAnsi="PT Sans" w:cs="Times New Roman"/>
          <w:i/>
          <w:iCs/>
          <w:color w:val="333333"/>
          <w:sz w:val="16"/>
          <w:lang w:eastAsia="ru-RU"/>
        </w:rPr>
        <w:t>8 9370668110</w:t>
      </w:r>
    </w:p>
    <w:p w:rsidR="00C71276" w:rsidRDefault="00C71276"/>
    <w:sectPr w:rsidR="00C71276" w:rsidSect="00C7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panose1 w:val="020B0703020203020204"/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53C3"/>
    <w:multiLevelType w:val="multilevel"/>
    <w:tmpl w:val="E36E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7CF0"/>
    <w:rsid w:val="002B7CF0"/>
    <w:rsid w:val="00C7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76"/>
  </w:style>
  <w:style w:type="paragraph" w:styleId="1">
    <w:name w:val="heading 1"/>
    <w:basedOn w:val="a"/>
    <w:link w:val="10"/>
    <w:uiPriority w:val="9"/>
    <w:qFormat/>
    <w:rsid w:val="002B7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CF0"/>
    <w:rPr>
      <w:b/>
      <w:bCs/>
    </w:rPr>
  </w:style>
  <w:style w:type="character" w:styleId="a5">
    <w:name w:val="Emphasis"/>
    <w:basedOn w:val="a0"/>
    <w:uiPriority w:val="20"/>
    <w:qFormat/>
    <w:rsid w:val="002B7C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3601</Characters>
  <Application>Microsoft Office Word</Application>
  <DocSecurity>0</DocSecurity>
  <Lines>30</Lines>
  <Paragraphs>8</Paragraphs>
  <ScaleCrop>false</ScaleCrop>
  <Company>Krokoz™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Zla9i_TiGrA</dc:creator>
  <cp:keywords/>
  <dc:description/>
  <cp:lastModifiedBy>Zla9i_TiGrA</cp:lastModifiedBy>
  <cp:revision>3</cp:revision>
  <dcterms:created xsi:type="dcterms:W3CDTF">2019-05-16T21:41:00Z</dcterms:created>
  <dcterms:modified xsi:type="dcterms:W3CDTF">2019-05-16T21:41:00Z</dcterms:modified>
</cp:coreProperties>
</file>