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24" w:rsidRPr="00883524" w:rsidRDefault="00883524" w:rsidP="0088352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Уважаемые граждане, соблюдайте элементарные правила пожарной безопасности:</w:t>
      </w:r>
    </w:p>
    <w:p w:rsidR="00883524" w:rsidRPr="00883524" w:rsidRDefault="004E6F38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сжигайте сухую траву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мусор</w:t>
      </w:r>
      <w:r w:rsidR="00883524"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развед</w:t>
      </w:r>
      <w:r w:rsidR="003B23CD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ите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костров.</w:t>
      </w:r>
      <w:bookmarkStart w:id="0" w:name="_GoBack"/>
      <w:bookmarkEnd w:id="0"/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оставляйте костер горящим после покидания стоянки.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разрешайте детям баловаться со спичками, не позволяйте им сжигать траву.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Не бросайте горящие спички и окурки.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Не оставляйте в лесу </w:t>
      </w:r>
      <w:proofErr w:type="spellStart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самовозгораемый</w:t>
      </w:r>
      <w:proofErr w:type="spellEnd"/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материал, стеклянную посуду, которая в солнечную погоду может сфокусировать солнечный луч и воспламенить сухую растительность.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Нарушение требований пожарной безопасности, в том числе </w:t>
      </w:r>
      <w:r w:rsidR="004E6F38">
        <w:rPr>
          <w:b/>
          <w:bCs/>
          <w:color w:val="171717" w:themeColor="background2" w:themeShade="1A"/>
          <w:sz w:val="26"/>
          <w:szCs w:val="26"/>
        </w:rPr>
        <w:t>сжигание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 травы и мусора в </w:t>
      </w:r>
      <w:r w:rsidR="004E6F38" w:rsidRPr="00883524">
        <w:rPr>
          <w:b/>
          <w:color w:val="171717" w:themeColor="background2" w:themeShade="1A"/>
          <w:sz w:val="26"/>
          <w:szCs w:val="26"/>
        </w:rPr>
        <w:t>условиях особого противопожарного режима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, согласно </w:t>
      </w:r>
      <w:r w:rsidR="004E6F38">
        <w:rPr>
          <w:b/>
          <w:bCs/>
          <w:color w:val="171717" w:themeColor="background2" w:themeShade="1A"/>
          <w:sz w:val="26"/>
          <w:szCs w:val="26"/>
        </w:rPr>
        <w:t xml:space="preserve">ч. 2 ст. 20.4 </w:t>
      </w:r>
      <w:r w:rsidRPr="00883524">
        <w:rPr>
          <w:b/>
          <w:bCs/>
          <w:color w:val="171717" w:themeColor="background2" w:themeShade="1A"/>
          <w:sz w:val="26"/>
          <w:szCs w:val="26"/>
        </w:rPr>
        <w:t>К</w:t>
      </w:r>
      <w:r>
        <w:rPr>
          <w:b/>
          <w:bCs/>
          <w:color w:val="171717" w:themeColor="background2" w:themeShade="1A"/>
          <w:sz w:val="26"/>
          <w:szCs w:val="26"/>
        </w:rPr>
        <w:t>о</w:t>
      </w:r>
      <w:r w:rsidRPr="00883524">
        <w:rPr>
          <w:b/>
          <w:bCs/>
          <w:color w:val="171717" w:themeColor="background2" w:themeShade="1A"/>
          <w:sz w:val="26"/>
          <w:szCs w:val="26"/>
        </w:rPr>
        <w:t xml:space="preserve">АП РФ </w:t>
      </w:r>
    </w:p>
    <w:p w:rsid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1717" w:themeColor="background2" w:themeShade="1A"/>
          <w:sz w:val="26"/>
          <w:szCs w:val="26"/>
        </w:rPr>
      </w:pPr>
      <w:r w:rsidRPr="00883524">
        <w:rPr>
          <w:b/>
          <w:bCs/>
          <w:color w:val="171717" w:themeColor="background2" w:themeShade="1A"/>
          <w:sz w:val="26"/>
          <w:szCs w:val="26"/>
        </w:rPr>
        <w:t>влечет наложение административного штрафа:</w:t>
      </w:r>
    </w:p>
    <w:p w:rsidR="00883524" w:rsidRPr="00883524" w:rsidRDefault="00883524" w:rsidP="00883524">
      <w:pPr>
        <w:pStyle w:val="a3"/>
        <w:shd w:val="clear" w:color="auto" w:fill="FFFFFF"/>
        <w:spacing w:before="0" w:beforeAutospacing="0" w:after="0" w:afterAutospacing="0"/>
        <w:jc w:val="center"/>
        <w:rPr>
          <w:color w:val="171717" w:themeColor="background2" w:themeShade="1A"/>
          <w:sz w:val="26"/>
          <w:szCs w:val="26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10 тыс. руб. до 20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30 тыс. руб. до 60 тыс. руб. </w:t>
      </w:r>
    </w:p>
    <w:p w:rsidR="004E6F38" w:rsidRPr="003B23CD" w:rsidRDefault="004E6F38" w:rsidP="009627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60 тыс. руб. до 80 тыс. руб.</w:t>
      </w:r>
    </w:p>
    <w:p w:rsidR="004E6F38" w:rsidRPr="003A533B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идических 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 – от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до </w:t>
      </w: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00 тыс. руб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Default="004E6F38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3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требований пожарной безопасности, повлекшее возникновение пожара и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уничтожение или повреждение чужого имущества, либо причинение легкого или средней тяжести вреда здоровью человека, влечет наложение административного штрафа:</w:t>
      </w:r>
    </w:p>
    <w:p w:rsidR="003B23CD" w:rsidRPr="00EC0BAF" w:rsidRDefault="003B23CD" w:rsidP="004E6F38">
      <w:pPr>
        <w:shd w:val="clear" w:color="auto" w:fill="FFFFFF"/>
        <w:spacing w:before="2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6F38" w:rsidRPr="00202C57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40 тыс. руб. до 50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4E6F38" w:rsidRPr="00EC0BAF" w:rsidRDefault="004E6F38" w:rsidP="004E6F38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должностных лиц – от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руб.</w:t>
      </w:r>
    </w:p>
    <w:p w:rsid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ИП – от 9</w:t>
      </w:r>
      <w:r w:rsidRPr="00202C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 руб. до </w:t>
      </w:r>
      <w:r w:rsidRPr="00EC0B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110 тыс. руб. </w:t>
      </w:r>
      <w:r w:rsidRPr="00EC0B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6F38" w:rsidRPr="003B23CD" w:rsidRDefault="004E6F38" w:rsidP="003B23CD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юридических лиц – от 700 тыс. руб. до 8</w:t>
      </w:r>
      <w:r w:rsidR="003B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00 тыс. руб. </w:t>
      </w:r>
      <w:r w:rsidRPr="003B23C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или административное приостановление деятельности на срок до 30 суток</w:t>
      </w:r>
      <w:r w:rsidRPr="003B23C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83524" w:rsidRPr="00883524" w:rsidRDefault="00883524" w:rsidP="004E6F38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В случае уничтожения имущества в результате сжигания сухой травы, возможно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возбуждение уголовного дела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 и 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>возмещение виновником нанесенного материального ущерба в полном объеме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Помните и соблюдайте требования пожарной безопасности, которые являются залогом Вашей жизни и Вашего имущества.</w:t>
      </w:r>
    </w:p>
    <w:p w:rsidR="00883524" w:rsidRPr="00883524" w:rsidRDefault="00883524" w:rsidP="00883524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</w:pP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>В случае необходимости не забывайте телефоны экстренных служб:</w:t>
      </w:r>
    </w:p>
    <w:p w:rsidR="009C6FAB" w:rsidRPr="00DD00A1" w:rsidRDefault="00DD00A1" w:rsidP="00DD00A1">
      <w:pPr>
        <w:shd w:val="clear" w:color="auto" w:fill="FFFFFF"/>
        <w:spacing w:line="39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</w:pPr>
      <w:r w:rsidRPr="00DD00A1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с сотового телефона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101</w:t>
      </w:r>
      <w:r w:rsidRPr="00883524">
        <w:rPr>
          <w:rFonts w:ascii="Times New Roman" w:eastAsia="Times New Roman" w:hAnsi="Times New Roman" w:cs="Times New Roman"/>
          <w:b/>
          <w:color w:val="171717" w:themeColor="background2" w:themeShade="1A"/>
          <w:sz w:val="26"/>
          <w:szCs w:val="26"/>
          <w:lang w:eastAsia="ru-RU"/>
        </w:rPr>
        <w:t xml:space="preserve"> </w:t>
      </w:r>
      <w:r w:rsidRPr="00883524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  <w:lang w:eastAsia="ru-RU"/>
        </w:rPr>
        <w:t xml:space="preserve">или </w:t>
      </w:r>
      <w:r w:rsidRPr="00DD00A1">
        <w:rPr>
          <w:rFonts w:ascii="Times New Roman" w:eastAsia="Times New Roman" w:hAnsi="Times New Roman" w:cs="Times New Roman"/>
          <w:b/>
          <w:color w:val="171717" w:themeColor="background2" w:themeShade="1A"/>
          <w:sz w:val="40"/>
          <w:szCs w:val="40"/>
          <w:lang w:eastAsia="ru-RU"/>
        </w:rPr>
        <w:t>112</w:t>
      </w:r>
    </w:p>
    <w:sectPr w:rsidR="009C6FAB" w:rsidRPr="00DD00A1" w:rsidSect="0088352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0120"/>
    <w:multiLevelType w:val="multilevel"/>
    <w:tmpl w:val="BA12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65"/>
    <w:rsid w:val="00087665"/>
    <w:rsid w:val="000D7554"/>
    <w:rsid w:val="001D71F9"/>
    <w:rsid w:val="003B23CD"/>
    <w:rsid w:val="003E196E"/>
    <w:rsid w:val="004A2387"/>
    <w:rsid w:val="004E6F38"/>
    <w:rsid w:val="005A6BF9"/>
    <w:rsid w:val="00883524"/>
    <w:rsid w:val="009C6FAB"/>
    <w:rsid w:val="00DD00A1"/>
    <w:rsid w:val="00F916DB"/>
    <w:rsid w:val="00F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9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E19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E1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19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19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9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D0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8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3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вус</cp:lastModifiedBy>
  <cp:revision>2</cp:revision>
  <cp:lastPrinted>2026-06-02T05:21:00Z</cp:lastPrinted>
  <dcterms:created xsi:type="dcterms:W3CDTF">2026-06-02T05:23:00Z</dcterms:created>
  <dcterms:modified xsi:type="dcterms:W3CDTF">2026-06-02T05:23:00Z</dcterms:modified>
</cp:coreProperties>
</file>