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4" w:rsidRDefault="00A05AD4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9E2C8" wp14:editId="2D7DD4F8">
                <wp:simplePos x="0" y="0"/>
                <wp:positionH relativeFrom="column">
                  <wp:posOffset>3923665</wp:posOffset>
                </wp:positionH>
                <wp:positionV relativeFrom="paragraph">
                  <wp:posOffset>3810</wp:posOffset>
                </wp:positionV>
                <wp:extent cx="18796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5AD4" w:rsidRPr="00A05AD4" w:rsidRDefault="00A05AD4" w:rsidP="00A05A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05AD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8.95pt;margin-top:.3pt;width:14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OgOAIAAFcEAAAOAAAAZHJzL2Uyb0RvYy54bWysVEtu2zAQ3RfoHQjua9mCmziC5cBN4KKA&#10;kQRwiqxpirQEiByWpC25l+kpuirQM/hIHVKy4yZZFd1Q8+NwZt4bTa9bVZOdsK4CndPRYEiJ0ByK&#10;Sm9y+vVx8WFCifNMF6wGLXK6F45ez96/mzYmEymUUBfCEkyiXdaYnJbemyxJHC+FYm4ARmh0SrCK&#10;eVTtJiksazC7qpN0OLxIGrCFscCFc2i97Zx0FvNLKbi/l9IJT+qcYm0+njae63AmsynLNpaZsuJ9&#10;GewfqlCs0vjoKdUt84xsbfUqlaq4BQfSDzioBKSsuIg9YDej4YtuViUzIvaCw3HmNCb3/9Lyu92D&#10;JVWR05QSzRRCdPhx+H34dfhJ0jCdxrgMg1YGw3z7CVpE+Wh3aAxNt9Kq8MV2CPpxzvvTbEXrCQ+X&#10;JpdXF0N0cfSNJulkggrmT56vG+v8ZwGKBCGnFsGLM2W7pfNd6DEkvKZhUdV1BLDWfxkwZ2cRkQH9&#10;7dBJV3GQfLtu+/bWUOyxOwsdO5zhiworWDLnH5hFOmDVSHF/j4esockp9BIlJdjvb9lDPKKEXkoa&#10;pFdO3bcts4KS+otG/K5G43HgY1TGHy9TVOy5Z33u0Vt1A8jgES6T4VEM8b4+itKCesJNmIdX0cU0&#10;x7dz6o/ije9Ij5vExXweg5CBhvmlXhkeUocRhvk+tk/Mmh4Ej/jdwZGILHuBRRcbbjoz33pEJAIV&#10;BtxNFQEOCrI3Qt1vWliPcz1GPf8PZn8AAAD//wMAUEsDBBQABgAIAAAAIQDVlXna3AAAAAgBAAAP&#10;AAAAZHJzL2Rvd25yZXYueG1sTI/NTsMwEITvSLyDtUjcqJMiQhriVBU/EgculHDfxksSEa+j2G3S&#10;t2c5wW1HM5r9ptwublAnmkLv2UC6SkARN9723BqoP15uclAhIlscPJOBMwXYVpcXJRbWz/xOp31s&#10;lZRwKNBAF+NYaB2ajhyGlR+Jxfvyk8Mocmq1nXCWcjfodZJk2mHP8qHDkR47ar73R2cgRrtLz/Wz&#10;C6+fy9vT3CXNHdbGXF8tuwdQkZb4F4ZffEGHSpgO/sg2qMFAlt5vJCoHKLE36a3Ig4F1nmegq1L/&#10;H1D9AAAA//8DAFBLAQItABQABgAIAAAAIQC2gziS/gAAAOEBAAATAAAAAAAAAAAAAAAAAAAAAABb&#10;Q29udGVudF9UeXBlc10ueG1sUEsBAi0AFAAGAAgAAAAhADj9If/WAAAAlAEAAAsAAAAAAAAAAAAA&#10;AAAALwEAAF9yZWxzLy5yZWxzUEsBAi0AFAAGAAgAAAAhAKiQ06A4AgAAVwQAAA4AAAAAAAAAAAAA&#10;AAAALgIAAGRycy9lMm9Eb2MueG1sUEsBAi0AFAAGAAgAAAAhANWVedrcAAAACA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A05AD4" w:rsidRPr="00A05AD4" w:rsidRDefault="00A05AD4" w:rsidP="00A05A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05AD4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0C7867" w:rsidRPr="000C78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62E9DF6" wp14:editId="456E8C35">
            <wp:simplePos x="0" y="0"/>
            <wp:positionH relativeFrom="column">
              <wp:posOffset>2550160</wp:posOffset>
            </wp:positionH>
            <wp:positionV relativeFrom="paragraph">
              <wp:posOffset>297180</wp:posOffset>
            </wp:positionV>
            <wp:extent cx="629920" cy="760730"/>
            <wp:effectExtent l="0" t="0" r="0" b="1270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7" w:rsidRPr="000C78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A05AD4" w:rsidRDefault="00A05AD4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СОБРАНИЕ ПРЕДСТАВИТЕЛЕЙ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СВЕТЛОЕ ПОЛЕ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gramStart"/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</w:t>
      </w:r>
      <w:proofErr w:type="gramEnd"/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 ОБЛАСТИ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0C7867" w:rsidRPr="000C7867" w:rsidRDefault="000C7867" w:rsidP="000C7867">
      <w:pPr>
        <w:keepNext/>
        <w:spacing w:before="200" w:line="240" w:lineRule="auto"/>
        <w:jc w:val="center"/>
        <w:outlineLvl w:val="8"/>
        <w:rPr>
          <w:rFonts w:ascii="Times New Roman" w:eastAsia="Times New Roman" w:hAnsi="Times New Roman" w:cs="Times New Roman"/>
          <w:sz w:val="40"/>
          <w:szCs w:val="40"/>
          <w:lang w:eastAsia="x-none"/>
        </w:rPr>
      </w:pPr>
      <w:r w:rsidRPr="000C7867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>РЕШЕНИЕ</w:t>
      </w:r>
      <w:r w:rsidRPr="000C7867">
        <w:rPr>
          <w:rFonts w:ascii="Times New Roman" w:eastAsia="Times New Roman" w:hAnsi="Times New Roman" w:cs="Times New Roman"/>
          <w:sz w:val="40"/>
          <w:szCs w:val="40"/>
          <w:lang w:eastAsia="x-none"/>
        </w:rPr>
        <w:t xml:space="preserve">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прогнозе социально-экономического развития сельского поселения Светлое Поле муниципального района </w:t>
      </w:r>
      <w:proofErr w:type="gramStart"/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Красноярский</w:t>
      </w:r>
      <w:proofErr w:type="gramEnd"/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Самарской области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FD1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на плановый период 202</w:t>
      </w:r>
      <w:r w:rsidR="00FD1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FD1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0C78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 </w:t>
      </w:r>
    </w:p>
    <w:p w:rsidR="000C7867" w:rsidRPr="000C7867" w:rsidRDefault="000C7867" w:rsidP="000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867" w:rsidRPr="000C7867" w:rsidRDefault="000C7867" w:rsidP="000C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представленный Администрацией сельского поселения Светлое Поле муниципального района Красноярский Самарской области прогноз социально-экономического развития сельского поселения Светлое Поле муниципального района Красноярский Самарской области на 202</w:t>
      </w:r>
      <w:r w:rsidR="00FD1A3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FD1A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FD1A3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руководствуясь пунктом 1 статьи 173 и статьей 184.2 Бюджетного кодекса Российской Федерации, Собрание представителей сельского поселения Светлое Поле муниципального района Красноярский Самарской области РЕШИЛО:</w:t>
      </w:r>
      <w:proofErr w:type="gramEnd"/>
    </w:p>
    <w:p w:rsidR="000C7867" w:rsidRPr="000C7867" w:rsidRDefault="000C7867" w:rsidP="000C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Прогноз социально-экономического развития сельского поселения Светлое Поле муниципального района Красноярский Самарской области 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202</w:t>
      </w:r>
      <w:r w:rsidR="00FD1A3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FD1A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FD1A3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принять к сведению.</w:t>
      </w:r>
    </w:p>
    <w:p w:rsidR="000C7867" w:rsidRPr="000C7867" w:rsidRDefault="000C7867" w:rsidP="000C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Настоящее решение вступает в силу со дня его </w:t>
      </w:r>
      <w:r w:rsidRPr="000C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</w:t>
      </w:r>
      <w:r w:rsidRPr="000C7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0C7867" w:rsidRPr="000C7867" w:rsidRDefault="000C7867" w:rsidP="00A0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Светлое Поле </w:t>
      </w:r>
    </w:p>
    <w:p w:rsidR="000C7867" w:rsidRPr="000C7867" w:rsidRDefault="000C7867" w:rsidP="000C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gramStart"/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</w:t>
      </w:r>
      <w:proofErr w:type="gramEnd"/>
    </w:p>
    <w:p w:rsidR="000C7867" w:rsidRPr="000C7867" w:rsidRDefault="000C7867" w:rsidP="000C78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</w:t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В. Г. Черкашов </w:t>
      </w:r>
    </w:p>
    <w:p w:rsidR="00A258FF" w:rsidRDefault="00A258FF"/>
    <w:sectPr w:rsidR="00A2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AB"/>
    <w:rsid w:val="000C7867"/>
    <w:rsid w:val="003C47AB"/>
    <w:rsid w:val="00A05AD4"/>
    <w:rsid w:val="00A258FF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2022-01-20T09:33:00Z</cp:lastPrinted>
  <dcterms:created xsi:type="dcterms:W3CDTF">2022-01-20T09:31:00Z</dcterms:created>
  <dcterms:modified xsi:type="dcterms:W3CDTF">2022-11-08T05:35:00Z</dcterms:modified>
</cp:coreProperties>
</file>