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C6AE" w14:textId="70132D9B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FEF9B9F" wp14:editId="7D8EF327">
            <wp:extent cx="628015" cy="7499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7C8A3" w14:textId="77777777" w:rsid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00CC64C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АДМИНИСТРАЦИЯ</w:t>
      </w:r>
    </w:p>
    <w:p w14:paraId="75201737" w14:textId="18B5C0C6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0B6B6D">
        <w:rPr>
          <w:b/>
          <w:bCs/>
          <w:color w:val="000000" w:themeColor="text1"/>
          <w:sz w:val="28"/>
          <w:szCs w:val="28"/>
        </w:rPr>
        <w:t>СВЕТЛОЕ ПОЛЕ</w:t>
      </w:r>
    </w:p>
    <w:p w14:paraId="6B278F5D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67B3E2B0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САМАРСКОЙ ОБЛАСТИ</w:t>
      </w:r>
    </w:p>
    <w:p w14:paraId="7B0C562C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352C6D4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39A27BC6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810E39A" w14:textId="77777777" w:rsidR="00D16E5C" w:rsidRDefault="007E6F9E" w:rsidP="000E5824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от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2414EA">
        <w:rPr>
          <w:b/>
          <w:bCs/>
          <w:color w:val="000000" w:themeColor="text1"/>
          <w:sz w:val="28"/>
          <w:szCs w:val="28"/>
        </w:rPr>
        <w:t>_________</w:t>
      </w:r>
      <w:r>
        <w:rPr>
          <w:b/>
          <w:bCs/>
          <w:color w:val="000000" w:themeColor="text1"/>
          <w:sz w:val="28"/>
          <w:szCs w:val="28"/>
        </w:rPr>
        <w:t xml:space="preserve"> 2021 года № </w:t>
      </w:r>
      <w:r w:rsidR="002414EA">
        <w:rPr>
          <w:b/>
          <w:bCs/>
          <w:color w:val="000000" w:themeColor="text1"/>
          <w:sz w:val="28"/>
          <w:szCs w:val="28"/>
        </w:rPr>
        <w:t>__</w:t>
      </w:r>
    </w:p>
    <w:p w14:paraId="6F62107D" w14:textId="4E50426B" w:rsidR="006E6CEA" w:rsidRPr="00F64373" w:rsidRDefault="002414EA" w:rsidP="000E582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__</w:t>
      </w:r>
    </w:p>
    <w:p w14:paraId="7617CE0D" w14:textId="1A9CA9CB" w:rsidR="00D16E5C" w:rsidRDefault="00D16E5C" w:rsidP="00D16E5C">
      <w:pPr>
        <w:jc w:val="center"/>
        <w:rPr>
          <w:b/>
          <w:sz w:val="28"/>
          <w:szCs w:val="28"/>
        </w:rPr>
      </w:pPr>
      <w:r w:rsidRPr="0048445B"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6002C3">
        <w:rPr>
          <w:b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сельского поселения </w:t>
      </w:r>
      <w:r>
        <w:rPr>
          <w:b/>
          <w:sz w:val="28"/>
          <w:szCs w:val="28"/>
        </w:rPr>
        <w:t xml:space="preserve">Светлое Поле </w:t>
      </w:r>
      <w:r w:rsidRPr="006002C3">
        <w:rPr>
          <w:b/>
          <w:sz w:val="28"/>
          <w:szCs w:val="28"/>
        </w:rPr>
        <w:t>муниципального района Красноярский Самарской области, посадку (взлет) на</w:t>
      </w:r>
      <w:r w:rsidRPr="006002C3">
        <w:rPr>
          <w:sz w:val="28"/>
          <w:szCs w:val="28"/>
        </w:rPr>
        <w:t xml:space="preserve"> </w:t>
      </w:r>
      <w:r w:rsidRPr="006002C3">
        <w:rPr>
          <w:b/>
          <w:sz w:val="28"/>
          <w:szCs w:val="28"/>
        </w:rPr>
        <w:t xml:space="preserve">расположенные в границах населенных пунктов сельского поселения </w:t>
      </w:r>
      <w:r>
        <w:rPr>
          <w:b/>
          <w:sz w:val="28"/>
          <w:szCs w:val="28"/>
        </w:rPr>
        <w:t xml:space="preserve">Светлое Поле </w:t>
      </w:r>
      <w:r w:rsidRPr="006002C3">
        <w:rPr>
          <w:b/>
          <w:sz w:val="28"/>
          <w:szCs w:val="28"/>
        </w:rPr>
        <w:t>муниципального района Красноярский Самарской области площадки,</w:t>
      </w:r>
      <w:r w:rsidRPr="006002C3">
        <w:rPr>
          <w:sz w:val="28"/>
          <w:szCs w:val="28"/>
        </w:rPr>
        <w:t xml:space="preserve"> </w:t>
      </w:r>
      <w:r w:rsidRPr="006002C3">
        <w:rPr>
          <w:b/>
          <w:sz w:val="28"/>
          <w:szCs w:val="28"/>
        </w:rPr>
        <w:t>сведения о которых не опубликованы в документах аэронавигационной информации»</w:t>
      </w:r>
      <w:r w:rsidR="00734977">
        <w:rPr>
          <w:b/>
          <w:sz w:val="28"/>
          <w:szCs w:val="28"/>
        </w:rPr>
        <w:t>, утвержденный постановлением Администрации сельского поселения Светлое Поле муниципального района Красноярский Самарской области от 16.07.2019 № 102</w:t>
      </w:r>
    </w:p>
    <w:p w14:paraId="0A48BC91" w14:textId="77777777" w:rsidR="00D16E5C" w:rsidRPr="006002C3" w:rsidRDefault="00D16E5C" w:rsidP="00D16E5C">
      <w:pPr>
        <w:jc w:val="center"/>
      </w:pPr>
    </w:p>
    <w:p w14:paraId="2376B343" w14:textId="04AD9365" w:rsidR="00D16E5C" w:rsidRPr="006002C3" w:rsidRDefault="00D16E5C" w:rsidP="00D16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34977">
        <w:rPr>
          <w:sz w:val="28"/>
          <w:szCs w:val="28"/>
        </w:rPr>
        <w:t xml:space="preserve">В соответствии с пунктом 5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статьями 7.3, 12 Федерального закона от 27.07.2010 № 210-ФЗ «Об организации предоставления государственных и муниципальных услуг», </w:t>
      </w:r>
      <w:r w:rsidRPr="000D7D52">
        <w:rPr>
          <w:sz w:val="28"/>
          <w:szCs w:val="28"/>
        </w:rPr>
        <w:t xml:space="preserve">Администрации сельского поселения </w:t>
      </w:r>
      <w:r w:rsidR="00734977">
        <w:rPr>
          <w:sz w:val="28"/>
          <w:szCs w:val="28"/>
        </w:rPr>
        <w:t xml:space="preserve">Светлое Поле </w:t>
      </w:r>
      <w:r>
        <w:rPr>
          <w:sz w:val="28"/>
          <w:szCs w:val="28"/>
        </w:rPr>
        <w:t xml:space="preserve"> </w:t>
      </w:r>
      <w:r w:rsidRPr="000D7D52">
        <w:rPr>
          <w:sz w:val="28"/>
          <w:szCs w:val="28"/>
        </w:rPr>
        <w:t xml:space="preserve">муниципального района Красноярский Самарской области </w:t>
      </w:r>
      <w:r w:rsidRPr="000D7D52">
        <w:rPr>
          <w:bCs/>
          <w:sz w:val="28"/>
          <w:szCs w:val="28"/>
        </w:rPr>
        <w:t>ПОСТАНОВЛЯЕТ</w:t>
      </w:r>
      <w:r w:rsidRPr="000D7D52">
        <w:rPr>
          <w:sz w:val="28"/>
          <w:szCs w:val="28"/>
        </w:rPr>
        <w:t>:</w:t>
      </w:r>
    </w:p>
    <w:p w14:paraId="1BC7C7BE" w14:textId="61FC6C89" w:rsidR="00D16E5C" w:rsidRPr="00465FF9" w:rsidRDefault="00D16E5C" w:rsidP="00D16E5C">
      <w:pPr>
        <w:numPr>
          <w:ilvl w:val="0"/>
          <w:numId w:val="5"/>
        </w:numPr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ED6929">
        <w:rPr>
          <w:color w:val="000000"/>
          <w:sz w:val="28"/>
          <w:szCs w:val="28"/>
        </w:rPr>
        <w:t xml:space="preserve"> Внести в административный регламент предоставления администрацией сельского поселения </w:t>
      </w:r>
      <w:r w:rsidR="00F524FB">
        <w:rPr>
          <w:color w:val="000000"/>
          <w:sz w:val="28"/>
          <w:szCs w:val="28"/>
        </w:rPr>
        <w:t>Светлое Поле</w:t>
      </w:r>
      <w:r w:rsidRPr="00ED6929">
        <w:rPr>
          <w:color w:val="000000"/>
          <w:sz w:val="28"/>
          <w:szCs w:val="28"/>
        </w:rPr>
        <w:t xml:space="preserve"> муниципального района Красноярский Самарской области муниципальной услуги «</w:t>
      </w:r>
      <w:r w:rsidRPr="006002C3">
        <w:rPr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Pr="006002C3">
        <w:rPr>
          <w:sz w:val="28"/>
          <w:szCs w:val="28"/>
        </w:rPr>
        <w:lastRenderedPageBreak/>
        <w:t xml:space="preserve">летательных аппаратов, подъемов привязных аэростатов над населенными пунктами сельского поселения </w:t>
      </w:r>
      <w:r w:rsidR="00F524FB">
        <w:rPr>
          <w:sz w:val="28"/>
          <w:szCs w:val="28"/>
        </w:rPr>
        <w:t>Светлое Поле</w:t>
      </w:r>
      <w:r w:rsidRPr="006002C3">
        <w:rPr>
          <w:sz w:val="28"/>
          <w:szCs w:val="28"/>
        </w:rPr>
        <w:t xml:space="preserve"> муниципального района Красноярский Самарской области, посадку (взлет) на расположенные в границах населенных пунктов сельского поселения </w:t>
      </w:r>
      <w:r w:rsidR="00F524FB">
        <w:rPr>
          <w:sz w:val="28"/>
          <w:szCs w:val="28"/>
        </w:rPr>
        <w:t>Светлое Поле</w:t>
      </w:r>
      <w:r w:rsidRPr="006002C3">
        <w:rPr>
          <w:sz w:val="28"/>
          <w:szCs w:val="28"/>
        </w:rPr>
        <w:t xml:space="preserve"> муниципального района Красноярский Самарской области площадки, сведения о которых не опубликованы в документах аэронавигационной информации» утвержденный постановлением</w:t>
      </w:r>
      <w:r w:rsidRPr="000D7D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сельского поселения </w:t>
      </w:r>
      <w:r w:rsidR="00F524FB">
        <w:rPr>
          <w:sz w:val="28"/>
          <w:szCs w:val="28"/>
        </w:rPr>
        <w:t>Светлое Поле</w:t>
      </w:r>
      <w:r>
        <w:rPr>
          <w:sz w:val="28"/>
          <w:szCs w:val="28"/>
        </w:rPr>
        <w:t xml:space="preserve"> № </w:t>
      </w:r>
      <w:r w:rsidR="00F524FB">
        <w:rPr>
          <w:sz w:val="28"/>
          <w:szCs w:val="28"/>
        </w:rPr>
        <w:t>102</w:t>
      </w:r>
      <w:r w:rsidRPr="000D7D52">
        <w:rPr>
          <w:sz w:val="28"/>
          <w:szCs w:val="28"/>
        </w:rPr>
        <w:t xml:space="preserve"> от </w:t>
      </w:r>
      <w:r w:rsidR="00F524FB">
        <w:rPr>
          <w:sz w:val="28"/>
          <w:szCs w:val="28"/>
        </w:rPr>
        <w:t>16</w:t>
      </w:r>
      <w:r w:rsidRPr="000D7D5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0D7D5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D7D5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следующие изменения:</w:t>
      </w:r>
    </w:p>
    <w:p w14:paraId="5A46728D" w14:textId="3AB0478D" w:rsidR="00D16E5C" w:rsidRDefault="00D16E5C" w:rsidP="00D16E5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5898">
        <w:rPr>
          <w:sz w:val="28"/>
          <w:szCs w:val="28"/>
        </w:rPr>
        <w:t>1. Наименование</w:t>
      </w:r>
      <w:r>
        <w:rPr>
          <w:sz w:val="28"/>
          <w:szCs w:val="28"/>
        </w:rPr>
        <w:t xml:space="preserve"> раздела 2 административного регламента </w:t>
      </w:r>
      <w:r w:rsidRPr="00433352">
        <w:rPr>
          <w:sz w:val="28"/>
          <w:szCs w:val="28"/>
        </w:rPr>
        <w:t>«Стандарт предоставления муниципальной услуги</w:t>
      </w:r>
      <w:r>
        <w:rPr>
          <w:sz w:val="28"/>
          <w:szCs w:val="28"/>
        </w:rPr>
        <w:t>» изложить в следующей редакции: «</w:t>
      </w:r>
      <w:r w:rsidRPr="00433352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. Особенности выполнения административных процедур в многофункциональных центрах»;</w:t>
      </w:r>
    </w:p>
    <w:p w14:paraId="59F688E6" w14:textId="7941A4B0" w:rsidR="00F524FB" w:rsidRDefault="00F524FB" w:rsidP="00D16E5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Раздел 2 административного регламента дополнить пунктом 2.21 следующего содержания:</w:t>
      </w:r>
    </w:p>
    <w:p w14:paraId="77867E7C" w14:textId="68321AD9" w:rsidR="00F524FB" w:rsidRDefault="00F524FB" w:rsidP="00D16E5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«2.21. Услуга не предоставляется через многофункциональный центр (далее – МФЦ). Предоставление муниципальной услуги может осуществляться в МФЦ в соответствии с соглашением, заключенным между администрацией поселения и соответствующим МФЦ, в котором определяются порядок и условия предоставления муниципальной услуги на базе МФЦ.</w:t>
      </w:r>
    </w:p>
    <w:p w14:paraId="5BA583B5" w14:textId="77371EF8" w:rsidR="00D16E5C" w:rsidRDefault="00D16E5C" w:rsidP="00D16E5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24FB">
        <w:rPr>
          <w:sz w:val="28"/>
          <w:szCs w:val="28"/>
        </w:rPr>
        <w:t>3</w:t>
      </w:r>
      <w:r>
        <w:rPr>
          <w:sz w:val="28"/>
          <w:szCs w:val="28"/>
        </w:rPr>
        <w:t>. Раздел 2 административного регламента дополнить пунктом 2.22 следующего содержания:</w:t>
      </w:r>
    </w:p>
    <w:p w14:paraId="77BA9396" w14:textId="59BFB00C" w:rsidR="00D16E5C" w:rsidRDefault="00D16E5C" w:rsidP="00D16E5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«2.22. Муниципальная услуга в </w:t>
      </w:r>
      <w:r w:rsidR="00F524FB">
        <w:rPr>
          <w:sz w:val="28"/>
          <w:szCs w:val="28"/>
        </w:rPr>
        <w:t>упреждающим (</w:t>
      </w:r>
      <w:proofErr w:type="spellStart"/>
      <w:r w:rsidR="00F524FB">
        <w:rPr>
          <w:sz w:val="28"/>
          <w:szCs w:val="28"/>
        </w:rPr>
        <w:t>проактивном</w:t>
      </w:r>
      <w:proofErr w:type="spellEnd"/>
      <w:r w:rsidR="00F524FB">
        <w:rPr>
          <w:sz w:val="28"/>
          <w:szCs w:val="28"/>
        </w:rPr>
        <w:t>) режиме</w:t>
      </w:r>
      <w:r>
        <w:rPr>
          <w:sz w:val="28"/>
          <w:szCs w:val="28"/>
        </w:rPr>
        <w:t xml:space="preserve"> не предоставляется»;</w:t>
      </w:r>
    </w:p>
    <w:p w14:paraId="4BBCE3B8" w14:textId="00DE1D36" w:rsidR="00D16E5C" w:rsidRDefault="00D16E5C" w:rsidP="00D16E5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5898">
        <w:rPr>
          <w:sz w:val="28"/>
          <w:szCs w:val="28"/>
        </w:rPr>
        <w:t>4</w:t>
      </w:r>
      <w:r>
        <w:rPr>
          <w:sz w:val="28"/>
          <w:szCs w:val="28"/>
        </w:rPr>
        <w:t xml:space="preserve">. Наименование раздела 3 административного регламента </w:t>
      </w:r>
      <w:r w:rsidRPr="00433352">
        <w:rPr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выполнения»</w:t>
      </w:r>
      <w:r>
        <w:rPr>
          <w:sz w:val="28"/>
          <w:szCs w:val="28"/>
        </w:rPr>
        <w:t xml:space="preserve"> изложить в следующей редакции:</w:t>
      </w:r>
    </w:p>
    <w:p w14:paraId="2878D7FF" w14:textId="77777777" w:rsidR="00D16E5C" w:rsidRDefault="00D16E5C" w:rsidP="00D16E5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14:paraId="3F03166C" w14:textId="53A7F8BD" w:rsidR="00D16E5C" w:rsidRDefault="00D16E5C" w:rsidP="00D16E5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35898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3 административного регламента дополнить пунктом 3.6 </w:t>
      </w:r>
    </w:p>
    <w:p w14:paraId="747FFD54" w14:textId="77777777" w:rsidR="00D16E5C" w:rsidRDefault="00D16E5C" w:rsidP="00D16E5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следующего содержания:</w:t>
      </w:r>
    </w:p>
    <w:p w14:paraId="6D268662" w14:textId="77777777" w:rsidR="00D16E5C" w:rsidRPr="00433352" w:rsidRDefault="00D16E5C" w:rsidP="00D16E5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«3.6.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устанавливаются».</w:t>
      </w:r>
    </w:p>
    <w:p w14:paraId="79FE5C01" w14:textId="1BC23E65" w:rsidR="00D16E5C" w:rsidRPr="000D7D52" w:rsidRDefault="00D16E5C" w:rsidP="00D16E5C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D52">
        <w:rPr>
          <w:sz w:val="28"/>
          <w:szCs w:val="28"/>
        </w:rPr>
        <w:t xml:space="preserve">. </w:t>
      </w:r>
      <w:r w:rsidRPr="00AF41F9">
        <w:rPr>
          <w:sz w:val="28"/>
          <w:szCs w:val="28"/>
        </w:rPr>
        <w:t>Опубликовать настоящее постановление в газете «Красноярский вестник</w:t>
      </w:r>
      <w:r w:rsidR="00535898" w:rsidRPr="00AF41F9">
        <w:rPr>
          <w:sz w:val="28"/>
          <w:szCs w:val="28"/>
        </w:rPr>
        <w:t>»</w:t>
      </w:r>
      <w:r w:rsidR="00535898">
        <w:rPr>
          <w:sz w:val="28"/>
          <w:szCs w:val="28"/>
        </w:rPr>
        <w:t xml:space="preserve">, </w:t>
      </w:r>
      <w:r w:rsidR="00535898" w:rsidRPr="00AF41F9">
        <w:rPr>
          <w:sz w:val="28"/>
          <w:szCs w:val="28"/>
        </w:rPr>
        <w:t>разместить</w:t>
      </w:r>
      <w:r w:rsidRPr="00AF41F9">
        <w:rPr>
          <w:sz w:val="28"/>
          <w:szCs w:val="28"/>
        </w:rPr>
        <w:t xml:space="preserve"> на официальном сайте администрации муниципального района Красноярский Самарской области в сети Интернет http://www.kryaradm.ru в разделе «Поселения/ </w:t>
      </w:r>
      <w:r w:rsidR="00535898">
        <w:rPr>
          <w:sz w:val="28"/>
          <w:szCs w:val="28"/>
        </w:rPr>
        <w:t>Светлое Поле</w:t>
      </w:r>
      <w:r w:rsidRPr="00AF41F9">
        <w:rPr>
          <w:sz w:val="28"/>
          <w:szCs w:val="28"/>
        </w:rPr>
        <w:t xml:space="preserve">». </w:t>
      </w:r>
    </w:p>
    <w:p w14:paraId="2E1C7CB0" w14:textId="77777777" w:rsidR="00D16E5C" w:rsidRPr="000D7D52" w:rsidRDefault="00D16E5C" w:rsidP="00D16E5C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7D5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5E83C30" w14:textId="77777777" w:rsidR="00D16E5C" w:rsidRPr="000D7D52" w:rsidRDefault="00D16E5C" w:rsidP="00D16E5C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7D52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959C586" w14:textId="23885532" w:rsidR="00D16E5C" w:rsidRDefault="00D16E5C" w:rsidP="00D16E5C">
      <w:pPr>
        <w:ind w:left="709"/>
        <w:rPr>
          <w:b/>
          <w:sz w:val="28"/>
          <w:szCs w:val="28"/>
        </w:rPr>
      </w:pPr>
    </w:p>
    <w:p w14:paraId="40392FB6" w14:textId="77777777" w:rsidR="00535898" w:rsidRDefault="00535898" w:rsidP="00D16E5C">
      <w:pPr>
        <w:ind w:left="709"/>
        <w:rPr>
          <w:b/>
          <w:sz w:val="28"/>
          <w:szCs w:val="28"/>
        </w:rPr>
      </w:pPr>
    </w:p>
    <w:p w14:paraId="53FB4F1D" w14:textId="77777777" w:rsidR="00D16E5C" w:rsidRPr="000D7D52" w:rsidRDefault="00D16E5C" w:rsidP="00D16E5C">
      <w:pPr>
        <w:ind w:left="709"/>
        <w:rPr>
          <w:b/>
          <w:sz w:val="28"/>
          <w:szCs w:val="28"/>
        </w:rPr>
      </w:pPr>
    </w:p>
    <w:p w14:paraId="6B16F688" w14:textId="77777777" w:rsidR="00D16E5C" w:rsidRPr="00AF41F9" w:rsidRDefault="00D16E5C" w:rsidP="00D16E5C">
      <w:pPr>
        <w:rPr>
          <w:b/>
          <w:sz w:val="28"/>
          <w:szCs w:val="28"/>
        </w:rPr>
      </w:pPr>
      <w:r w:rsidRPr="00AF41F9">
        <w:rPr>
          <w:b/>
          <w:sz w:val="28"/>
          <w:szCs w:val="28"/>
        </w:rPr>
        <w:t xml:space="preserve">Глава сельского поселения </w:t>
      </w:r>
    </w:p>
    <w:p w14:paraId="6AFCA7EE" w14:textId="605673FC" w:rsidR="00D16E5C" w:rsidRPr="00AF41F9" w:rsidRDefault="00535898" w:rsidP="00D16E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Светлое Поле </w:t>
      </w:r>
      <w:r w:rsidR="00D16E5C" w:rsidRPr="00AF41F9">
        <w:rPr>
          <w:b/>
          <w:sz w:val="28"/>
          <w:szCs w:val="28"/>
        </w:rPr>
        <w:t>муниципального района</w:t>
      </w:r>
    </w:p>
    <w:p w14:paraId="79C33E48" w14:textId="71068E27" w:rsidR="00D16E5C" w:rsidRPr="00AF41F9" w:rsidRDefault="00D16E5C" w:rsidP="00D16E5C">
      <w:pPr>
        <w:rPr>
          <w:b/>
          <w:sz w:val="28"/>
          <w:szCs w:val="28"/>
        </w:rPr>
      </w:pPr>
      <w:r w:rsidRPr="00AF41F9">
        <w:rPr>
          <w:b/>
          <w:sz w:val="28"/>
          <w:szCs w:val="28"/>
        </w:rPr>
        <w:t xml:space="preserve">Красноярский Самарской области                     </w:t>
      </w:r>
      <w:r>
        <w:rPr>
          <w:b/>
          <w:sz w:val="28"/>
          <w:szCs w:val="28"/>
        </w:rPr>
        <w:t xml:space="preserve">                      </w:t>
      </w:r>
      <w:proofErr w:type="spellStart"/>
      <w:r>
        <w:rPr>
          <w:b/>
          <w:sz w:val="28"/>
          <w:szCs w:val="28"/>
        </w:rPr>
        <w:t>И.А.</w:t>
      </w:r>
      <w:r w:rsidR="00535898">
        <w:rPr>
          <w:b/>
          <w:sz w:val="28"/>
          <w:szCs w:val="28"/>
        </w:rPr>
        <w:t>Старков</w:t>
      </w:r>
      <w:proofErr w:type="spellEnd"/>
    </w:p>
    <w:p w14:paraId="3857F31A" w14:textId="77777777" w:rsidR="000E5824" w:rsidRPr="00F64373" w:rsidRDefault="000E5824" w:rsidP="000E5824">
      <w:pPr>
        <w:jc w:val="center"/>
        <w:rPr>
          <w:color w:val="000000" w:themeColor="text1"/>
          <w:sz w:val="28"/>
          <w:szCs w:val="28"/>
        </w:rPr>
      </w:pPr>
    </w:p>
    <w:sectPr w:rsidR="000E5824" w:rsidRPr="00F64373" w:rsidSect="0081527A">
      <w:headerReference w:type="even" r:id="rId9"/>
      <w:headerReference w:type="default" r:id="rId10"/>
      <w:headerReference w:type="firs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853F" w14:textId="77777777" w:rsidR="003F6679" w:rsidRDefault="003F6679" w:rsidP="0081527A">
      <w:r>
        <w:separator/>
      </w:r>
    </w:p>
  </w:endnote>
  <w:endnote w:type="continuationSeparator" w:id="0">
    <w:p w14:paraId="41EC2042" w14:textId="77777777" w:rsidR="003F6679" w:rsidRDefault="003F6679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99C2" w14:textId="77777777" w:rsidR="003F6679" w:rsidRDefault="003F6679" w:rsidP="0081527A">
      <w:r>
        <w:separator/>
      </w:r>
    </w:p>
  </w:footnote>
  <w:footnote w:type="continuationSeparator" w:id="0">
    <w:p w14:paraId="6E6826EF" w14:textId="77777777" w:rsidR="003F6679" w:rsidRDefault="003F6679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284B2B" w:rsidRDefault="00284B2B" w:rsidP="009D449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284B2B" w:rsidRDefault="00284B2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F9E1780" w14:textId="336286C8" w:rsidR="00284B2B" w:rsidRDefault="00284B2B" w:rsidP="009D449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7E6F9E">
          <w:rPr>
            <w:rStyle w:val="ad"/>
            <w:noProof/>
          </w:rPr>
          <w:t>26</w:t>
        </w:r>
        <w:r>
          <w:rPr>
            <w:rStyle w:val="ad"/>
          </w:rPr>
          <w:fldChar w:fldCharType="end"/>
        </w:r>
      </w:p>
    </w:sdtContent>
  </w:sdt>
  <w:p w14:paraId="1C6CBA42" w14:textId="77777777" w:rsidR="00284B2B" w:rsidRDefault="00284B2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4DF2" w14:textId="06422F2B" w:rsidR="002414EA" w:rsidRDefault="002414EA" w:rsidP="002414EA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CB713E"/>
    <w:multiLevelType w:val="hybridMultilevel"/>
    <w:tmpl w:val="5B56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4F1"/>
    <w:multiLevelType w:val="hybridMultilevel"/>
    <w:tmpl w:val="8F2E6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684D1996"/>
    <w:multiLevelType w:val="hybridMultilevel"/>
    <w:tmpl w:val="835CE67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45"/>
    <w:rsid w:val="00010897"/>
    <w:rsid w:val="000164B3"/>
    <w:rsid w:val="000544BD"/>
    <w:rsid w:val="00056EE1"/>
    <w:rsid w:val="00061751"/>
    <w:rsid w:val="000716AE"/>
    <w:rsid w:val="00081A36"/>
    <w:rsid w:val="00081AC1"/>
    <w:rsid w:val="000A3583"/>
    <w:rsid w:val="000B0616"/>
    <w:rsid w:val="000B35F7"/>
    <w:rsid w:val="000B6B6D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380"/>
    <w:rsid w:val="000F5FEA"/>
    <w:rsid w:val="00105768"/>
    <w:rsid w:val="001065A5"/>
    <w:rsid w:val="00112A09"/>
    <w:rsid w:val="00127A9F"/>
    <w:rsid w:val="00131745"/>
    <w:rsid w:val="00136CEC"/>
    <w:rsid w:val="0014020A"/>
    <w:rsid w:val="0019698E"/>
    <w:rsid w:val="001C0881"/>
    <w:rsid w:val="001C1281"/>
    <w:rsid w:val="001D6226"/>
    <w:rsid w:val="001F1D6A"/>
    <w:rsid w:val="001F3728"/>
    <w:rsid w:val="001F4F4C"/>
    <w:rsid w:val="001F50C7"/>
    <w:rsid w:val="002160E0"/>
    <w:rsid w:val="00232C12"/>
    <w:rsid w:val="00235B3C"/>
    <w:rsid w:val="002414EA"/>
    <w:rsid w:val="002628FC"/>
    <w:rsid w:val="0027025E"/>
    <w:rsid w:val="00272803"/>
    <w:rsid w:val="00274266"/>
    <w:rsid w:val="002748BF"/>
    <w:rsid w:val="00277B11"/>
    <w:rsid w:val="00283E98"/>
    <w:rsid w:val="00284B2B"/>
    <w:rsid w:val="00287CC2"/>
    <w:rsid w:val="002900AE"/>
    <w:rsid w:val="002928E7"/>
    <w:rsid w:val="00292EBD"/>
    <w:rsid w:val="002A4064"/>
    <w:rsid w:val="002D23B1"/>
    <w:rsid w:val="00301566"/>
    <w:rsid w:val="003110C0"/>
    <w:rsid w:val="00330F68"/>
    <w:rsid w:val="003321C4"/>
    <w:rsid w:val="00340DA6"/>
    <w:rsid w:val="00354543"/>
    <w:rsid w:val="00366A25"/>
    <w:rsid w:val="00380499"/>
    <w:rsid w:val="00397256"/>
    <w:rsid w:val="003B13DA"/>
    <w:rsid w:val="003B18B6"/>
    <w:rsid w:val="003C78A4"/>
    <w:rsid w:val="003D33E0"/>
    <w:rsid w:val="003F6679"/>
    <w:rsid w:val="00415E5A"/>
    <w:rsid w:val="00432C77"/>
    <w:rsid w:val="00446F73"/>
    <w:rsid w:val="004517BC"/>
    <w:rsid w:val="00467A68"/>
    <w:rsid w:val="00486FB4"/>
    <w:rsid w:val="004A2FEC"/>
    <w:rsid w:val="004D4E06"/>
    <w:rsid w:val="004E4640"/>
    <w:rsid w:val="005019A3"/>
    <w:rsid w:val="0050543F"/>
    <w:rsid w:val="00535898"/>
    <w:rsid w:val="00543BAD"/>
    <w:rsid w:val="00554423"/>
    <w:rsid w:val="00570E9F"/>
    <w:rsid w:val="005761AE"/>
    <w:rsid w:val="005B52C6"/>
    <w:rsid w:val="005C16A3"/>
    <w:rsid w:val="005D5A3F"/>
    <w:rsid w:val="005F1884"/>
    <w:rsid w:val="00627DE2"/>
    <w:rsid w:val="006361B7"/>
    <w:rsid w:val="00645A76"/>
    <w:rsid w:val="006614DB"/>
    <w:rsid w:val="00680006"/>
    <w:rsid w:val="006C1A62"/>
    <w:rsid w:val="006C1EBD"/>
    <w:rsid w:val="006C4E3B"/>
    <w:rsid w:val="006E6CEA"/>
    <w:rsid w:val="00706404"/>
    <w:rsid w:val="0071198E"/>
    <w:rsid w:val="00713BF2"/>
    <w:rsid w:val="0071754C"/>
    <w:rsid w:val="00721D61"/>
    <w:rsid w:val="0072385C"/>
    <w:rsid w:val="007259FC"/>
    <w:rsid w:val="00734977"/>
    <w:rsid w:val="007371C0"/>
    <w:rsid w:val="00746361"/>
    <w:rsid w:val="00747BCD"/>
    <w:rsid w:val="007560F0"/>
    <w:rsid w:val="007937A6"/>
    <w:rsid w:val="007A7D0D"/>
    <w:rsid w:val="007B3CDC"/>
    <w:rsid w:val="007D02CC"/>
    <w:rsid w:val="007E6F9E"/>
    <w:rsid w:val="007F04DC"/>
    <w:rsid w:val="0080195E"/>
    <w:rsid w:val="0081527A"/>
    <w:rsid w:val="008232A4"/>
    <w:rsid w:val="00825827"/>
    <w:rsid w:val="00834F9F"/>
    <w:rsid w:val="00851D66"/>
    <w:rsid w:val="00860DC8"/>
    <w:rsid w:val="00863D0B"/>
    <w:rsid w:val="008851A9"/>
    <w:rsid w:val="0089481C"/>
    <w:rsid w:val="00896B5A"/>
    <w:rsid w:val="008D0BFA"/>
    <w:rsid w:val="008D7355"/>
    <w:rsid w:val="008F2DEE"/>
    <w:rsid w:val="00901C0D"/>
    <w:rsid w:val="009021AF"/>
    <w:rsid w:val="00903719"/>
    <w:rsid w:val="00913CB2"/>
    <w:rsid w:val="00972B62"/>
    <w:rsid w:val="00980D28"/>
    <w:rsid w:val="00993E07"/>
    <w:rsid w:val="009D0A0E"/>
    <w:rsid w:val="009D1577"/>
    <w:rsid w:val="009D449D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80EEE"/>
    <w:rsid w:val="00AC36B0"/>
    <w:rsid w:val="00AD7328"/>
    <w:rsid w:val="00B04F6E"/>
    <w:rsid w:val="00B0720B"/>
    <w:rsid w:val="00B1494B"/>
    <w:rsid w:val="00B3440E"/>
    <w:rsid w:val="00B47338"/>
    <w:rsid w:val="00B52D66"/>
    <w:rsid w:val="00B64CD9"/>
    <w:rsid w:val="00B806DF"/>
    <w:rsid w:val="00B8123B"/>
    <w:rsid w:val="00B8159F"/>
    <w:rsid w:val="00B83834"/>
    <w:rsid w:val="00B91AE0"/>
    <w:rsid w:val="00B96AEE"/>
    <w:rsid w:val="00BB1808"/>
    <w:rsid w:val="00BB3C1C"/>
    <w:rsid w:val="00BD6B53"/>
    <w:rsid w:val="00BF52E5"/>
    <w:rsid w:val="00C115B5"/>
    <w:rsid w:val="00C20458"/>
    <w:rsid w:val="00C30611"/>
    <w:rsid w:val="00C41012"/>
    <w:rsid w:val="00C46A75"/>
    <w:rsid w:val="00C54879"/>
    <w:rsid w:val="00C6262D"/>
    <w:rsid w:val="00C673E2"/>
    <w:rsid w:val="00C74859"/>
    <w:rsid w:val="00C9221B"/>
    <w:rsid w:val="00C9713B"/>
    <w:rsid w:val="00CC421A"/>
    <w:rsid w:val="00CC605A"/>
    <w:rsid w:val="00CD20C5"/>
    <w:rsid w:val="00CD7B8F"/>
    <w:rsid w:val="00CF29DA"/>
    <w:rsid w:val="00CF6204"/>
    <w:rsid w:val="00D07AE1"/>
    <w:rsid w:val="00D16E5C"/>
    <w:rsid w:val="00D24B1A"/>
    <w:rsid w:val="00D25EDD"/>
    <w:rsid w:val="00D26EEB"/>
    <w:rsid w:val="00D577F9"/>
    <w:rsid w:val="00D87076"/>
    <w:rsid w:val="00DA21C5"/>
    <w:rsid w:val="00DA5CB9"/>
    <w:rsid w:val="00DB1157"/>
    <w:rsid w:val="00DC60FD"/>
    <w:rsid w:val="00DD0061"/>
    <w:rsid w:val="00DE2628"/>
    <w:rsid w:val="00DE3719"/>
    <w:rsid w:val="00DE6425"/>
    <w:rsid w:val="00DF4942"/>
    <w:rsid w:val="00DF5002"/>
    <w:rsid w:val="00DF6B87"/>
    <w:rsid w:val="00DF7DDA"/>
    <w:rsid w:val="00E03D68"/>
    <w:rsid w:val="00E1558C"/>
    <w:rsid w:val="00E33081"/>
    <w:rsid w:val="00E40C7F"/>
    <w:rsid w:val="00E74B5E"/>
    <w:rsid w:val="00E773A5"/>
    <w:rsid w:val="00E7793F"/>
    <w:rsid w:val="00E969D2"/>
    <w:rsid w:val="00EA0F5E"/>
    <w:rsid w:val="00EA49F4"/>
    <w:rsid w:val="00EA7707"/>
    <w:rsid w:val="00EE056F"/>
    <w:rsid w:val="00F0278B"/>
    <w:rsid w:val="00F04017"/>
    <w:rsid w:val="00F142BF"/>
    <w:rsid w:val="00F31E3A"/>
    <w:rsid w:val="00F524FB"/>
    <w:rsid w:val="00F617EC"/>
    <w:rsid w:val="00F64373"/>
    <w:rsid w:val="00F655AA"/>
    <w:rsid w:val="00F71897"/>
    <w:rsid w:val="00F918D0"/>
    <w:rsid w:val="00FB5644"/>
    <w:rsid w:val="00FC5E37"/>
    <w:rsid w:val="00FD3E8E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  <w15:chartTrackingRefBased/>
  <w15:docId w15:val="{5A169CB3-F5FB-2941-98E1-B4E4F21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B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E6F9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6F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D1D6-034B-4DC1-91E2-5ED4F5F9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3</cp:revision>
  <cp:lastPrinted>2021-09-13T10:05:00Z</cp:lastPrinted>
  <dcterms:created xsi:type="dcterms:W3CDTF">2021-09-28T12:17:00Z</dcterms:created>
  <dcterms:modified xsi:type="dcterms:W3CDTF">2021-09-28T12:21:00Z</dcterms:modified>
</cp:coreProperties>
</file>