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73B17FB7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393F2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12 октября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393F2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83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002765C5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E22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6D8">
        <w:rPr>
          <w:rFonts w:ascii="Times New Roman" w:hAnsi="Times New Roman" w:cs="Times New Roman"/>
          <w:bCs/>
          <w:sz w:val="28"/>
          <w:szCs w:val="28"/>
        </w:rPr>
        <w:t xml:space="preserve">УК </w:t>
      </w:r>
      <w:r w:rsidR="00E224D8">
        <w:rPr>
          <w:rFonts w:ascii="Times New Roman" w:hAnsi="Times New Roman" w:cs="Times New Roman"/>
          <w:bCs/>
          <w:sz w:val="28"/>
          <w:szCs w:val="28"/>
        </w:rPr>
        <w:t>«Искра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206D8">
        <w:rPr>
          <w:rFonts w:ascii="Times New Roman" w:hAnsi="Times New Roman" w:cs="Times New Roman"/>
          <w:bCs/>
          <w:sz w:val="28"/>
          <w:szCs w:val="28"/>
        </w:rPr>
        <w:t>28</w:t>
      </w:r>
      <w:r w:rsidRPr="007B0D79">
        <w:rPr>
          <w:rFonts w:ascii="Times New Roman" w:hAnsi="Times New Roman" w:cs="Times New Roman"/>
          <w:bCs/>
          <w:sz w:val="28"/>
          <w:szCs w:val="28"/>
        </w:rPr>
        <w:t>.0</w:t>
      </w:r>
      <w:r w:rsidR="005206D8">
        <w:rPr>
          <w:rFonts w:ascii="Times New Roman" w:hAnsi="Times New Roman" w:cs="Times New Roman"/>
          <w:bCs/>
          <w:sz w:val="28"/>
          <w:szCs w:val="28"/>
        </w:rPr>
        <w:t>9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г. 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5206D8">
        <w:rPr>
          <w:rFonts w:ascii="Times New Roman" w:hAnsi="Times New Roman" w:cs="Times New Roman"/>
          <w:bCs/>
          <w:sz w:val="28"/>
          <w:szCs w:val="28"/>
        </w:rPr>
        <w:t>07</w:t>
      </w:r>
      <w:r w:rsidRPr="007B0D79">
        <w:rPr>
          <w:rFonts w:ascii="Times New Roman" w:hAnsi="Times New Roman" w:cs="Times New Roman"/>
          <w:bCs/>
          <w:sz w:val="28"/>
          <w:szCs w:val="28"/>
        </w:rPr>
        <w:t>.</w:t>
      </w:r>
      <w:r w:rsidR="005206D8">
        <w:rPr>
          <w:rFonts w:ascii="Times New Roman" w:hAnsi="Times New Roman" w:cs="Times New Roman"/>
          <w:bCs/>
          <w:sz w:val="28"/>
          <w:szCs w:val="28"/>
        </w:rPr>
        <w:t>10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№63-04/</w:t>
      </w:r>
      <w:r w:rsidR="005206D8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76B91B8E" w:rsidR="00281FAB" w:rsidRPr="005B000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сельского поселения Светлое Поле муниципального района Красноярский Самарской области от 15.05.2019 г. № 65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Pr="005B000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(</w:t>
      </w:r>
      <w:r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с изменениями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№51, от 14.09.2021 №98, от 14.09.2021 № 99</w:t>
      </w:r>
      <w:r w:rsidR="00FB1AD5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от 16.11.2021 № </w:t>
      </w:r>
      <w:r w:rsidR="00875D72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124, от 25.11.2021 № 126</w:t>
      </w:r>
      <w:r w:rsidR="007A6BDA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25.11.2021 № 127</w:t>
      </w:r>
      <w:r w:rsidR="0036024B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25.11.2021 № 128</w:t>
      </w:r>
      <w:r w:rsidR="00F92FBD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8.12.2021 № 130, от 27.12.2021 № 150</w:t>
      </w:r>
      <w:r w:rsidR="005B0007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</w:t>
      </w:r>
      <w:r w:rsidR="005B0007" w:rsidRPr="005B0007">
        <w:rPr>
          <w:i/>
          <w:iCs/>
          <w:color w:val="000000"/>
          <w:sz w:val="24"/>
          <w:szCs w:val="24"/>
          <w:lang w:bidi="ru-RU"/>
        </w:rPr>
        <w:t>от 14.04.2022 №34, от 14.04.2022 № 35,14.04.2022 №36</w:t>
      </w:r>
      <w:r w:rsidR="004163F7">
        <w:rPr>
          <w:i/>
          <w:iCs/>
          <w:color w:val="000000"/>
          <w:sz w:val="24"/>
          <w:szCs w:val="24"/>
          <w:lang w:bidi="ru-RU"/>
        </w:rPr>
        <w:t>, от 26.04.2022 № 45</w:t>
      </w:r>
      <w:r w:rsidR="00E224D8">
        <w:rPr>
          <w:i/>
          <w:iCs/>
          <w:color w:val="000000"/>
          <w:sz w:val="24"/>
          <w:szCs w:val="24"/>
          <w:lang w:bidi="ru-RU"/>
        </w:rPr>
        <w:t>, от 27.04.2022г. № 46</w:t>
      </w:r>
      <w:r w:rsidR="00CC667A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)</w:t>
      </w:r>
    </w:p>
    <w:p w14:paraId="0786C7B8" w14:textId="07E68E5A" w:rsidR="00281FAB" w:rsidRPr="005B000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B0635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(Приложение № 1</w:t>
      </w:r>
      <w:r w:rsidR="00A4554D" w:rsidRPr="005B0007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6F3F5B50" w:rsidR="00281FAB" w:rsidRPr="005B0007" w:rsidRDefault="005B0007" w:rsidP="005B0007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3.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758FC010" w:rsidR="00005E8D" w:rsidRPr="005B0007" w:rsidRDefault="005B0007" w:rsidP="005B0007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3BE1644C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5206D8">
        <w:rPr>
          <w:rFonts w:ascii="Times New Roman" w:hAnsi="Times New Roman" w:cs="Times New Roman"/>
          <w:iCs/>
          <w:sz w:val="16"/>
          <w:szCs w:val="16"/>
        </w:rPr>
        <w:t>12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5206D8">
        <w:rPr>
          <w:rFonts w:ascii="Times New Roman" w:hAnsi="Times New Roman" w:cs="Times New Roman"/>
          <w:iCs/>
          <w:sz w:val="16"/>
          <w:szCs w:val="16"/>
        </w:rPr>
        <w:t>10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F92FBD">
        <w:rPr>
          <w:rFonts w:ascii="Times New Roman" w:hAnsi="Times New Roman" w:cs="Times New Roman"/>
          <w:iCs/>
          <w:sz w:val="16"/>
          <w:szCs w:val="16"/>
        </w:rPr>
        <w:t>2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24DF2BE7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1360819B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206D8">
              <w:rPr>
                <w:rFonts w:ascii="Times New Roman" w:hAnsi="Times New Roman" w:cs="Times New Roman"/>
                <w:sz w:val="20"/>
                <w:szCs w:val="20"/>
              </w:rPr>
              <w:t>д.Висловка</w:t>
            </w:r>
            <w:proofErr w:type="spellEnd"/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proofErr w:type="spellStart"/>
            <w:r w:rsidR="005206D8">
              <w:rPr>
                <w:rFonts w:ascii="Times New Roman" w:hAnsi="Times New Roman" w:cs="Times New Roman"/>
                <w:sz w:val="20"/>
                <w:szCs w:val="20"/>
              </w:rPr>
              <w:t>Висловская</w:t>
            </w:r>
            <w:proofErr w:type="spellEnd"/>
            <w:r w:rsidR="005206D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09BBF6DB" w:rsidR="001A1E07" w:rsidRDefault="00FB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E7F713F" w:rsidR="001A1E07" w:rsidRDefault="0052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End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209F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601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EB18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813A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73771E88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67904F3F" w:rsidR="00CC667A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263D0871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F5C3" w14:textId="08643F3F" w:rsidR="00FB1AD5" w:rsidRDefault="00F92FBD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</w:t>
            </w:r>
            <w:proofErr w:type="gramEnd"/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Искра</w:t>
            </w:r>
            <w:r w:rsidR="00FB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3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 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1166313102625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45DD4379" w14:textId="77777777" w:rsidR="005206D8" w:rsidRDefault="005206D8" w:rsidP="0052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д.Висловка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14:paraId="7841EB60" w14:textId="07182F5A" w:rsidR="001A1E07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632801CF" w:rsidR="001A1E07" w:rsidRDefault="00520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поселка </w:t>
            </w:r>
            <w:r w:rsidR="005B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Искра</w:t>
            </w:r>
            <w:r w:rsidR="005B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362CF7DA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D3099" w14:textId="3EAE4595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4377" w14:textId="78B0F058" w:rsidR="004163F7" w:rsidRDefault="005206D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B12B78A" wp14:editId="35099098">
            <wp:extent cx="6645910" cy="52044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41A2" w14:textId="5BD39753" w:rsidR="005206D8" w:rsidRDefault="005206D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14330" w14:textId="315B61D4" w:rsidR="005206D8" w:rsidRDefault="005206D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D03E" w14:textId="2E75A647" w:rsidR="005206D8" w:rsidRDefault="005206D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C3288" w14:textId="003B5CEF" w:rsidR="005206D8" w:rsidRDefault="005206D8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686411BE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CB0635">
        <w:rPr>
          <w:rFonts w:ascii="Times New Roman" w:hAnsi="Times New Roman" w:cs="Times New Roman"/>
          <w:sz w:val="24"/>
          <w:szCs w:val="24"/>
        </w:rPr>
        <w:t>459145</w:t>
      </w:r>
      <w:r w:rsidRPr="004C1DD9">
        <w:rPr>
          <w:rFonts w:ascii="Times New Roman" w:hAnsi="Times New Roman" w:cs="Times New Roman"/>
          <w:sz w:val="24"/>
          <w:szCs w:val="24"/>
        </w:rPr>
        <w:t>,</w:t>
      </w:r>
      <w:r w:rsidR="00A4554D">
        <w:rPr>
          <w:rFonts w:ascii="Times New Roman" w:hAnsi="Times New Roman" w:cs="Times New Roman"/>
          <w:sz w:val="24"/>
          <w:szCs w:val="24"/>
        </w:rPr>
        <w:t xml:space="preserve"> </w:t>
      </w:r>
      <w:r w:rsidRPr="004C1DD9">
        <w:rPr>
          <w:rFonts w:ascii="Times New Roman" w:hAnsi="Times New Roman" w:cs="Times New Roman"/>
          <w:sz w:val="24"/>
          <w:szCs w:val="24"/>
        </w:rPr>
        <w:t>50.</w:t>
      </w:r>
      <w:r w:rsidR="00CB0635">
        <w:rPr>
          <w:rFonts w:ascii="Times New Roman" w:hAnsi="Times New Roman" w:cs="Times New Roman"/>
          <w:sz w:val="24"/>
          <w:szCs w:val="24"/>
        </w:rPr>
        <w:t>276398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39A7" w14:textId="77777777" w:rsidR="000710CE" w:rsidRDefault="000710CE" w:rsidP="00564E53">
      <w:pPr>
        <w:spacing w:after="0" w:line="240" w:lineRule="auto"/>
      </w:pPr>
      <w:r>
        <w:separator/>
      </w:r>
    </w:p>
  </w:endnote>
  <w:endnote w:type="continuationSeparator" w:id="0">
    <w:p w14:paraId="3CC6C6EE" w14:textId="77777777" w:rsidR="000710CE" w:rsidRDefault="000710CE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841B" w14:textId="77777777" w:rsidR="000710CE" w:rsidRDefault="000710CE" w:rsidP="00564E53">
      <w:pPr>
        <w:spacing w:after="0" w:line="240" w:lineRule="auto"/>
      </w:pPr>
      <w:r>
        <w:separator/>
      </w:r>
    </w:p>
  </w:footnote>
  <w:footnote w:type="continuationSeparator" w:id="0">
    <w:p w14:paraId="1F6013F8" w14:textId="77777777" w:rsidR="000710CE" w:rsidRDefault="000710CE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0CE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93F23"/>
    <w:rsid w:val="003E2B8D"/>
    <w:rsid w:val="0041117D"/>
    <w:rsid w:val="004163F7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206D8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4554D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D22D2"/>
    <w:rsid w:val="00BE06F8"/>
    <w:rsid w:val="00C03128"/>
    <w:rsid w:val="00C42EF5"/>
    <w:rsid w:val="00C75022"/>
    <w:rsid w:val="00CB0635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8EF"/>
    <w:rsid w:val="00E07FEC"/>
    <w:rsid w:val="00E15012"/>
    <w:rsid w:val="00E224D8"/>
    <w:rsid w:val="00E928C7"/>
    <w:rsid w:val="00EE11A5"/>
    <w:rsid w:val="00EF36A8"/>
    <w:rsid w:val="00F25BD9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D6EE3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2022-10-12T10:16:00Z</cp:lastPrinted>
  <dcterms:created xsi:type="dcterms:W3CDTF">2022-10-12T10:14:00Z</dcterms:created>
  <dcterms:modified xsi:type="dcterms:W3CDTF">2022-10-12T10:20:00Z</dcterms:modified>
</cp:coreProperties>
</file>