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FDAF" w14:textId="77777777"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154BED" wp14:editId="5E0E864F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14:paraId="3023F6A5" w14:textId="42324755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6EB9EA23" w14:textId="77777777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D582484" w14:textId="6E7FD9FF"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EE0C56">
        <w:rPr>
          <w:rFonts w:ascii="Times New Roman" w:hAnsi="Times New Roman" w:cs="Times New Roman"/>
          <w:sz w:val="28"/>
          <w:szCs w:val="28"/>
        </w:rPr>
        <w:t xml:space="preserve"> 1</w:t>
      </w:r>
      <w:r w:rsidR="004E4EDB">
        <w:rPr>
          <w:rFonts w:ascii="Times New Roman" w:hAnsi="Times New Roman" w:cs="Times New Roman"/>
          <w:sz w:val="28"/>
          <w:szCs w:val="28"/>
        </w:rPr>
        <w:t>7</w:t>
      </w:r>
      <w:r w:rsidR="00EE0C56">
        <w:rPr>
          <w:rFonts w:ascii="Times New Roman" w:hAnsi="Times New Roman" w:cs="Times New Roman"/>
          <w:sz w:val="28"/>
          <w:szCs w:val="28"/>
        </w:rPr>
        <w:t xml:space="preserve">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4E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4EDB">
        <w:rPr>
          <w:rFonts w:ascii="Times New Roman" w:hAnsi="Times New Roman" w:cs="Times New Roman"/>
          <w:sz w:val="28"/>
          <w:szCs w:val="28"/>
        </w:rPr>
        <w:t>30</w:t>
      </w:r>
    </w:p>
    <w:p w14:paraId="697DDA0E" w14:textId="70E15853"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4E4EDB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1C233FE7" w14:textId="77777777"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0F573B37" w14:textId="53B8878A"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FE547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FE547A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7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876C99" w14:textId="7ABFEA1A"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r w:rsidR="004E4EDB">
        <w:rPr>
          <w:rFonts w:ascii="Times New Roman" w:hAnsi="Times New Roman" w:cs="Times New Roman"/>
          <w:sz w:val="28"/>
          <w:szCs w:val="28"/>
        </w:rPr>
        <w:t>области антимонопольного</w:t>
      </w:r>
      <w:r w:rsidR="007A4F26">
        <w:rPr>
          <w:rFonts w:ascii="Times New Roman" w:hAnsi="Times New Roman" w:cs="Times New Roman"/>
          <w:sz w:val="28"/>
          <w:szCs w:val="28"/>
        </w:rPr>
        <w:t xml:space="preserve"> комплаенса </w:t>
      </w:r>
      <w:r w:rsidR="004E4EDB">
        <w:rPr>
          <w:rFonts w:ascii="Times New Roman" w:hAnsi="Times New Roman" w:cs="Times New Roman"/>
          <w:sz w:val="28"/>
          <w:szCs w:val="28"/>
        </w:rPr>
        <w:t>на 2023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5DE53B" w14:textId="026AB202"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14:paraId="5B2FAC06" w14:textId="77777777"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4EE746BC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19916AFF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7AC28429" w14:textId="77777777"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51CB2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A9F9F" w14:textId="27908C18"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3B0A7120" w14:textId="19AB7A9C" w:rsidR="00BA1559" w:rsidRDefault="00FE547A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1AA2B4B7" w14:textId="2CB70583"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="00FE547A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</w:p>
    <w:p w14:paraId="6EFB8D05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DF007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E1616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31FFCA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2ED24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44FAB3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2A53A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999A2F" w14:textId="77777777"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CB71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C7F7A5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744125" w14:textId="77777777"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14:paraId="69F3F7D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8C7CE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6009A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1FAD3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03330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9DA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57747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D7D37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9771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A263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9C22E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B5E9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9894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40CE9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14:paraId="49F00F40" w14:textId="77777777"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1985E477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14:paraId="409A7762" w14:textId="60379C0B"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25B24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</w:p>
    <w:p w14:paraId="00E2AF64" w14:textId="77777777"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136F3911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14:paraId="2CECFB53" w14:textId="0D4D4A2C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4E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E4E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EDB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1A725C55" w14:textId="77777777"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4CFB6A" w14:textId="70473395"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</w:rPr>
        <w:t xml:space="preserve">Светлое </w:t>
      </w:r>
      <w:proofErr w:type="gramStart"/>
      <w:r w:rsidR="00FE547A">
        <w:rPr>
          <w:rFonts w:ascii="Times New Roman" w:hAnsi="Times New Roman" w:cs="Times New Roman"/>
          <w:b/>
          <w:sz w:val="28"/>
          <w:szCs w:val="28"/>
        </w:rPr>
        <w:t xml:space="preserve">Поле 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</w:t>
      </w:r>
    </w:p>
    <w:p w14:paraId="1455DB21" w14:textId="08E99322"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4E4EDB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3CC43301" w14:textId="77777777"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14:paraId="2CF20A6E" w14:textId="77777777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7D6C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8879" w14:textId="332C5B21"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4E4E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14:paraId="20C58DE8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E1D22D" w14:textId="77777777"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DA78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14:paraId="412AE1A7" w14:textId="77777777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9D2" w14:textId="4E029399"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FE547A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Светлое Поле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14:paraId="2A9F51FA" w14:textId="77777777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0E1" w14:textId="7414EB80"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FE547A">
              <w:rPr>
                <w:rFonts w:ascii="Times New Roman" w:hAnsi="Times New Roman" w:cs="Times New Roman"/>
                <w:sz w:val="26"/>
                <w:szCs w:val="26"/>
              </w:rPr>
              <w:t>Светлое Поле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014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F0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4168F844" w14:textId="0BAC0F5B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П</m:t>
                      </m:r>
                    </m:e>
                    <m:sub/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14:paraId="73090F6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A20126" w14:textId="62D5CE54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r w:rsidR="006A5AA8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B12D0F8" w14:textId="24BD9BFA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BE7DF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</w:t>
            </w:r>
            <w:r w:rsidR="00BE7DFD">
              <w:rPr>
                <w:rFonts w:ascii="Times New Roman" w:eastAsia="Times New Roman" w:hAnsi="Times New Roman" w:cs="Times New Roman"/>
                <w:sz w:val="26"/>
                <w:szCs w:val="26"/>
              </w:rPr>
              <w:t>, допущенных в отчетном периоде три года ранее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BE77C7A" w14:textId="46343451"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r w:rsidR="00BE7DFD">
              <w:rPr>
                <w:rFonts w:ascii="Times New Roman" w:eastAsia="Times New Roman" w:hAnsi="Times New Roman" w:cs="Times New Roman"/>
                <w:sz w:val="26"/>
                <w:szCs w:val="26"/>
              </w:rPr>
              <w:t>, за который рассчитываются ключевой показатель.</w:t>
            </w:r>
          </w:p>
        </w:tc>
      </w:tr>
      <w:tr w:rsidR="001A236A" w:rsidRPr="006922D0" w14:paraId="78E6E237" w14:textId="77777777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AED3" w14:textId="77777777"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A7AB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8553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0D19EFD5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14:paraId="3712717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9850E0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14:paraId="43638F5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14:paraId="5D7FFBD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14:paraId="11EE2AA6" w14:textId="77777777"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14:paraId="13E20E41" w14:textId="77777777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4C8155DC" w14:textId="77777777"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18C7B8C2" w14:textId="64EDA64B" w:rsidR="001A236A" w:rsidRPr="007A1D51" w:rsidRDefault="00E250DE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A2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5E17F63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14:paraId="584E21A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6D026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1902900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125CF9A6" w14:textId="77777777"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14:paraId="624988E3" w14:textId="77777777"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09EF" w14:textId="77777777" w:rsidR="002B47AE" w:rsidRDefault="002B47AE" w:rsidP="006D2C6C">
      <w:pPr>
        <w:spacing w:after="0" w:line="240" w:lineRule="auto"/>
      </w:pPr>
      <w:r>
        <w:separator/>
      </w:r>
    </w:p>
  </w:endnote>
  <w:endnote w:type="continuationSeparator" w:id="0">
    <w:p w14:paraId="4AE2D6D1" w14:textId="77777777" w:rsidR="002B47AE" w:rsidRDefault="002B47A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4B9" w14:textId="77777777" w:rsidR="002B47AE" w:rsidRDefault="002B47AE" w:rsidP="006D2C6C">
      <w:pPr>
        <w:spacing w:after="0" w:line="240" w:lineRule="auto"/>
      </w:pPr>
      <w:r>
        <w:separator/>
      </w:r>
    </w:p>
  </w:footnote>
  <w:footnote w:type="continuationSeparator" w:id="0">
    <w:p w14:paraId="3863A94F" w14:textId="77777777" w:rsidR="002B47AE" w:rsidRDefault="002B47A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FE98" w14:textId="77777777" w:rsidR="00964FB5" w:rsidRDefault="003D40C5">
    <w:pPr>
      <w:pStyle w:val="a4"/>
      <w:jc w:val="center"/>
    </w:pPr>
    <w:r>
      <w:t>2</w:t>
    </w:r>
  </w:p>
  <w:p w14:paraId="1A9BE616" w14:textId="77777777" w:rsidR="00964FB5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1716"/>
    <w:rsid w:val="001A236A"/>
    <w:rsid w:val="001C3E1D"/>
    <w:rsid w:val="001F2BAB"/>
    <w:rsid w:val="00223860"/>
    <w:rsid w:val="00225B24"/>
    <w:rsid w:val="00235B9F"/>
    <w:rsid w:val="0025539D"/>
    <w:rsid w:val="00265FD5"/>
    <w:rsid w:val="00270CDF"/>
    <w:rsid w:val="002B47AE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E4EDB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A5AA8"/>
    <w:rsid w:val="006D2C6C"/>
    <w:rsid w:val="006D34B1"/>
    <w:rsid w:val="00705CF5"/>
    <w:rsid w:val="00707A98"/>
    <w:rsid w:val="0072191C"/>
    <w:rsid w:val="00723AD6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B4E0A"/>
    <w:rsid w:val="009E2F24"/>
    <w:rsid w:val="00A21EC6"/>
    <w:rsid w:val="00A3062A"/>
    <w:rsid w:val="00A670D4"/>
    <w:rsid w:val="00A93FDA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DFD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250DE"/>
    <w:rsid w:val="00E55A64"/>
    <w:rsid w:val="00E963DC"/>
    <w:rsid w:val="00EA7F0A"/>
    <w:rsid w:val="00EE0C56"/>
    <w:rsid w:val="00EE6227"/>
    <w:rsid w:val="00F109DB"/>
    <w:rsid w:val="00F40C20"/>
    <w:rsid w:val="00FB3CB8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0B26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23D8-569E-4AF9-8AF5-F54251D8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Администрация Светлое Поле</cp:lastModifiedBy>
  <cp:revision>4</cp:revision>
  <cp:lastPrinted>2022-10-20T05:01:00Z</cp:lastPrinted>
  <dcterms:created xsi:type="dcterms:W3CDTF">2023-10-17T10:48:00Z</dcterms:created>
  <dcterms:modified xsi:type="dcterms:W3CDTF">2023-10-17T12:05:00Z</dcterms:modified>
</cp:coreProperties>
</file>