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8D" w:rsidRPr="00F10306" w:rsidRDefault="00F10306" w:rsidP="00F10306">
      <w:p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-100965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68D" w:rsidRDefault="00E3468D" w:rsidP="00E346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</w:p>
    <w:p w:rsidR="00E3468D" w:rsidRDefault="00E3468D" w:rsidP="00E3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СТАРАЯ</w:t>
      </w:r>
      <w:proofErr w:type="gramEnd"/>
      <w:r>
        <w:rPr>
          <w:b/>
          <w:sz w:val="28"/>
          <w:szCs w:val="28"/>
        </w:rPr>
        <w:t xml:space="preserve"> БИНАРАДКА </w:t>
      </w:r>
    </w:p>
    <w:p w:rsidR="00E3468D" w:rsidRDefault="00E3468D" w:rsidP="00E3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E3468D" w:rsidRDefault="00E3468D" w:rsidP="00F1030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САМАРСКОЙ ОБЛАСТИ</w:t>
      </w:r>
    </w:p>
    <w:p w:rsidR="00F10306" w:rsidRDefault="00F10306" w:rsidP="00F10306">
      <w:pPr>
        <w:jc w:val="center"/>
        <w:rPr>
          <w:b/>
          <w:sz w:val="28"/>
          <w:szCs w:val="28"/>
          <w:lang w:val="en-US"/>
        </w:rPr>
      </w:pPr>
    </w:p>
    <w:p w:rsidR="00F10306" w:rsidRPr="00F10306" w:rsidRDefault="00F10306" w:rsidP="00F10306">
      <w:pPr>
        <w:jc w:val="center"/>
        <w:rPr>
          <w:b/>
          <w:sz w:val="28"/>
          <w:szCs w:val="28"/>
          <w:lang w:val="en-US"/>
        </w:rPr>
      </w:pPr>
    </w:p>
    <w:p w:rsidR="00E3468D" w:rsidRDefault="00E3468D" w:rsidP="00E3468D">
      <w:pPr>
        <w:pStyle w:val="9"/>
        <w:spacing w:before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468D" w:rsidRDefault="00E3468D" w:rsidP="00E3468D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C960EA">
        <w:rPr>
          <w:i w:val="0"/>
        </w:rPr>
        <w:t>15.12.2017 №  60</w:t>
      </w:r>
      <w:r>
        <w:rPr>
          <w:i w:val="0"/>
        </w:rPr>
        <w:t xml:space="preserve"> </w:t>
      </w:r>
    </w:p>
    <w:p w:rsidR="00F10306" w:rsidRDefault="00F10306" w:rsidP="00E3468D">
      <w:pPr>
        <w:pStyle w:val="a3"/>
        <w:ind w:left="0"/>
        <w:jc w:val="left"/>
        <w:rPr>
          <w:rFonts w:ascii="Times New Roman" w:hAnsi="Times New Roman"/>
          <w:sz w:val="20"/>
          <w:lang w:val="en-US"/>
        </w:rPr>
      </w:pPr>
    </w:p>
    <w:p w:rsidR="00F10306" w:rsidRPr="00F10306" w:rsidRDefault="00F10306" w:rsidP="00E3468D">
      <w:pPr>
        <w:pStyle w:val="a3"/>
        <w:ind w:left="0"/>
        <w:jc w:val="left"/>
        <w:rPr>
          <w:rFonts w:ascii="Times New Roman" w:hAnsi="Times New Roman"/>
          <w:sz w:val="20"/>
          <w:lang w:val="en-US"/>
        </w:rPr>
      </w:pPr>
    </w:p>
    <w:p w:rsidR="00E3468D" w:rsidRDefault="00E3468D" w:rsidP="00E3468D">
      <w:pPr>
        <w:pStyle w:val="ConsPlusTitle"/>
        <w:widowControl/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мероприятий по противодействию коррупции в администрации сельского поселения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 муниципального района Красноярский Самарской области на 2018 год</w:t>
      </w:r>
    </w:p>
    <w:p w:rsidR="00E3468D" w:rsidRDefault="00E3468D" w:rsidP="00E346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F10306" w:rsidRPr="00F10306" w:rsidRDefault="00F10306" w:rsidP="00E346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E3468D" w:rsidRDefault="00E3468D" w:rsidP="00E3468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 и на основании Устава сельского поселения Старая Бинарадка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Администрация сельского поселения Старая Бинарадка муниципального района Красноярский Самарской области </w:t>
      </w:r>
      <w:r>
        <w:rPr>
          <w:caps/>
          <w:sz w:val="28"/>
          <w:szCs w:val="28"/>
        </w:rPr>
        <w:t>постановляЕТ:</w:t>
      </w:r>
    </w:p>
    <w:p w:rsidR="00E3468D" w:rsidRDefault="00E3468D" w:rsidP="00E3468D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прилагаемый План мероприятий по противодействию коррупции в администрации сельского поселения </w:t>
      </w:r>
      <w:proofErr w:type="gramStart"/>
      <w:r>
        <w:rPr>
          <w:b w:val="0"/>
          <w:sz w:val="28"/>
          <w:szCs w:val="28"/>
        </w:rPr>
        <w:t>Старая</w:t>
      </w:r>
      <w:proofErr w:type="gramEnd"/>
      <w:r>
        <w:rPr>
          <w:b w:val="0"/>
          <w:sz w:val="28"/>
          <w:szCs w:val="28"/>
        </w:rPr>
        <w:t xml:space="preserve"> Бинарадка муниципального района Красноярский Самарской области на 2018 год.</w:t>
      </w:r>
    </w:p>
    <w:p w:rsidR="00E3468D" w:rsidRPr="00E3468D" w:rsidRDefault="00E3468D" w:rsidP="00E3468D">
      <w:pPr>
        <w:tabs>
          <w:tab w:val="left" w:pos="540"/>
        </w:tabs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лицом за организацию исполнения данных мероприятий назначить специалиста 2 категории администрации сельского поселения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Pr="00E3468D">
        <w:rPr>
          <w:b/>
          <w:sz w:val="28"/>
          <w:szCs w:val="28"/>
        </w:rPr>
        <w:t xml:space="preserve"> </w:t>
      </w:r>
      <w:r w:rsidRPr="00E3468D">
        <w:rPr>
          <w:sz w:val="28"/>
          <w:szCs w:val="28"/>
        </w:rPr>
        <w:t xml:space="preserve">муниципального района Красноярский Самарской области  М.А. </w:t>
      </w:r>
      <w:proofErr w:type="spellStart"/>
      <w:r w:rsidRPr="00E3468D">
        <w:rPr>
          <w:sz w:val="28"/>
          <w:szCs w:val="28"/>
        </w:rPr>
        <w:t>Портынину</w:t>
      </w:r>
      <w:proofErr w:type="spellEnd"/>
      <w:r w:rsidRPr="00E3468D">
        <w:rPr>
          <w:sz w:val="28"/>
          <w:szCs w:val="28"/>
        </w:rPr>
        <w:t>.</w:t>
      </w:r>
    </w:p>
    <w:p w:rsidR="00D8634B" w:rsidRDefault="00E3468D" w:rsidP="00D8634B">
      <w:pPr>
        <w:pStyle w:val="21"/>
        <w:spacing w:line="360" w:lineRule="auto"/>
        <w:ind w:firstLine="720"/>
        <w:jc w:val="both"/>
        <w:rPr>
          <w:b w:val="0"/>
          <w:bCs w:val="0"/>
          <w:szCs w:val="28"/>
        </w:rPr>
      </w:pPr>
      <w:r>
        <w:rPr>
          <w:szCs w:val="28"/>
        </w:rPr>
        <w:t xml:space="preserve">3. </w:t>
      </w:r>
      <w:r w:rsidR="00D8634B">
        <w:rPr>
          <w:b w:val="0"/>
          <w:bCs w:val="0"/>
          <w:szCs w:val="28"/>
        </w:rPr>
        <w:t>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в сети Интернет в разделе «Поселения/</w:t>
      </w:r>
      <w:proofErr w:type="gramStart"/>
      <w:r w:rsidR="00D8634B">
        <w:rPr>
          <w:b w:val="0"/>
          <w:bCs w:val="0"/>
          <w:szCs w:val="28"/>
        </w:rPr>
        <w:t>Старая</w:t>
      </w:r>
      <w:proofErr w:type="gramEnd"/>
      <w:r w:rsidR="00D8634B">
        <w:rPr>
          <w:b w:val="0"/>
          <w:bCs w:val="0"/>
          <w:szCs w:val="28"/>
        </w:rPr>
        <w:t xml:space="preserve"> Бинарадка».</w:t>
      </w:r>
    </w:p>
    <w:p w:rsidR="00D8634B" w:rsidRDefault="00E3468D" w:rsidP="00F10306">
      <w:pPr>
        <w:tabs>
          <w:tab w:val="left" w:pos="540"/>
        </w:tabs>
        <w:spacing w:line="360" w:lineRule="auto"/>
        <w:ind w:right="-6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0306" w:rsidRPr="00F10306" w:rsidRDefault="00F10306" w:rsidP="00F10306">
      <w:pPr>
        <w:tabs>
          <w:tab w:val="left" w:pos="540"/>
        </w:tabs>
        <w:spacing w:line="360" w:lineRule="auto"/>
        <w:ind w:right="-6" w:firstLine="709"/>
        <w:jc w:val="both"/>
        <w:rPr>
          <w:sz w:val="28"/>
          <w:szCs w:val="28"/>
          <w:lang w:val="en-US"/>
        </w:rPr>
      </w:pPr>
    </w:p>
    <w:p w:rsidR="00E3468D" w:rsidRDefault="00E3468D" w:rsidP="00E34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3468D" w:rsidRDefault="00E3468D" w:rsidP="00E34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Старая</w:t>
      </w:r>
      <w:proofErr w:type="gramEnd"/>
      <w:r>
        <w:rPr>
          <w:b/>
          <w:sz w:val="28"/>
          <w:szCs w:val="28"/>
        </w:rPr>
        <w:t xml:space="preserve"> Бинарадка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634B">
        <w:rPr>
          <w:b/>
          <w:sz w:val="28"/>
          <w:szCs w:val="28"/>
        </w:rPr>
        <w:t xml:space="preserve">       </w:t>
      </w:r>
    </w:p>
    <w:p w:rsidR="00E3468D" w:rsidRDefault="00D8634B" w:rsidP="00E34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8634B" w:rsidRDefault="00D8634B" w:rsidP="00E34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О.Ю.Худяков</w:t>
      </w:r>
    </w:p>
    <w:p w:rsidR="00E3468D" w:rsidRDefault="00E3468D" w:rsidP="00E3468D">
      <w:pPr>
        <w:rPr>
          <w:b/>
          <w:sz w:val="28"/>
          <w:szCs w:val="28"/>
        </w:rPr>
      </w:pPr>
    </w:p>
    <w:p w:rsidR="00E3468D" w:rsidRPr="00D8634B" w:rsidRDefault="00E3468D" w:rsidP="00E3468D">
      <w:pPr>
        <w:autoSpaceDE w:val="0"/>
        <w:ind w:left="5400"/>
        <w:rPr>
          <w:b/>
        </w:rPr>
      </w:pPr>
      <w:r>
        <w:rPr>
          <w:b/>
        </w:rPr>
        <w:t xml:space="preserve">         </w:t>
      </w:r>
    </w:p>
    <w:p w:rsidR="00E3468D" w:rsidRDefault="00E3468D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Default="00D8634B" w:rsidP="00E3468D">
      <w:pPr>
        <w:autoSpaceDE w:val="0"/>
        <w:ind w:left="5400"/>
        <w:rPr>
          <w:b/>
        </w:rPr>
      </w:pPr>
    </w:p>
    <w:p w:rsidR="00D8634B" w:rsidRPr="00D8634B" w:rsidRDefault="00D8634B" w:rsidP="00E3468D">
      <w:pPr>
        <w:autoSpaceDE w:val="0"/>
        <w:ind w:left="5400"/>
        <w:rPr>
          <w:b/>
        </w:rPr>
      </w:pPr>
    </w:p>
    <w:p w:rsidR="00E3468D" w:rsidRPr="00D8634B" w:rsidRDefault="00E3468D" w:rsidP="00E3468D">
      <w:pPr>
        <w:autoSpaceDE w:val="0"/>
        <w:ind w:left="5400"/>
        <w:rPr>
          <w:b/>
        </w:rPr>
      </w:pPr>
    </w:p>
    <w:p w:rsidR="00E3468D" w:rsidRDefault="00E3468D" w:rsidP="00E3468D">
      <w:pPr>
        <w:autoSpaceDE w:val="0"/>
        <w:ind w:left="5400"/>
      </w:pPr>
      <w:r>
        <w:rPr>
          <w:b/>
        </w:rPr>
        <w:t xml:space="preserve">   </w:t>
      </w:r>
      <w:r w:rsidRPr="00D8634B">
        <w:rPr>
          <w:b/>
        </w:rPr>
        <w:t xml:space="preserve">     </w:t>
      </w:r>
      <w:r>
        <w:rPr>
          <w:b/>
        </w:rPr>
        <w:t xml:space="preserve"> </w:t>
      </w:r>
      <w:r>
        <w:t>УТВЕРЖДЕН</w:t>
      </w:r>
    </w:p>
    <w:p w:rsidR="00E3468D" w:rsidRPr="00F10306" w:rsidRDefault="00E3468D" w:rsidP="00E3468D">
      <w:pPr>
        <w:tabs>
          <w:tab w:val="left" w:pos="3119"/>
          <w:tab w:val="left" w:pos="3686"/>
        </w:tabs>
        <w:ind w:left="5387" w:right="-58"/>
      </w:pPr>
      <w:r>
        <w:t xml:space="preserve">постановлением администрации сельского поселения </w:t>
      </w:r>
      <w:proofErr w:type="gramStart"/>
      <w:r>
        <w:t>Старая</w:t>
      </w:r>
      <w:proofErr w:type="gramEnd"/>
      <w:r>
        <w:t xml:space="preserve"> Бинарадка </w:t>
      </w:r>
    </w:p>
    <w:p w:rsidR="00801F9B" w:rsidRDefault="00801F9B" w:rsidP="00E3468D">
      <w:pPr>
        <w:tabs>
          <w:tab w:val="left" w:pos="3119"/>
          <w:tab w:val="left" w:pos="3686"/>
        </w:tabs>
        <w:ind w:left="5387" w:right="-58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801F9B" w:rsidRPr="00801F9B" w:rsidRDefault="00801F9B" w:rsidP="00E3468D">
      <w:pPr>
        <w:tabs>
          <w:tab w:val="left" w:pos="3119"/>
          <w:tab w:val="left" w:pos="3686"/>
        </w:tabs>
        <w:ind w:left="5387" w:right="-58"/>
      </w:pPr>
      <w:r>
        <w:t xml:space="preserve">             Самарской области</w:t>
      </w:r>
    </w:p>
    <w:p w:rsidR="00E3468D" w:rsidRDefault="00E3468D" w:rsidP="00E3468D">
      <w:pPr>
        <w:pStyle w:val="31"/>
        <w:ind w:left="5387" w:right="-58"/>
        <w:jc w:val="both"/>
      </w:pPr>
      <w:r>
        <w:t xml:space="preserve">от  </w:t>
      </w:r>
      <w:r w:rsidR="00C960EA">
        <w:t>15.12.2017</w:t>
      </w:r>
      <w:r w:rsidR="00D8634B">
        <w:t xml:space="preserve"> </w:t>
      </w:r>
      <w:r>
        <w:t xml:space="preserve"> № </w:t>
      </w:r>
      <w:r w:rsidR="00C960EA">
        <w:t>60</w:t>
      </w:r>
      <w:r>
        <w:t xml:space="preserve"> </w:t>
      </w:r>
    </w:p>
    <w:p w:rsidR="00E3468D" w:rsidRDefault="00E3468D" w:rsidP="00E3468D"/>
    <w:p w:rsidR="00E3468D" w:rsidRDefault="00E3468D" w:rsidP="00E3468D">
      <w:pPr>
        <w:jc w:val="center"/>
        <w:rPr>
          <w:sz w:val="28"/>
          <w:szCs w:val="28"/>
        </w:rPr>
      </w:pPr>
    </w:p>
    <w:p w:rsidR="00E3468D" w:rsidRDefault="00E3468D" w:rsidP="00E3468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3468D" w:rsidRDefault="00E3468D" w:rsidP="00E34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коррупции в администрации </w:t>
      </w:r>
    </w:p>
    <w:p w:rsidR="00E3468D" w:rsidRDefault="00E3468D" w:rsidP="00E34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D8634B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на </w:t>
      </w:r>
      <w:r w:rsidR="00D8634B">
        <w:rPr>
          <w:sz w:val="28"/>
          <w:szCs w:val="28"/>
        </w:rPr>
        <w:t>2018 год.</w:t>
      </w:r>
    </w:p>
    <w:p w:rsidR="00E3468D" w:rsidRDefault="00E3468D" w:rsidP="00E3468D">
      <w:pPr>
        <w:jc w:val="center"/>
        <w:rPr>
          <w:sz w:val="28"/>
          <w:szCs w:val="28"/>
        </w:rPr>
      </w:pPr>
    </w:p>
    <w:p w:rsidR="00E3468D" w:rsidRDefault="00E3468D" w:rsidP="00E3468D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Общие мероприятия</w:t>
      </w:r>
    </w:p>
    <w:p w:rsidR="00E3468D" w:rsidRDefault="00E3468D" w:rsidP="00E3468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4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Организация и проведение отчетов Главы администрации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февраль, 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специалисты поселения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Опубликование на странице поселения, расположенной на сайте муниципального района Красноярский  (в сети Интернет) нормативных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по мере принятия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  <w:p w:rsidR="00E3468D" w:rsidRDefault="00E3468D">
            <w:pPr>
              <w:suppressAutoHyphens/>
              <w:jc w:val="center"/>
            </w:pP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Проведение заседаний комиссии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  <w:p w:rsidR="00E3468D" w:rsidRDefault="00E3468D">
            <w:pPr>
              <w:suppressAutoHyphens/>
              <w:jc w:val="center"/>
            </w:pP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 xml:space="preserve">Проведение заседаний комиссии по противодействию коррупции на территории сельского поселения </w:t>
            </w:r>
            <w:proofErr w:type="gramStart"/>
            <w:r>
              <w:t>Старая</w:t>
            </w:r>
            <w:proofErr w:type="gramEnd"/>
            <w:r>
              <w:t xml:space="preserve"> Бинарадка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  <w:p w:rsidR="00E3468D" w:rsidRDefault="00E3468D">
            <w:pPr>
              <w:suppressAutoHyphens/>
              <w:jc w:val="center"/>
            </w:pP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 xml:space="preserve">Организация </w:t>
            </w:r>
            <w:proofErr w:type="gramStart"/>
            <w:r>
              <w:t>контроля  за</w:t>
            </w:r>
            <w:proofErr w:type="gramEnd"/>
            <w:r>
              <w:t xml:space="preserve"> соблюдением выборными должностными лицами, а также </w:t>
            </w:r>
            <w:r>
              <w:lastRenderedPageBreak/>
              <w:t>лицами, замещающими должности муниципальной службы ограничений,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 xml:space="preserve">Глава администрации 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lastRenderedPageBreak/>
              <w:t xml:space="preserve">1.6.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 xml:space="preserve">Организация контроля за своевременным  и достоверным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 супруги (супруга) и несовершеннолетних детей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C960EA">
            <w:pPr>
              <w:suppressAutoHyphens/>
              <w:jc w:val="center"/>
            </w:pPr>
            <w:r>
              <w:t>2</w:t>
            </w:r>
            <w:r w:rsidR="00E3468D">
              <w:rPr>
                <w:lang w:val="en-US"/>
              </w:rPr>
              <w:t xml:space="preserve"> </w:t>
            </w:r>
            <w:r w:rsidR="00E3468D"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2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1.8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Проведение работы по выявлению, предотвращению и урегулированию конфликта интересов в деятельности государственных (муниципальных)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</w:tbl>
    <w:p w:rsidR="00E3468D" w:rsidRDefault="00E3468D" w:rsidP="00E3468D">
      <w:pPr>
        <w:jc w:val="center"/>
      </w:pPr>
    </w:p>
    <w:p w:rsidR="00E3468D" w:rsidRDefault="00E3468D" w:rsidP="00E3468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Нормативное правовое обеспечение антикоррупционной деятельности</w:t>
      </w:r>
    </w:p>
    <w:p w:rsidR="00E3468D" w:rsidRDefault="00E3468D" w:rsidP="00E346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2.1.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Проведение антикоррупционной экспертизы разрабатываемых проектов муниципальных правовых актов сельского поселения, а также вступивших в силу муниципальных правовых актов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по мере принятия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2.2.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Периодическое изучение законодательства по предупреждению  коррупции в администрации сельского 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по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</w:tbl>
    <w:p w:rsidR="00E3468D" w:rsidRDefault="00E3468D" w:rsidP="00E3468D"/>
    <w:p w:rsidR="00E3468D" w:rsidRDefault="00E3468D" w:rsidP="00E3468D">
      <w:pPr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Практические меры по предотвращению коррупции</w:t>
      </w:r>
    </w:p>
    <w:p w:rsidR="00E3468D" w:rsidRDefault="00E3468D" w:rsidP="00E3468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3.1.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 xml:space="preserve">Оформление информационных </w:t>
            </w:r>
            <w:r>
              <w:lastRenderedPageBreak/>
              <w:t>стендов для посетителей с отображением на них сведений о функциональном назначении и структуре органов местного самоуправления сельского  поселения,  нормативных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 xml:space="preserve">Специалист 2 </w:t>
            </w:r>
            <w:r>
              <w:lastRenderedPageBreak/>
              <w:t xml:space="preserve">категории 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lastRenderedPageBreak/>
              <w:t>3.2.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Анализ деятельности «горячей линии» для сообщений о проявлении фактов коррупции в органах местного самоуправления поселения, обобщение и анализ информации о проявлении фактов коррупции, поступающей на «горячую линию»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 xml:space="preserve">Глава администрации 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3.3.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Анализ деятельности профессиональной подготовки муниципальных служащих, обеспечении повышения их квалификации, профессиональной переподготовки и стажировки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3.4.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</w:tbl>
    <w:p w:rsidR="00E3468D" w:rsidRDefault="00E3468D" w:rsidP="00E3468D">
      <w:pPr>
        <w:jc w:val="center"/>
      </w:pPr>
    </w:p>
    <w:p w:rsidR="00E3468D" w:rsidRDefault="00E3468D" w:rsidP="00E3468D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пропаганда, просвещение и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4.1.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both"/>
            </w:pPr>
            <w:r>
              <w:t>Осуществление проверки знаний ограничений и запретов для муниципальных служащих при проведении аттестации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 xml:space="preserve">Глава администрации </w:t>
            </w:r>
          </w:p>
        </w:tc>
      </w:tr>
      <w:tr w:rsidR="00E3468D" w:rsidTr="00E346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4.2.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</w:pPr>
            <w:r>
              <w:t>Проведение обучающих семинаров по основным направлениям противодействия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8D" w:rsidRDefault="00E3468D">
            <w:pPr>
              <w:suppressAutoHyphens/>
              <w:jc w:val="center"/>
            </w:pPr>
            <w:r>
              <w:t>Специалист 2 категории</w:t>
            </w:r>
          </w:p>
        </w:tc>
      </w:tr>
    </w:tbl>
    <w:p w:rsidR="00E3468D" w:rsidRDefault="00E3468D" w:rsidP="00E3468D">
      <w:pPr>
        <w:jc w:val="center"/>
      </w:pPr>
    </w:p>
    <w:p w:rsidR="00E3468D" w:rsidRDefault="00E3468D" w:rsidP="00E3468D"/>
    <w:p w:rsidR="00E3468D" w:rsidRDefault="00E3468D" w:rsidP="00E3468D">
      <w:pPr>
        <w:pStyle w:val="ConsPlusTitle"/>
        <w:jc w:val="both"/>
      </w:pPr>
    </w:p>
    <w:p w:rsidR="00540B02" w:rsidRDefault="00540B02"/>
    <w:sectPr w:rsidR="00540B02" w:rsidSect="0054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B751D"/>
    <w:multiLevelType w:val="hybridMultilevel"/>
    <w:tmpl w:val="7918104E"/>
    <w:lvl w:ilvl="0" w:tplc="66040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8D"/>
    <w:rsid w:val="00540B02"/>
    <w:rsid w:val="007B279B"/>
    <w:rsid w:val="00801F9B"/>
    <w:rsid w:val="0082072A"/>
    <w:rsid w:val="00C960EA"/>
    <w:rsid w:val="00D8634B"/>
    <w:rsid w:val="00DF171C"/>
    <w:rsid w:val="00DF5874"/>
    <w:rsid w:val="00E3468D"/>
    <w:rsid w:val="00EF75EC"/>
    <w:rsid w:val="00F1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346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3468D"/>
    <w:rPr>
      <w:rFonts w:ascii="Cambria" w:eastAsia="Times New Roman" w:hAnsi="Cambria" w:cs="Times New Roman"/>
      <w:lang w:eastAsia="ru-RU"/>
    </w:rPr>
  </w:style>
  <w:style w:type="paragraph" w:styleId="a3">
    <w:name w:val="Block Text"/>
    <w:basedOn w:val="a"/>
    <w:semiHidden/>
    <w:unhideWhenUsed/>
    <w:rsid w:val="00E3468D"/>
    <w:pPr>
      <w:ind w:left="-510" w:right="-510"/>
      <w:jc w:val="center"/>
    </w:pPr>
    <w:rPr>
      <w:rFonts w:ascii="Arial" w:hAnsi="Arial"/>
      <w:sz w:val="22"/>
      <w:szCs w:val="20"/>
    </w:rPr>
  </w:style>
  <w:style w:type="paragraph" w:customStyle="1" w:styleId="ConsPlusTitle">
    <w:name w:val="ConsPlusTitle"/>
    <w:rsid w:val="00E34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Адресат (кому)"/>
    <w:basedOn w:val="a"/>
    <w:rsid w:val="00E3468D"/>
    <w:pPr>
      <w:suppressAutoHyphens/>
    </w:pPr>
    <w:rPr>
      <w:b/>
      <w:i/>
      <w:sz w:val="28"/>
      <w:szCs w:val="20"/>
    </w:rPr>
  </w:style>
  <w:style w:type="paragraph" w:customStyle="1" w:styleId="31">
    <w:name w:val="Основной текст 31"/>
    <w:basedOn w:val="a"/>
    <w:rsid w:val="00E3468D"/>
    <w:pPr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D8634B"/>
    <w:pPr>
      <w:suppressAutoHyphens/>
      <w:spacing w:line="100" w:lineRule="atLeast"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2017-12-14T11:18:00Z</cp:lastPrinted>
  <dcterms:created xsi:type="dcterms:W3CDTF">2017-12-11T11:45:00Z</dcterms:created>
  <dcterms:modified xsi:type="dcterms:W3CDTF">2017-12-14T11:19:00Z</dcterms:modified>
</cp:coreProperties>
</file>