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C67" w:rsidRDefault="00601C67" w:rsidP="000E665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-322580</wp:posOffset>
            </wp:positionV>
            <wp:extent cx="632460" cy="755015"/>
            <wp:effectExtent l="19050" t="0" r="0" b="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E66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3C333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601C67" w:rsidRPr="00BD3514" w:rsidRDefault="00601C67" w:rsidP="00BD3514">
      <w:pPr>
        <w:pStyle w:val="1"/>
        <w:rPr>
          <w:szCs w:val="28"/>
        </w:rPr>
      </w:pPr>
      <w:r w:rsidRPr="00BD3514">
        <w:rPr>
          <w:szCs w:val="28"/>
        </w:rPr>
        <w:t>АДМИНИСТРАЦИЯ</w:t>
      </w:r>
    </w:p>
    <w:p w:rsidR="00601C67" w:rsidRPr="00BD3514" w:rsidRDefault="00BD3514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СЕЛЬСКОГО ПОСЕЛЕНИЯ </w:t>
      </w:r>
      <w:r w:rsidR="0048387F">
        <w:rPr>
          <w:rFonts w:ascii="Times New Roman" w:hAnsi="Times New Roman" w:cs="Times New Roman"/>
          <w:b/>
          <w:sz w:val="28"/>
          <w:szCs w:val="28"/>
          <w:lang w:eastAsia="en-US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МУНИЦИПАЛЬНОГО РАЙОНА  КРАСНОЯРСКИЙ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601C67" w:rsidRPr="00BD3514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01C67" w:rsidRPr="00BD3514" w:rsidRDefault="00601C67" w:rsidP="00BD35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51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601C67" w:rsidRPr="00297EE0" w:rsidRDefault="00BD3514" w:rsidP="00BD351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01C67" w:rsidRPr="00DC228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7F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E14">
        <w:rPr>
          <w:rFonts w:ascii="Times New Roman" w:hAnsi="Times New Roman" w:cs="Times New Roman"/>
          <w:sz w:val="28"/>
          <w:szCs w:val="28"/>
        </w:rPr>
        <w:t>октя</w:t>
      </w:r>
      <w:r w:rsidR="000412A7">
        <w:rPr>
          <w:rFonts w:ascii="Times New Roman" w:hAnsi="Times New Roman" w:cs="Times New Roman"/>
          <w:sz w:val="28"/>
          <w:szCs w:val="28"/>
        </w:rPr>
        <w:t>бря</w:t>
      </w:r>
      <w:r w:rsidR="002F5646">
        <w:rPr>
          <w:rFonts w:ascii="Times New Roman" w:hAnsi="Times New Roman" w:cs="Times New Roman"/>
          <w:sz w:val="28"/>
          <w:szCs w:val="28"/>
        </w:rPr>
        <w:t xml:space="preserve"> 202</w:t>
      </w:r>
      <w:r w:rsidR="00E40E14">
        <w:rPr>
          <w:rFonts w:ascii="Times New Roman" w:hAnsi="Times New Roman" w:cs="Times New Roman"/>
          <w:sz w:val="28"/>
          <w:szCs w:val="28"/>
        </w:rPr>
        <w:t>2</w:t>
      </w:r>
      <w:r w:rsidR="002F564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67B3">
        <w:rPr>
          <w:rFonts w:ascii="Times New Roman" w:hAnsi="Times New Roman" w:cs="Times New Roman"/>
          <w:sz w:val="28"/>
          <w:szCs w:val="28"/>
        </w:rPr>
        <w:t>22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BD3514" w:rsidRDefault="00601C67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снижению комплаенс-рисков в администрации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48387F">
        <w:rPr>
          <w:rFonts w:ascii="Times New Roman" w:hAnsi="Times New Roman" w:cs="Times New Roman"/>
          <w:b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Крас</w:t>
      </w:r>
      <w:r w:rsidR="00BD3514">
        <w:rPr>
          <w:rFonts w:ascii="Times New Roman" w:hAnsi="Times New Roman" w:cs="Times New Roman"/>
          <w:b/>
          <w:sz w:val="28"/>
          <w:szCs w:val="28"/>
        </w:rPr>
        <w:t xml:space="preserve">ноярский </w:t>
      </w:r>
    </w:p>
    <w:p w:rsidR="00601C67" w:rsidRDefault="00BD3514" w:rsidP="00BD35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 в 202</w:t>
      </w:r>
      <w:r w:rsidR="00E40E14">
        <w:rPr>
          <w:rFonts w:ascii="Times New Roman" w:hAnsi="Times New Roman" w:cs="Times New Roman"/>
          <w:b/>
          <w:sz w:val="28"/>
          <w:szCs w:val="28"/>
        </w:rPr>
        <w:t>3</w:t>
      </w:r>
      <w:r w:rsidR="00601C6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 части 4 статьи 36 Федерального закона от 06.10.2003 № 131-ФЗ «Об общих принципах организации местного самоуправления в Российской Федерации», пунктом 5 статьи 4</w:t>
      </w:r>
      <w:r w:rsidR="00C23F3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>Старая Бинарадка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принятого решением Собрания представителей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>Старая Бинарадка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 от 1</w:t>
      </w:r>
      <w:r w:rsidR="00C23F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.2015 №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23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C6C">
        <w:rPr>
          <w:rFonts w:ascii="Times New Roman" w:hAnsi="Times New Roman" w:cs="Times New Roman"/>
          <w:sz w:val="28"/>
          <w:szCs w:val="28"/>
        </w:rPr>
        <w:t>пунк</w:t>
      </w:r>
      <w:r w:rsidR="00C874DD">
        <w:rPr>
          <w:rFonts w:ascii="Times New Roman" w:hAnsi="Times New Roman" w:cs="Times New Roman"/>
          <w:sz w:val="28"/>
          <w:szCs w:val="28"/>
        </w:rPr>
        <w:t>том 3</w:t>
      </w:r>
      <w:r w:rsidRPr="006D2C6C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Положения об </w:t>
      </w:r>
      <w:r w:rsidR="00C23F3B">
        <w:rPr>
          <w:rFonts w:ascii="Times New Roman" w:hAnsi="Times New Roman" w:cs="Times New Roman"/>
          <w:sz w:val="28"/>
          <w:szCs w:val="28"/>
        </w:rPr>
        <w:t xml:space="preserve">антимонопольном комплаенсе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>Старая Бинарадка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области, утвержденного постановлением администрации </w:t>
      </w:r>
      <w:r w:rsidR="00C23F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>Старая Бинарадка</w:t>
      </w:r>
      <w:r w:rsidR="00C23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от </w:t>
      </w:r>
      <w:r w:rsidR="00C23F3B">
        <w:rPr>
          <w:rFonts w:ascii="Times New Roman" w:hAnsi="Times New Roman" w:cs="Times New Roman"/>
          <w:sz w:val="28"/>
          <w:szCs w:val="28"/>
        </w:rPr>
        <w:t>1</w:t>
      </w:r>
      <w:r w:rsidR="0048387F">
        <w:rPr>
          <w:rFonts w:ascii="Times New Roman" w:hAnsi="Times New Roman" w:cs="Times New Roman"/>
          <w:sz w:val="28"/>
          <w:szCs w:val="28"/>
        </w:rPr>
        <w:t>0</w:t>
      </w:r>
      <w:r w:rsidRPr="005A3A9F">
        <w:rPr>
          <w:rFonts w:ascii="Times New Roman" w:hAnsi="Times New Roman" w:cs="Times New Roman"/>
          <w:sz w:val="28"/>
          <w:szCs w:val="28"/>
        </w:rPr>
        <w:t>.0</w:t>
      </w:r>
      <w:r w:rsidR="00C23F3B">
        <w:rPr>
          <w:rFonts w:ascii="Times New Roman" w:hAnsi="Times New Roman" w:cs="Times New Roman"/>
          <w:sz w:val="28"/>
          <w:szCs w:val="28"/>
        </w:rPr>
        <w:t>2</w:t>
      </w:r>
      <w:r w:rsidRPr="005A3A9F">
        <w:rPr>
          <w:rFonts w:ascii="Times New Roman" w:hAnsi="Times New Roman" w:cs="Times New Roman"/>
          <w:sz w:val="28"/>
          <w:szCs w:val="28"/>
        </w:rPr>
        <w:t>.20</w:t>
      </w:r>
      <w:r w:rsidR="00C23F3B">
        <w:rPr>
          <w:rFonts w:ascii="Times New Roman" w:hAnsi="Times New Roman" w:cs="Times New Roman"/>
          <w:sz w:val="28"/>
          <w:szCs w:val="28"/>
        </w:rPr>
        <w:t>20</w:t>
      </w:r>
      <w:r w:rsidRPr="005A3A9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7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(«дорожную карту») по снижению комплаенс-рисков в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</w:t>
      </w:r>
      <w:r w:rsidR="00180CF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80CF1">
        <w:rPr>
          <w:rFonts w:ascii="Times New Roman" w:hAnsi="Times New Roman" w:cs="Times New Roman"/>
          <w:sz w:val="28"/>
          <w:szCs w:val="28"/>
        </w:rPr>
        <w:t>2</w:t>
      </w:r>
      <w:r w:rsidR="00E40E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 (далее по тексту – План мероприятий). 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0C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униципальным служащим администрации</w:t>
      </w:r>
      <w:r w:rsidR="00180CF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8387F">
        <w:rPr>
          <w:rFonts w:ascii="Times New Roman" w:hAnsi="Times New Roman" w:cs="Times New Roman"/>
          <w:sz w:val="28"/>
          <w:szCs w:val="28"/>
        </w:rPr>
        <w:t>Старая Бинарадка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 обеспечить реализацию мероприятий, предусмотренных Планом мероприятий.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распоряжение в газете «Красноярский вестник» и </w:t>
      </w:r>
      <w:r w:rsidR="00180CF1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района Красноярский Самарской области в сети Интернет.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распоряжение вступает в силу со дня его подписания.</w:t>
      </w:r>
    </w:p>
    <w:p w:rsidR="00601C67" w:rsidRDefault="00601C67" w:rsidP="00601C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оставляю за собой.</w:t>
      </w:r>
    </w:p>
    <w:p w:rsidR="00601C67" w:rsidRPr="00AE6EC0" w:rsidRDefault="00601C67" w:rsidP="00601C6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C67" w:rsidRDefault="00601C67" w:rsidP="00601C6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0CF1" w:rsidRDefault="00601C67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8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180CF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8387F">
        <w:rPr>
          <w:rFonts w:ascii="Times New Roman" w:hAnsi="Times New Roman" w:cs="Times New Roman"/>
          <w:b/>
          <w:sz w:val="28"/>
          <w:szCs w:val="28"/>
        </w:rPr>
        <w:t>Старая Бинарадка</w:t>
      </w:r>
    </w:p>
    <w:p w:rsidR="00180CF1" w:rsidRDefault="00180CF1" w:rsidP="00601C6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</w:p>
    <w:p w:rsidR="00601C67" w:rsidRDefault="00180CF1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DA75E8">
        <w:rPr>
          <w:rFonts w:ascii="Times New Roman" w:hAnsi="Times New Roman" w:cs="Times New Roman"/>
          <w:b/>
          <w:sz w:val="28"/>
          <w:szCs w:val="28"/>
        </w:rPr>
        <w:tab/>
      </w:r>
      <w:r w:rsidR="0048387F">
        <w:rPr>
          <w:rFonts w:ascii="Times New Roman" w:hAnsi="Times New Roman" w:cs="Times New Roman"/>
          <w:b/>
          <w:sz w:val="28"/>
          <w:szCs w:val="28"/>
        </w:rPr>
        <w:t xml:space="preserve"> О.Ю. Худяков</w:t>
      </w: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601C67" w:rsidP="00601C67">
      <w:pPr>
        <w:rPr>
          <w:rFonts w:ascii="Times New Roman" w:hAnsi="Times New Roman" w:cs="Times New Roman"/>
          <w:sz w:val="28"/>
          <w:szCs w:val="28"/>
        </w:r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601C67" w:rsidSect="00601C67">
          <w:headerReference w:type="default" r:id="rId9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601C67" w:rsidRDefault="00601C67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01C67" w:rsidRDefault="00180CF1" w:rsidP="000E6657">
      <w:pPr>
        <w:autoSpaceDE w:val="0"/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1C67" w:rsidRPr="00B758D2" w:rsidRDefault="00601C67" w:rsidP="00601C6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601C67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180CF1" w:rsidRPr="00B758D2" w:rsidRDefault="00601C67" w:rsidP="00601C67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180CF1" w:rsidRPr="00B758D2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>Старая Бинарадка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1C67" w:rsidRPr="00B758D2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Красноярский </w:t>
      </w:r>
    </w:p>
    <w:p w:rsidR="00180CF1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:rsidR="008E427A" w:rsidRPr="00B758D2" w:rsidRDefault="00180CF1" w:rsidP="00180CF1">
      <w:pPr>
        <w:autoSpaceDE w:val="0"/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58D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B10AF" w:rsidRPr="00B758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8387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0412A7">
        <w:rPr>
          <w:rFonts w:ascii="Times New Roman" w:eastAsia="Times New Roman" w:hAnsi="Times New Roman" w:cs="Times New Roman"/>
          <w:sz w:val="24"/>
          <w:szCs w:val="24"/>
        </w:rPr>
        <w:t>.1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B3D59" w:rsidRPr="00B758D2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B758D2">
        <w:rPr>
          <w:rFonts w:ascii="Times New Roman" w:eastAsia="Times New Roman" w:hAnsi="Times New Roman" w:cs="Times New Roman"/>
          <w:sz w:val="24"/>
          <w:szCs w:val="24"/>
        </w:rPr>
        <w:t>2</w:t>
      </w:r>
      <w:r w:rsidR="00E40E14">
        <w:rPr>
          <w:rFonts w:ascii="Times New Roman" w:eastAsia="Times New Roman" w:hAnsi="Times New Roman" w:cs="Times New Roman"/>
          <w:sz w:val="24"/>
          <w:szCs w:val="24"/>
        </w:rPr>
        <w:t>2г.</w:t>
      </w:r>
      <w:r w:rsidR="006922D0" w:rsidRPr="00B758D2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2F5646" w:rsidRPr="00B758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67B3">
        <w:rPr>
          <w:rFonts w:ascii="Times New Roman" w:eastAsia="Times New Roman" w:hAnsi="Times New Roman" w:cs="Times New Roman"/>
          <w:sz w:val="24"/>
          <w:szCs w:val="24"/>
        </w:rPr>
        <w:t>22</w:t>
      </w:r>
    </w:p>
    <w:p w:rsidR="007E727D" w:rsidRDefault="007E727D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3EA9" w:rsidRPr="00EB10AF" w:rsidRDefault="00576388" w:rsidP="006922D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>План мероприятий («дорожная карта») по снижению комплаенс-рисков</w:t>
      </w:r>
    </w:p>
    <w:p w:rsidR="00576388" w:rsidRPr="00EB10AF" w:rsidRDefault="00576388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EB10AF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администрации 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сельского поселения </w:t>
      </w:r>
      <w:r w:rsidR="0048387F">
        <w:rPr>
          <w:rFonts w:ascii="Times New Roman" w:hAnsi="Times New Roman" w:cs="Times New Roman"/>
          <w:b/>
          <w:sz w:val="26"/>
          <w:szCs w:val="26"/>
          <w:lang w:eastAsia="ar-SA"/>
        </w:rPr>
        <w:t>Старая Бинарадка</w:t>
      </w:r>
      <w:r w:rsidR="007F45AF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муниципального района Красноярский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EB10AF">
        <w:rPr>
          <w:rFonts w:ascii="Times New Roman" w:hAnsi="Times New Roman" w:cs="Times New Roman"/>
          <w:b/>
          <w:sz w:val="26"/>
          <w:szCs w:val="26"/>
          <w:lang w:eastAsia="ar-SA"/>
        </w:rPr>
        <w:t>Самарской области</w:t>
      </w:r>
      <w:r w:rsidR="003C333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922D0" w:rsidRPr="00EB10AF">
        <w:rPr>
          <w:rFonts w:ascii="Times New Roman" w:hAnsi="Times New Roman" w:cs="Times New Roman"/>
          <w:b/>
          <w:sz w:val="26"/>
          <w:szCs w:val="26"/>
        </w:rPr>
        <w:t>в 20</w:t>
      </w:r>
      <w:r w:rsidR="007F45AF">
        <w:rPr>
          <w:rFonts w:ascii="Times New Roman" w:hAnsi="Times New Roman" w:cs="Times New Roman"/>
          <w:b/>
          <w:sz w:val="26"/>
          <w:szCs w:val="26"/>
        </w:rPr>
        <w:t>2</w:t>
      </w:r>
      <w:r w:rsidR="00E40E14">
        <w:rPr>
          <w:rFonts w:ascii="Times New Roman" w:hAnsi="Times New Roman" w:cs="Times New Roman"/>
          <w:b/>
          <w:sz w:val="26"/>
          <w:szCs w:val="26"/>
        </w:rPr>
        <w:t>3</w:t>
      </w:r>
      <w:r w:rsidRPr="00EB10AF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W w:w="55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411"/>
        <w:gridCol w:w="2835"/>
        <w:gridCol w:w="1567"/>
        <w:gridCol w:w="1709"/>
        <w:gridCol w:w="1400"/>
        <w:gridCol w:w="1419"/>
        <w:gridCol w:w="1982"/>
      </w:tblGrid>
      <w:tr w:rsidR="00E40E14" w:rsidRPr="00E40E14" w:rsidTr="00BF5EE1">
        <w:trPr>
          <w:trHeight w:val="1463"/>
          <w:tblHeader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Комплаенс-риск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Общие меры по минимизации и устранению рисков (согласно карте риска)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Предложенные действия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ресурсы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Распределение ответственности и полномочий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Календар-ный план выполне-ния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качества работы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обмену информацией и мониторингу</w:t>
            </w:r>
          </w:p>
        </w:tc>
      </w:tr>
      <w:tr w:rsidR="00E40E14" w:rsidRPr="00E40E14" w:rsidTr="00BF5EE1">
        <w:trPr>
          <w:trHeight w:val="27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Предоставление прав в отношении объектов теплоснабжения, водоснабжения и водоотведения в нарушение требований, установленных Федеральным законом «О теплоснабжении» и Федеральным законом «О водоснабжении и водоотведении»</w:t>
            </w:r>
          </w:p>
        </w:tc>
        <w:tc>
          <w:tcPr>
            <w:tcW w:w="766" w:type="pct"/>
            <w:tcBorders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усиление внутреннего контроля за надлежащим соблюдением сотрудниками 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нарушений антимонопольного законода-тельства со стороны администра-ции сельского поселения </w:t>
            </w:r>
            <w:r w:rsidR="0048387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Старая Бинарадка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Красноярский Самарской области (далее – Админист-рация)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5248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Непроведение торгов по передаче хозяйствующим субъектам земельных участков в аренду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должностных обязанностей и требований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86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Предоставление в собственность хозяйствующему субъекту земельного участка, на котором расположена недвижимость данного субъекта, площадью большей, чем это обусловлено </w:t>
            </w: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объективными потребностями, без проведения публичных торгов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разъяснительной работы с сотрудниками КУМС;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анализ судебной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практики и практики по административному 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разрешении споров по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сотрудниками положений Федерального закона от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26.07.2006  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вероятности наступления комплаенс-риска, недопуще-ние нарушений антимоно-польного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муниципальных правовых актах Администрации, регламентирую-щих вопросы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функционирова-ния антимоно-польного комплаенса</w:t>
            </w:r>
          </w:p>
        </w:tc>
      </w:tr>
      <w:tr w:rsidR="00E40E14" w:rsidRPr="00E40E14" w:rsidTr="00E40E14">
        <w:trPr>
          <w:trHeight w:val="4374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Дача согласия на заключение договора перенайма земельного участка в нарушение порядка, установленного Земельным кодексом Российской Федерации, без проведения торгов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Повышение уровня квалификации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начальниками отдела земельных отношений и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на повышение уровня квалификации;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сотрудниками положений Федерального закона от 26.07.2006         № 135-ФЗ «О защите конкуренции»;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за надлежащим соблюдением сотрудниками должностных 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осуществле-нии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непринятия мер по изъятию земельного участка, самовольно занятого хозяйствующим субъектом, после истечения срока действия разрешения на пользование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практики и практики по 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производству при 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сотрудников  на повышение уровня квалификации; самостоятельное изучение сотрудниками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885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Заключение дополнительного соглашения к договору 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аренды земельного участка, которым изменяется вид разрешенного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использования в нарушение норм, предусмотренных земельным законодательством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уровня квалификации сотрудников;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надлежащим соблюдением сотрудниками должностных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обязанностей и требований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мероприятий по предотвращению конфликта интересов у работника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 сотрудников на повышение уровня квалификации; самостоятельное изучение сотрудниками положений Федерального закона от 26.07.2006         № 135-ФЗ «О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реализации мер не потребуется дополнитель-ных трудовых и финансовых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Начальник отдела земельных отношений;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(постоянно при осущест-влении процедур закупок товаров,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E40E14">
        <w:trPr>
          <w:trHeight w:val="492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Не предусмотренное законодательством о контрактной системе ограничение доступа к участию в закупках товаров, работ, услуг для муниципальных нужд, проводимых конкурентными способами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комплаенса</w:t>
            </w:r>
          </w:p>
        </w:tc>
      </w:tr>
      <w:tr w:rsidR="00E40E14" w:rsidRPr="00E40E14" w:rsidTr="00BF5EE1">
        <w:trPr>
          <w:trHeight w:val="29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Установление не предусмотренных законом о контрактной системе требований к товарам, работам, услугам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717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Включение в состав лотов товаров, работ, услуг, функционально не связанных между собой и предметом закупки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  № 135-ФЗ «О защите конкуренции» и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299"/>
        </w:trPr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при осуществлении закупок товаров, работ, услуг для муниципальных нужд в части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специалистов, осуществляющих закупки товаров, работ, услуг для обеспечения муниципальных нужд; самостоятельное изучение специалистами по торгам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431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Создание участнику (участникам) закупки преимущественных условий участия в закупках, а также предоставление ему (им) </w:t>
            </w: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доступа к информации в приоритетном порядке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Повышение качества проработки документации о закупке;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усиление внутреннего контроля за соблюдением специалистами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исключение случаев взаимодействия организатора закупки с хозяйствующими субъектами по вопросам предоставления им информации о проведении закупки в приоритетном порядке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Обеспечение проведения надлежащей экспертизы документации о закупке;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внутреннего контроля за соблюдением специалистами  Администрации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законодательства, а также законодательства о контрактной системе в сфере закупок товаров, работ, услуг для обеспечения муниципальных нужд;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профилактических мероприятий, в том числе в рамках работы по противодействию коррупции;       обеспечение своевременного планирования и размещения информации о закупках в информационно-коммуникационной сети Интернет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специалисты по торгам; контрактные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управляющие муниципаль-ных заказчиков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осуществлении процедур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Отсутствие нарушений со стороны Админист-рации в сфере закупок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2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Нарушение порядка определения и обоснования начальной (максимальной) цены контракта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закупки товаров, работ, услуг для обеспечения муниципальных нужд;</w:t>
            </w:r>
          </w:p>
          <w:p w:rsidR="00E40E14" w:rsidRPr="00E40E14" w:rsidRDefault="00E40E14" w:rsidP="00BF5EE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проведение круглых столов по изменениям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специалистов по торгам;             самостоятельное изучение специалистами Администрации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по осуществлению закупок;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Нарушение процедуры проведения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специалистов, осуществляющих организацию продажи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Повышение уровня квалификации сотрудников, специалистов по торгам;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самостоятельное изучение положений Федерального закона от 26.07.2006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148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открытого конкурса по отбору управляющей организации для управления многоквартирным домом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контроля за соблюдением сотрудниками </w:t>
            </w: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специалистами Администрации положений Федерального закона от 26.07.2006      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сотрудниками отдела ЖКХ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своих должностных обязанностей;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муниципально-го казенного учреждения управления строительства и жилищно-коммунального хозяйства (далее – МКУ УС и ЖКХ)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Наделение хозяйствующего субъекта функциями органа местного самоуправления/ специализированной службы в сфере организации похоронного дела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сбор сведений о наличии выявленных антимонопольным органом нарушений антимонопольного законодательства (предостережений, предупреждений, штрафов, жалоб, возбужденных дел)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администраций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на повышение уровня квалификации; самостоятельное изучение специалистами администраций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городских и сельских поселений муниципального района Красноярский Самарской области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 положений Федерального закона от 26.07.2006 № 135-ФЗ «О защите конкуренции» и Федерального закона от 12.01.1996 № 8-ФЗ «О погребении и похоронном деле»;                            мониторинг и анализ выявленных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антимонопольного законодательства 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Администра-ции городских и сельских поселений муниципально-го района Красноярский Самарской области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администраций городских и сельских поселений муници-пального района Краснояр-ский Самарской области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администраций городских и сельских поселений муниципального района Краснояр-ский Самарской области,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акта, предусматривающего предоставление бюджетных средств на удовлетворение муниципальных нужд без соблюдения норм законодательства о контрактной системе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сотрудниками Администрации должностных обязанностей и требований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Направление специалистов Администрации на повышение уровня квалификации; самостоятельное изучение специалистами Администрации положений Федерального закона от 26.07.2006         № 135-ФЗ «О защите конкуренции» и законодательства о контрактной системе в сфере закупок товаров, работ, услуг для обеспечения государственных и муниципальных нужд; осуществление контроля за надлежащим исполнением специалистами Администрации своих должностных обязанностей;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Руководители структурных подразделений Администра-ции; сотрудники структурных подразделений Администра-ции, участвующие в разработке муниципаль-ных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осущест-влении процедур закупок товаров, работ и услуг)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нарушений со стороны Админист-рации в сфере закупок товаров, работ и услуг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006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Бездействие в виде невзыскания арендных платежей с хозяйствующего субъекта и / или по нерасторжению договоров аренды земельных участков ввиду ненадлежащего их исполнения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 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ситуациям.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39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непринятия мер по возврату неправомерно переданного имущества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профилактических 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Проведение профилактической 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анализ судебной практики и практики по административному производству при разрешении споров по аналогичным ситуациям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руководителем 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профилактических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мероприятий с сотрудниками, в том числе в рамках противодействия коррупции;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профилактической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разъяснительной работы с сотрудниками;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анализ судебной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практики и практики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административному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производству при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разрешении споров по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аналогичным ситуациям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Сотрудники 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Заключение соглашения, которое может привести к ограничению, устранению или недопущению конкуренции</w:t>
            </w:r>
          </w:p>
        </w:tc>
        <w:tc>
          <w:tcPr>
            <w:tcW w:w="766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специалистов Администрации в части знаний антимонопольного законодательства;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обучающего мероприятия для специалистов Администрации по вопросам функционирования антимонопольного комплаенса и соблюдения требований антимонопольного законодательства;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отдела земельных отношений КУМС; 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 2022 года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заключен-ных Админист-рацией соглашений, в которых риски нарушения антимоно-польного законода-тельства выявлены антимоно-польным органом</w:t>
            </w:r>
          </w:p>
        </w:tc>
        <w:tc>
          <w:tcPr>
            <w:tcW w:w="630" w:type="pct"/>
            <w:tcBorders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413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Нарушение порядка предоставления преференций антимонопольного законодательства при предоставлении места размещения нестационарного торгового объекта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контроль и согласование документов начальником юридического отдела КУМС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специалистов Администрации;             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по торгам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земельных отношений КУМС;</w:t>
            </w:r>
          </w:p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юридического отдела КУМС;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специалисты по торгам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антимоно-польного комплаенса</w:t>
            </w:r>
          </w:p>
        </w:tc>
      </w:tr>
      <w:tr w:rsidR="00E40E14" w:rsidRPr="00E40E14" w:rsidTr="00BF5EE1">
        <w:trPr>
          <w:trHeight w:val="1134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Разработка и принятие нормативных правовых актов, положения которых могут привести к ограничению, устранению или недопущению конкуренции, в том числе посредством установления в порядках предоставления субсидий критериев отбора их получателей, которые могут привести к ограничению или устранению конкуренции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проведением разработчиками проектов нормативных правовых актов оценки соответствия их положений требованиям антимонопольного законодательства;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размещение специалистами Администрации,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участвующими в процессе разработки проектов нормативных правовых актов,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проектов нормативных правовых актов на официальном сайте Администрации в информационно-телекоммуникационной сети Интернет в целях обеспечения оценки их влияния на развитие конкуренции гражданами и организациями в рамках проведения процедуры оценки регулирующего воздействия нормативно-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правовых актов;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квалификации у специалистов Администрации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Самостоятельное изучение специалистами Администрации  положений Федерального закона от 26.07.2006         № 135-ФЗ «О защите конкуренции»; самостоятельное изучение специалистами Администрации  антиконкурентных региональных практик, содержащихся в «Черных книгах» ФАС России (Режим доступа: </w:t>
            </w:r>
            <w:hyperlink r:id="rId10" w:history="1"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https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://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fas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gov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ru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pages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vazhnaya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informacziya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otkryitoe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vedomstvo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/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belaya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chernaya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-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knigi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.</w:t>
              </w:r>
              <w:r w:rsidRPr="00E40E1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/>
                </w:rPr>
                <w:t>html</w:t>
              </w:r>
            </w:hyperlink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осуществление проверки соответствия требованиям антимонопольного законодательства проектов нормативных правовых актов на всех стадиях согласования данных проектов внутри Администрации;     контроль со стороны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непосредственного руководителя структурного подразделения за соблюдением специалистами Администрации-разработчиками проектов нормативных правовых актов требований размещения их на официальном сайте Администрации в сети Интернет в целях обеспечения оценки их влияния на развитие конкуренции гражданами и организациями;  проведение обучающего мероприятия для специалистов Администрации по вопросам функционирования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Все структурные подразделения Администрации, участвующие в процессе разработки и согласования проектов нормативных правовых актов; руководители структурных подразделений Администра-ции/ специалисты Администрации – разработчики проектов нормативных правовых актов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(постоянно при разработке проектов норматив-ных 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нормативных правовых актах и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E40E14">
        <w:trPr>
          <w:trHeight w:val="1910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Нарушение процедуры в проведении аукционов (торгов) по приватизации муниципального имущества;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организация проведения торгов (аукционов) по продаже земельных участков и имущества, </w:t>
            </w: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находящихся в собственности муниципального района Красноярский Самарской области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Контроль со стороны руководителей структурных подразделений и отраслевых (функциональных) органов, задействованных в проведении аукционов </w:t>
            </w: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lastRenderedPageBreak/>
              <w:t>(торгов);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в части знаний антимонопольного законодательства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Усиление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внутреннего контроля за соблюдением специалистами Администрации антимонопольного законодательства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реализации мер не потребуется дополнительных трудовых и финансовых ресурсов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структурных подразделений и отраслевых (функциональ-ных) органов; специалисты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Администра-ции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 течение года (постоянно при разработке проектов норматив-ных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правовых актов)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вероятности наступления комплаенс-риска, недопуще-ние нарушений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антимоно-польного законода-тельства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E14" w:rsidRPr="00E40E14" w:rsidRDefault="00E40E14" w:rsidP="00BF5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Обмен информацией осуществляется в порядке, установленном в нормативных правовых актах и правовых актах </w:t>
            </w: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2392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хозяйствующему субъекту права осуществления регулярных перевозок по муниципальным маршрутам без проведения конкурсных процедур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Самостоятельное изучение специалистами Администрации положений Федерального закона от 26.07.2006        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3983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Продление срока действия договора по организации и осуществлению пассажирских перевозок по муниципальным маршрутам без проведения конкурса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Повышение уровня квалификации специалистов Администрации;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усиление внутреннего контроля за соблюдением</w:t>
            </w:r>
          </w:p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специалистами Администрации требований </w:t>
            </w:r>
          </w:p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eastAsia="en-US"/>
              </w:rPr>
              <w:t>антимонопольного законодательства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изучение положений специалистами Администрации Федерального закона от 26.07.2006 № 135-ФЗ «О защите конкуренции»; осуществление проверки соответствия требованиям антимонопольного законодательства проектов муниципальных правовых актов на всех стадиях согласования данных проектов в Администрации 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контрольного управления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  <w:tr w:rsidR="00E40E14" w:rsidRPr="00E40E14" w:rsidTr="00BF5EE1">
        <w:trPr>
          <w:trHeight w:val="156"/>
        </w:trPr>
        <w:tc>
          <w:tcPr>
            <w:tcW w:w="766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Бездействие в виде непроведения демонтажа незаконно установленных и эксплуатируемых рекламных конструкций</w:t>
            </w:r>
          </w:p>
        </w:tc>
        <w:tc>
          <w:tcPr>
            <w:tcW w:w="766" w:type="pct"/>
          </w:tcPr>
          <w:p w:rsidR="00E40E14" w:rsidRPr="00E40E14" w:rsidRDefault="00E40E14" w:rsidP="00BF5EE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Повышение уровня квалификации сотрудников отдела архитектуры;</w:t>
            </w:r>
          </w:p>
          <w:p w:rsidR="00E40E14" w:rsidRPr="00E40E14" w:rsidRDefault="00E40E14" w:rsidP="00BF5EE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40E1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усиление внутреннего контроля за надлежащим соблюдением сотрудниками отдела архитектуры должностных обязанностей</w:t>
            </w:r>
          </w:p>
        </w:tc>
        <w:tc>
          <w:tcPr>
            <w:tcW w:w="901" w:type="pct"/>
          </w:tcPr>
          <w:p w:rsidR="00E40E14" w:rsidRPr="00E40E14" w:rsidRDefault="00E40E14" w:rsidP="00BF5E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сотрудников отдела архитектуры на повышение уровня квалификации; самостоятельное изучение сотрудниками отдела архитектуры положений Федерального закона от 26.07.2006              № 135-ФЗ «О защите конкуренции» и законодательства о контрактной системе в сфере закупок товаров, работ, услуг для обеспечения государственных и </w:t>
            </w: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нужд; осуществление контроля за надлежащим исполнением сотрудниками отдела архитектуры своих должностных обязанностей;        мониторинг и анализ выявленных нарушений антимонопольного законодательства</w:t>
            </w:r>
          </w:p>
        </w:tc>
        <w:tc>
          <w:tcPr>
            <w:tcW w:w="498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реализации мер не потребуется дополнитель-ных трудовых и финансовых ресурсов</w:t>
            </w:r>
          </w:p>
        </w:tc>
        <w:tc>
          <w:tcPr>
            <w:tcW w:w="543" w:type="pct"/>
          </w:tcPr>
          <w:p w:rsidR="00E40E14" w:rsidRPr="00E40E14" w:rsidRDefault="00E40E14" w:rsidP="00BF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Начальник отдела архитектуры</w:t>
            </w:r>
          </w:p>
        </w:tc>
        <w:tc>
          <w:tcPr>
            <w:tcW w:w="445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451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Отсутствие вероятности наступления комплаенс-риска, недопуще-ние нарушений антимоно-польного законода-тельства</w:t>
            </w:r>
          </w:p>
        </w:tc>
        <w:tc>
          <w:tcPr>
            <w:tcW w:w="630" w:type="pct"/>
          </w:tcPr>
          <w:p w:rsidR="00E40E14" w:rsidRPr="00E40E14" w:rsidRDefault="00E40E14" w:rsidP="00BF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E14">
              <w:rPr>
                <w:rFonts w:ascii="Times New Roman" w:hAnsi="Times New Roman" w:cs="Times New Roman"/>
                <w:sz w:val="20"/>
                <w:szCs w:val="20"/>
              </w:rPr>
              <w:t>Обмен информацией осуществляется в порядке, установленном в муниципальных правовых актах Администрации, регламентирую-щих вопросы функционирова-ния антимоно-польного комплаенса</w:t>
            </w:r>
          </w:p>
        </w:tc>
      </w:tr>
    </w:tbl>
    <w:p w:rsidR="00E40E14" w:rsidRPr="00E40E14" w:rsidRDefault="00E40E14" w:rsidP="00E40E14">
      <w:pPr>
        <w:rPr>
          <w:rFonts w:ascii="Times New Roman" w:hAnsi="Times New Roman" w:cs="Times New Roman"/>
          <w:sz w:val="20"/>
          <w:szCs w:val="20"/>
        </w:rPr>
      </w:pPr>
    </w:p>
    <w:p w:rsidR="00873EA9" w:rsidRPr="00873EA9" w:rsidRDefault="00873EA9" w:rsidP="00873E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sectPr w:rsidR="00873EA9" w:rsidRPr="00873EA9" w:rsidSect="00601C67">
      <w:pgSz w:w="16838" w:h="11906" w:orient="landscape"/>
      <w:pgMar w:top="23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81" w:rsidRDefault="00563681" w:rsidP="006D2C6C">
      <w:pPr>
        <w:spacing w:after="0" w:line="240" w:lineRule="auto"/>
      </w:pPr>
      <w:r>
        <w:separator/>
      </w:r>
    </w:p>
  </w:endnote>
  <w:endnote w:type="continuationSeparator" w:id="0">
    <w:p w:rsidR="00563681" w:rsidRDefault="00563681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81" w:rsidRDefault="00563681" w:rsidP="006D2C6C">
      <w:pPr>
        <w:spacing w:after="0" w:line="240" w:lineRule="auto"/>
      </w:pPr>
      <w:r>
        <w:separator/>
      </w:r>
    </w:p>
  </w:footnote>
  <w:footnote w:type="continuationSeparator" w:id="0">
    <w:p w:rsidR="00563681" w:rsidRDefault="00563681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374250"/>
      <w:docPartObj>
        <w:docPartGallery w:val="Page Numbers (Top of Page)"/>
        <w:docPartUnique/>
      </w:docPartObj>
    </w:sdtPr>
    <w:sdtEndPr/>
    <w:sdtContent>
      <w:p w:rsidR="00421667" w:rsidRDefault="00231098">
        <w:pPr>
          <w:pStyle w:val="a4"/>
          <w:jc w:val="center"/>
        </w:pPr>
        <w:r>
          <w:fldChar w:fldCharType="begin"/>
        </w:r>
        <w:r w:rsidR="00421667">
          <w:instrText>PAGE   \* MERGEFORMAT</w:instrText>
        </w:r>
        <w:r>
          <w:fldChar w:fldCharType="separate"/>
        </w:r>
        <w:r w:rsidR="002E1D4A">
          <w:rPr>
            <w:noProof/>
          </w:rPr>
          <w:t>20</w:t>
        </w:r>
        <w:r>
          <w:fldChar w:fldCharType="end"/>
        </w:r>
      </w:p>
    </w:sdtContent>
  </w:sdt>
  <w:p w:rsidR="004E4CBC" w:rsidRDefault="004E4CBC" w:rsidP="003B4CEC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88"/>
    <w:rsid w:val="00026C60"/>
    <w:rsid w:val="000412A7"/>
    <w:rsid w:val="0005799C"/>
    <w:rsid w:val="000E2FA5"/>
    <w:rsid w:val="000E6657"/>
    <w:rsid w:val="00127EDD"/>
    <w:rsid w:val="0014260C"/>
    <w:rsid w:val="001745CC"/>
    <w:rsid w:val="001776ED"/>
    <w:rsid w:val="00180CF1"/>
    <w:rsid w:val="001845B2"/>
    <w:rsid w:val="001E6BDD"/>
    <w:rsid w:val="00203FB3"/>
    <w:rsid w:val="00223860"/>
    <w:rsid w:val="00231098"/>
    <w:rsid w:val="0023204D"/>
    <w:rsid w:val="00235B9F"/>
    <w:rsid w:val="002542AA"/>
    <w:rsid w:val="0025539D"/>
    <w:rsid w:val="00257290"/>
    <w:rsid w:val="00265FD5"/>
    <w:rsid w:val="002E1D4A"/>
    <w:rsid w:val="002E26F9"/>
    <w:rsid w:val="002F1D1F"/>
    <w:rsid w:val="002F5646"/>
    <w:rsid w:val="002F67B3"/>
    <w:rsid w:val="003176C3"/>
    <w:rsid w:val="00337F97"/>
    <w:rsid w:val="00355733"/>
    <w:rsid w:val="00386721"/>
    <w:rsid w:val="003B3D59"/>
    <w:rsid w:val="003B4CEC"/>
    <w:rsid w:val="003C2222"/>
    <w:rsid w:val="003C3339"/>
    <w:rsid w:val="003C7607"/>
    <w:rsid w:val="003D214F"/>
    <w:rsid w:val="00421667"/>
    <w:rsid w:val="00422382"/>
    <w:rsid w:val="00481982"/>
    <w:rsid w:val="0048387F"/>
    <w:rsid w:val="004D3317"/>
    <w:rsid w:val="004E4CBC"/>
    <w:rsid w:val="0050344E"/>
    <w:rsid w:val="0055708C"/>
    <w:rsid w:val="00557807"/>
    <w:rsid w:val="00563681"/>
    <w:rsid w:val="00576388"/>
    <w:rsid w:val="005B1E24"/>
    <w:rsid w:val="005B5442"/>
    <w:rsid w:val="005C25E5"/>
    <w:rsid w:val="005F4ED0"/>
    <w:rsid w:val="00601C67"/>
    <w:rsid w:val="006035F9"/>
    <w:rsid w:val="00631067"/>
    <w:rsid w:val="00643321"/>
    <w:rsid w:val="006651EF"/>
    <w:rsid w:val="006922D0"/>
    <w:rsid w:val="006C2991"/>
    <w:rsid w:val="006D1431"/>
    <w:rsid w:val="006D2C6C"/>
    <w:rsid w:val="006E7A7C"/>
    <w:rsid w:val="006E7C6B"/>
    <w:rsid w:val="007307CE"/>
    <w:rsid w:val="007616E9"/>
    <w:rsid w:val="00767EA3"/>
    <w:rsid w:val="00770D81"/>
    <w:rsid w:val="00780B21"/>
    <w:rsid w:val="007A16A6"/>
    <w:rsid w:val="007D549E"/>
    <w:rsid w:val="007E727D"/>
    <w:rsid w:val="007F45AF"/>
    <w:rsid w:val="00822C01"/>
    <w:rsid w:val="00851D56"/>
    <w:rsid w:val="00873EA9"/>
    <w:rsid w:val="008864FD"/>
    <w:rsid w:val="008A426E"/>
    <w:rsid w:val="008B43D0"/>
    <w:rsid w:val="008B5588"/>
    <w:rsid w:val="008E3A82"/>
    <w:rsid w:val="008E427A"/>
    <w:rsid w:val="009070F1"/>
    <w:rsid w:val="00923209"/>
    <w:rsid w:val="009360F6"/>
    <w:rsid w:val="00950660"/>
    <w:rsid w:val="009508FD"/>
    <w:rsid w:val="00971943"/>
    <w:rsid w:val="009B71F7"/>
    <w:rsid w:val="009E2F24"/>
    <w:rsid w:val="009F087C"/>
    <w:rsid w:val="00A23EFB"/>
    <w:rsid w:val="00A86EC2"/>
    <w:rsid w:val="00A94446"/>
    <w:rsid w:val="00AB03FB"/>
    <w:rsid w:val="00AB78AC"/>
    <w:rsid w:val="00AB7C39"/>
    <w:rsid w:val="00AF7F68"/>
    <w:rsid w:val="00B065AB"/>
    <w:rsid w:val="00B14206"/>
    <w:rsid w:val="00B47325"/>
    <w:rsid w:val="00B55BBC"/>
    <w:rsid w:val="00B57378"/>
    <w:rsid w:val="00B758D2"/>
    <w:rsid w:val="00B8179A"/>
    <w:rsid w:val="00BD3514"/>
    <w:rsid w:val="00BE1CB9"/>
    <w:rsid w:val="00C03528"/>
    <w:rsid w:val="00C07C71"/>
    <w:rsid w:val="00C14EB6"/>
    <w:rsid w:val="00C23F3B"/>
    <w:rsid w:val="00C357CC"/>
    <w:rsid w:val="00C4270F"/>
    <w:rsid w:val="00C474FE"/>
    <w:rsid w:val="00C50CD3"/>
    <w:rsid w:val="00C54BE4"/>
    <w:rsid w:val="00C5602E"/>
    <w:rsid w:val="00C64AF9"/>
    <w:rsid w:val="00C7112D"/>
    <w:rsid w:val="00C807D0"/>
    <w:rsid w:val="00C874DD"/>
    <w:rsid w:val="00C9285C"/>
    <w:rsid w:val="00C93072"/>
    <w:rsid w:val="00CA3B1A"/>
    <w:rsid w:val="00CB44FC"/>
    <w:rsid w:val="00CC3E1D"/>
    <w:rsid w:val="00CE6BC1"/>
    <w:rsid w:val="00D23856"/>
    <w:rsid w:val="00D246BF"/>
    <w:rsid w:val="00D306CE"/>
    <w:rsid w:val="00D4410D"/>
    <w:rsid w:val="00D564D8"/>
    <w:rsid w:val="00D83DE7"/>
    <w:rsid w:val="00DA0BB6"/>
    <w:rsid w:val="00DA75E8"/>
    <w:rsid w:val="00DD525C"/>
    <w:rsid w:val="00DD5848"/>
    <w:rsid w:val="00DE3FCC"/>
    <w:rsid w:val="00DF4518"/>
    <w:rsid w:val="00E1047F"/>
    <w:rsid w:val="00E161F5"/>
    <w:rsid w:val="00E40E14"/>
    <w:rsid w:val="00E85E19"/>
    <w:rsid w:val="00E90357"/>
    <w:rsid w:val="00EB10AF"/>
    <w:rsid w:val="00ED64BA"/>
    <w:rsid w:val="00EF3870"/>
    <w:rsid w:val="00EF4ADD"/>
    <w:rsid w:val="00F109DB"/>
    <w:rsid w:val="00F254A9"/>
    <w:rsid w:val="00F31642"/>
    <w:rsid w:val="00F3679E"/>
    <w:rsid w:val="00F376DE"/>
    <w:rsid w:val="00F40C20"/>
    <w:rsid w:val="00F51A5A"/>
    <w:rsid w:val="00F90246"/>
    <w:rsid w:val="00FA6BF1"/>
    <w:rsid w:val="00FD6B2A"/>
    <w:rsid w:val="00FE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s.gov.ru/pages/vazhnaya-informacziya/otkryitoe-vedomstvo/belaya-i-chernaya-knigi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C78DF-1299-4FE5-B5E1-6FBAE60A6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5489</Words>
  <Characters>31290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4101330019_28</cp:lastModifiedBy>
  <cp:revision>2</cp:revision>
  <cp:lastPrinted>2020-02-12T07:28:00Z</cp:lastPrinted>
  <dcterms:created xsi:type="dcterms:W3CDTF">2022-10-27T03:55:00Z</dcterms:created>
  <dcterms:modified xsi:type="dcterms:W3CDTF">2022-10-27T03:55:00Z</dcterms:modified>
</cp:coreProperties>
</file>