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4D" w:rsidRPr="00267899" w:rsidRDefault="00DB361E" w:rsidP="00AC295A">
      <w:pPr>
        <w:jc w:val="center"/>
        <w:rPr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61595</wp:posOffset>
            </wp:positionV>
            <wp:extent cx="571500" cy="685800"/>
            <wp:effectExtent l="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E4D">
        <w:rPr>
          <w:b/>
          <w:iCs/>
          <w:noProof/>
          <w:sz w:val="32"/>
          <w:szCs w:val="32"/>
        </w:rPr>
        <w:t>АДМИНИСТРАЦИЯ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СЕЛЬСКОГО ПОСЕЛЕНИЯ </w:t>
      </w:r>
      <w:proofErr w:type="gramStart"/>
      <w:r w:rsidR="00E707A5">
        <w:rPr>
          <w:b/>
          <w:sz w:val="32"/>
          <w:szCs w:val="32"/>
        </w:rPr>
        <w:t>СТАРАЯ</w:t>
      </w:r>
      <w:proofErr w:type="gramEnd"/>
      <w:r w:rsidR="00E707A5">
        <w:rPr>
          <w:b/>
          <w:sz w:val="32"/>
          <w:szCs w:val="32"/>
        </w:rPr>
        <w:t xml:space="preserve"> БИНАРАДКА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МУНИЦИПАЛЬНОГО РАЙОНА </w:t>
      </w:r>
      <w:proofErr w:type="gramStart"/>
      <w:r w:rsidRPr="00267899">
        <w:rPr>
          <w:b/>
          <w:sz w:val="32"/>
          <w:szCs w:val="32"/>
        </w:rPr>
        <w:t>КРАСНОЯРСКИЙ</w:t>
      </w:r>
      <w:proofErr w:type="gramEnd"/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654E4D" w:rsidRPr="00267899" w:rsidRDefault="00654E4D" w:rsidP="00AC295A"/>
    <w:p w:rsidR="00654E4D" w:rsidRPr="00267899" w:rsidRDefault="00BA18D9" w:rsidP="00AC295A">
      <w:pPr>
        <w:pStyle w:val="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 xml:space="preserve">                      </w:t>
      </w:r>
      <w:r w:rsidR="00654E4D">
        <w:rPr>
          <w:b w:val="0"/>
          <w:noProof w:val="0"/>
          <w:sz w:val="40"/>
          <w:szCs w:val="40"/>
        </w:rPr>
        <w:t>ПОСТАНОВЛЕНИЕ</w:t>
      </w:r>
      <w:r>
        <w:rPr>
          <w:b w:val="0"/>
          <w:noProof w:val="0"/>
          <w:sz w:val="40"/>
          <w:szCs w:val="40"/>
        </w:rPr>
        <w:t xml:space="preserve">           ПРОЕКТ</w:t>
      </w:r>
    </w:p>
    <w:p w:rsidR="00654E4D" w:rsidRPr="00267899" w:rsidRDefault="00654E4D" w:rsidP="00AC295A"/>
    <w:p w:rsidR="00654E4D" w:rsidRDefault="00654E4D" w:rsidP="00AC295A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E707A5">
        <w:rPr>
          <w:b w:val="0"/>
          <w:i w:val="0"/>
        </w:rPr>
        <w:t>____________ № ___</w:t>
      </w:r>
    </w:p>
    <w:p w:rsidR="00654E4D" w:rsidRPr="00AE5541" w:rsidRDefault="00654E4D" w:rsidP="00AC295A">
      <w:pPr>
        <w:pStyle w:val="a3"/>
        <w:suppressAutoHyphens w:val="0"/>
        <w:jc w:val="center"/>
        <w:rPr>
          <w:b w:val="0"/>
          <w:i w:val="0"/>
        </w:rPr>
      </w:pPr>
    </w:p>
    <w:p w:rsidR="00654E4D" w:rsidRPr="007B4B8A" w:rsidRDefault="00654E4D" w:rsidP="00AC295A">
      <w:pPr>
        <w:pStyle w:val="a3"/>
        <w:suppressAutoHyphens w:val="0"/>
        <w:jc w:val="center"/>
        <w:rPr>
          <w:i w:val="0"/>
        </w:rPr>
      </w:pPr>
      <w:bookmarkStart w:id="0" w:name="_GoBack"/>
      <w:r w:rsidRPr="007B4B8A">
        <w:rPr>
          <w:i w:val="0"/>
        </w:rPr>
        <w:t xml:space="preserve">Об определении случаев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сельского поселения </w:t>
      </w:r>
      <w:proofErr w:type="gramStart"/>
      <w:r w:rsidR="00E707A5">
        <w:rPr>
          <w:i w:val="0"/>
        </w:rPr>
        <w:t>Старая</w:t>
      </w:r>
      <w:proofErr w:type="gramEnd"/>
      <w:r w:rsidR="00E707A5">
        <w:rPr>
          <w:i w:val="0"/>
        </w:rPr>
        <w:t xml:space="preserve"> </w:t>
      </w:r>
      <w:proofErr w:type="spellStart"/>
      <w:r w:rsidR="00E707A5">
        <w:rPr>
          <w:i w:val="0"/>
        </w:rPr>
        <w:t>Бинарадка</w:t>
      </w:r>
      <w:proofErr w:type="spellEnd"/>
      <w:r w:rsidRPr="007B4B8A">
        <w:rPr>
          <w:i w:val="0"/>
        </w:rPr>
        <w:t xml:space="preserve"> муниципального района Красноярский Самарской области</w:t>
      </w:r>
    </w:p>
    <w:bookmarkEnd w:id="0"/>
    <w:p w:rsidR="00E707A5" w:rsidRDefault="00E707A5" w:rsidP="00636D89">
      <w:pPr>
        <w:pStyle w:val="a4"/>
        <w:tabs>
          <w:tab w:val="left" w:pos="851"/>
        </w:tabs>
        <w:ind w:firstLine="567"/>
        <w:rPr>
          <w:b/>
          <w:bCs/>
          <w:sz w:val="24"/>
          <w:szCs w:val="24"/>
        </w:rPr>
      </w:pPr>
    </w:p>
    <w:p w:rsidR="00654E4D" w:rsidRDefault="00654E4D" w:rsidP="00E707A5">
      <w:pPr>
        <w:pStyle w:val="a4"/>
        <w:tabs>
          <w:tab w:val="left" w:pos="851"/>
        </w:tabs>
        <w:spacing w:line="276" w:lineRule="auto"/>
        <w:ind w:firstLine="567"/>
      </w:pPr>
      <w:proofErr w:type="gramStart"/>
      <w:r>
        <w:t>В соответствии с  частью  2 статьи 35</w:t>
      </w:r>
      <w:r w:rsidRPr="00D61EE9">
        <w:t xml:space="preserve"> Федераль</w:t>
      </w:r>
      <w:r>
        <w:t>ного закона от 05.04.2013</w:t>
      </w:r>
      <w:r w:rsidRPr="00D61EE9">
        <w:t xml:space="preserve"> №</w:t>
      </w:r>
      <w:r>
        <w:t xml:space="preserve"> 44</w:t>
      </w:r>
      <w:r w:rsidRPr="00D61EE9">
        <w:t>-ФЗ «О</w:t>
      </w:r>
      <w:r>
        <w:t xml:space="preserve"> контрактной системе в сфере закупок товаров, работ, услуг для обеспечения государственных и муниципальных нужд»,</w:t>
      </w:r>
      <w:r w:rsidRPr="00D61EE9">
        <w:t xml:space="preserve"> пунктом 3 части 4 статьи 36 </w:t>
      </w:r>
      <w:r>
        <w:t>Федерального закона</w:t>
      </w:r>
      <w:r w:rsidRPr="00D61EE9">
        <w:t xml:space="preserve">   от 06.10.2003 № 131-ФЗ «Об общих принципах организации местного самоуправления в Российско</w:t>
      </w:r>
      <w:r w:rsidRPr="0039129B">
        <w:t xml:space="preserve">й Федерации», </w:t>
      </w:r>
      <w:r>
        <w:t xml:space="preserve">постановлением </w:t>
      </w:r>
      <w:r w:rsidRPr="0039129B">
        <w:t xml:space="preserve"> Правител</w:t>
      </w:r>
      <w:r>
        <w:t>ьства Российской Федерации от 20.09.2014 № 963 «Об осуществлении банковского сопровождения контрактов»,  пунктом</w:t>
      </w:r>
      <w:proofErr w:type="gramEnd"/>
      <w:r>
        <w:t xml:space="preserve"> 3 статьи 79</w:t>
      </w:r>
      <w:r w:rsidRPr="0039129B">
        <w:t xml:space="preserve"> Устава сельского поселения </w:t>
      </w:r>
      <w:r w:rsidR="00E707A5">
        <w:t xml:space="preserve">Старая </w:t>
      </w:r>
      <w:proofErr w:type="spellStart"/>
      <w:r w:rsidR="00E707A5">
        <w:t>Бинарадка</w:t>
      </w:r>
      <w:proofErr w:type="spellEnd"/>
      <w:r w:rsidRPr="0039129B">
        <w:t xml:space="preserve"> муниципального района </w:t>
      </w:r>
      <w:proofErr w:type="gramStart"/>
      <w:r w:rsidRPr="0039129B">
        <w:t>Красноярский</w:t>
      </w:r>
      <w:proofErr w:type="gramEnd"/>
      <w:r w:rsidRPr="0039129B">
        <w:t xml:space="preserve"> Самарской области</w:t>
      </w:r>
      <w:r>
        <w:t xml:space="preserve">, </w:t>
      </w:r>
      <w:r w:rsidRPr="00D61EE9">
        <w:t xml:space="preserve">Администрация </w:t>
      </w:r>
      <w:r>
        <w:t xml:space="preserve">сельского поселения </w:t>
      </w:r>
      <w:r w:rsidR="00E707A5">
        <w:t xml:space="preserve">Старая </w:t>
      </w:r>
      <w:proofErr w:type="spellStart"/>
      <w:r w:rsidR="00E707A5">
        <w:t>Бинарадка</w:t>
      </w:r>
      <w:proofErr w:type="spellEnd"/>
      <w:r>
        <w:t xml:space="preserve"> </w:t>
      </w:r>
      <w:r w:rsidRPr="00D61EE9">
        <w:t>муниципального района Красноярский Самарской области  ПОСТАНОВЛЯЕТ:</w:t>
      </w:r>
    </w:p>
    <w:p w:rsidR="00654E4D" w:rsidRDefault="00654E4D" w:rsidP="00E707A5">
      <w:pPr>
        <w:pStyle w:val="a4"/>
        <w:tabs>
          <w:tab w:val="left" w:pos="851"/>
        </w:tabs>
        <w:spacing w:line="276" w:lineRule="auto"/>
        <w:ind w:firstLine="567"/>
      </w:pPr>
      <w:r>
        <w:t xml:space="preserve">1. Определить,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сельского поселения </w:t>
      </w:r>
      <w:proofErr w:type="gramStart"/>
      <w:r w:rsidR="00E707A5">
        <w:t>Старая</w:t>
      </w:r>
      <w:proofErr w:type="gramEnd"/>
      <w:r w:rsidR="00E707A5">
        <w:t xml:space="preserve"> </w:t>
      </w:r>
      <w:proofErr w:type="spellStart"/>
      <w:r w:rsidR="00E707A5">
        <w:t>Бинарадка</w:t>
      </w:r>
      <w:proofErr w:type="spellEnd"/>
      <w:r>
        <w:t xml:space="preserve"> </w:t>
      </w:r>
      <w:r w:rsidRPr="00D61EE9">
        <w:t>муниципального района Красноярский Самарской области</w:t>
      </w:r>
      <w:r>
        <w:t>, осуществляется в следующих случаях:</w:t>
      </w:r>
    </w:p>
    <w:p w:rsidR="00654E4D" w:rsidRDefault="00654E4D" w:rsidP="00E707A5">
      <w:pPr>
        <w:pStyle w:val="a4"/>
        <w:tabs>
          <w:tab w:val="left" w:pos="851"/>
        </w:tabs>
        <w:spacing w:line="276" w:lineRule="auto"/>
        <w:ind w:firstLine="567"/>
      </w:pPr>
      <w:r w:rsidRPr="00D61EE9">
        <w:t xml:space="preserve"> </w:t>
      </w:r>
      <w:r>
        <w:t>1.1. В отношении банковского сопровождения контракта, заключающегося в проведении банком, привлеченным поставщиком или заказчиком, мониторинга расчетов в рамках исполнения контракта:</w:t>
      </w:r>
    </w:p>
    <w:p w:rsidR="00654E4D" w:rsidRPr="0039129B" w:rsidRDefault="00654E4D" w:rsidP="00E707A5">
      <w:pPr>
        <w:pStyle w:val="a4"/>
        <w:tabs>
          <w:tab w:val="left" w:pos="851"/>
        </w:tabs>
        <w:spacing w:line="276" w:lineRule="auto"/>
        <w:ind w:firstLine="567"/>
      </w:pPr>
      <w:r>
        <w:lastRenderedPageBreak/>
        <w:t xml:space="preserve">-начальная (максимальная) цена контракта (цена контракта с единственным поставщиком (подрядчиком, исполнителем) превышает 200 </w:t>
      </w:r>
      <w:proofErr w:type="spellStart"/>
      <w:r>
        <w:t>млн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  <w:r w:rsidRPr="00D61EE9">
        <w:t xml:space="preserve"> </w:t>
      </w:r>
    </w:p>
    <w:p w:rsidR="00654E4D" w:rsidRDefault="00654E4D" w:rsidP="00E707A5">
      <w:pPr>
        <w:pStyle w:val="a4"/>
        <w:tabs>
          <w:tab w:val="left" w:pos="851"/>
        </w:tabs>
        <w:spacing w:line="276" w:lineRule="auto"/>
        <w:ind w:firstLine="567"/>
      </w:pPr>
      <w:r>
        <w:t xml:space="preserve">      1.2. В отношении банковского сопровождения контракта,</w:t>
      </w:r>
      <w:r w:rsidRPr="003F114C">
        <w:t xml:space="preserve"> </w:t>
      </w:r>
      <w:r>
        <w:t>заключающегося в оказании банком, привлеченным заказчиком, услуг, позволяющих обеспечить соответствие принимаемых товаров, работ (их результатов), услуг условиям контракта (расширенное банковское сопровождение):</w:t>
      </w:r>
    </w:p>
    <w:p w:rsidR="00654E4D" w:rsidRDefault="00654E4D" w:rsidP="00E707A5">
      <w:pPr>
        <w:pStyle w:val="a4"/>
        <w:tabs>
          <w:tab w:val="left" w:pos="851"/>
        </w:tabs>
        <w:spacing w:line="276" w:lineRule="auto"/>
        <w:ind w:firstLine="567"/>
      </w:pPr>
      <w:proofErr w:type="gramStart"/>
      <w:r>
        <w:t>-начальная (максимальная) цена контракта (цена контракта с единственным поставщиком (подрядчиком, исполнителем) превышает 5 млрд. рублей.</w:t>
      </w:r>
      <w:proofErr w:type="gramEnd"/>
    </w:p>
    <w:p w:rsidR="00654E4D" w:rsidRPr="0039129B" w:rsidRDefault="00654E4D" w:rsidP="00E707A5">
      <w:pPr>
        <w:pStyle w:val="a4"/>
        <w:tabs>
          <w:tab w:val="left" w:pos="851"/>
        </w:tabs>
        <w:spacing w:line="276" w:lineRule="auto"/>
        <w:ind w:firstLine="567"/>
      </w:pPr>
      <w:r>
        <w:t xml:space="preserve">3.Определить, что в случаях, предусмотренных п.1 настоящего Постановления не распространяется на случаи заключения контрактов, предметом которых является оказание услуг для обеспечения муниципальных нужд сельского поселения </w:t>
      </w:r>
      <w:proofErr w:type="gramStart"/>
      <w:r w:rsidR="00E707A5">
        <w:t>Старая</w:t>
      </w:r>
      <w:proofErr w:type="gramEnd"/>
      <w:r w:rsidR="00E707A5">
        <w:t xml:space="preserve"> </w:t>
      </w:r>
      <w:proofErr w:type="spellStart"/>
      <w:r w:rsidR="00E707A5">
        <w:t>Бинарадка</w:t>
      </w:r>
      <w:proofErr w:type="spellEnd"/>
      <w:r>
        <w:t xml:space="preserve"> </w:t>
      </w:r>
      <w:r w:rsidRPr="00D61EE9">
        <w:t>муниципального района Красноярский Самарской об</w:t>
      </w:r>
      <w:r>
        <w:t>ласти, исполнителями по которым являются банки (кредитные организации).</w:t>
      </w:r>
    </w:p>
    <w:p w:rsidR="00654E4D" w:rsidRPr="007B4B8A" w:rsidRDefault="00654E4D" w:rsidP="00E707A5">
      <w:pPr>
        <w:pStyle w:val="ac"/>
        <w:tabs>
          <w:tab w:val="left" w:pos="851"/>
        </w:tabs>
        <w:spacing w:line="276" w:lineRule="auto"/>
        <w:ind w:left="0"/>
        <w:jc w:val="both"/>
      </w:pPr>
      <w:r>
        <w:t xml:space="preserve">        4</w:t>
      </w:r>
      <w:r>
        <w:rPr>
          <w:kern w:val="2"/>
        </w:rPr>
        <w:t xml:space="preserve">. </w:t>
      </w:r>
      <w:proofErr w:type="gramStart"/>
      <w:r w:rsidRPr="00504F7B">
        <w:rPr>
          <w:kern w:val="2"/>
        </w:rPr>
        <w:t xml:space="preserve">Контроль за исполнением настоящего постановления возложить на </w:t>
      </w:r>
      <w:r>
        <w:rPr>
          <w:kern w:val="2"/>
        </w:rPr>
        <w:t xml:space="preserve">Главу сельского поселения </w:t>
      </w:r>
      <w:r w:rsidR="00E707A5">
        <w:rPr>
          <w:kern w:val="2"/>
        </w:rPr>
        <w:t xml:space="preserve">Старая </w:t>
      </w:r>
      <w:proofErr w:type="spellStart"/>
      <w:r w:rsidR="00E707A5">
        <w:rPr>
          <w:kern w:val="2"/>
        </w:rPr>
        <w:t>Бинарадка</w:t>
      </w:r>
      <w:proofErr w:type="spellEnd"/>
      <w:r>
        <w:rPr>
          <w:b/>
          <w:kern w:val="2"/>
        </w:rPr>
        <w:t xml:space="preserve"> </w:t>
      </w:r>
      <w:r>
        <w:rPr>
          <w:kern w:val="2"/>
        </w:rPr>
        <w:t>муниципального района Красноярский Самарской обла</w:t>
      </w:r>
      <w:r w:rsidR="00E707A5">
        <w:rPr>
          <w:kern w:val="2"/>
        </w:rPr>
        <w:t>сти Худякова Олега Юрьевича</w:t>
      </w:r>
      <w:r w:rsidRPr="00494189">
        <w:rPr>
          <w:i/>
          <w:kern w:val="2"/>
        </w:rPr>
        <w:t>.</w:t>
      </w:r>
      <w:proofErr w:type="gramEnd"/>
    </w:p>
    <w:p w:rsidR="00E707A5" w:rsidRDefault="00654E4D" w:rsidP="00E707A5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      5. </w:t>
      </w:r>
      <w:r w:rsidRPr="000440D8">
        <w:rPr>
          <w:szCs w:val="28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 </w:t>
      </w:r>
    </w:p>
    <w:p w:rsidR="00E707A5" w:rsidRDefault="00E707A5" w:rsidP="00E707A5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E707A5" w:rsidRDefault="00654E4D" w:rsidP="00E707A5">
      <w:pPr>
        <w:pStyle w:val="ac"/>
        <w:tabs>
          <w:tab w:val="left" w:pos="851"/>
        </w:tabs>
        <w:ind w:left="0"/>
        <w:jc w:val="both"/>
      </w:pPr>
      <w:r w:rsidRPr="00D61EE9">
        <w:t xml:space="preserve">Глава  </w:t>
      </w:r>
      <w:r>
        <w:t>сельского поселения</w:t>
      </w:r>
      <w:r w:rsidR="00E707A5">
        <w:t xml:space="preserve"> Старая </w:t>
      </w:r>
      <w:proofErr w:type="spellStart"/>
      <w:r w:rsidR="00E707A5">
        <w:t>Бинарадка</w:t>
      </w:r>
      <w:proofErr w:type="spellEnd"/>
      <w:r w:rsidRPr="00D61EE9">
        <w:t xml:space="preserve"> </w:t>
      </w:r>
      <w:r w:rsidRPr="00D61EE9">
        <w:tab/>
        <w:t xml:space="preserve"> </w:t>
      </w:r>
      <w:r w:rsidRPr="00D61EE9">
        <w:tab/>
        <w:t xml:space="preserve">                   </w:t>
      </w:r>
      <w:r>
        <w:t xml:space="preserve">   </w:t>
      </w:r>
      <w:r w:rsidRPr="00D61EE9">
        <w:t xml:space="preserve">  </w:t>
      </w:r>
      <w:r>
        <w:t xml:space="preserve">        </w:t>
      </w:r>
      <w:r w:rsidR="00E707A5">
        <w:t xml:space="preserve">муниципального района </w:t>
      </w:r>
      <w:proofErr w:type="gramStart"/>
      <w:r w:rsidR="00E707A5">
        <w:t>Красноярский</w:t>
      </w:r>
      <w:proofErr w:type="gramEnd"/>
    </w:p>
    <w:p w:rsidR="00654E4D" w:rsidRPr="00D61EE9" w:rsidRDefault="00E707A5" w:rsidP="00E707A5">
      <w:pPr>
        <w:pStyle w:val="ac"/>
        <w:tabs>
          <w:tab w:val="left" w:pos="851"/>
        </w:tabs>
        <w:ind w:left="0"/>
        <w:jc w:val="both"/>
      </w:pPr>
      <w:r>
        <w:t>Самарской области                                                           О.Ю. Худяков</w:t>
      </w:r>
    </w:p>
    <w:sectPr w:rsidR="00654E4D" w:rsidRPr="00D61EE9" w:rsidSect="00D61EE9">
      <w:headerReference w:type="default" r:id="rId9"/>
      <w:headerReference w:type="first" r:id="rId10"/>
      <w:pgSz w:w="11906" w:h="16838"/>
      <w:pgMar w:top="1134" w:right="1274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3E" w:rsidRDefault="0032013E" w:rsidP="004B03B8">
      <w:r>
        <w:separator/>
      </w:r>
    </w:p>
  </w:endnote>
  <w:endnote w:type="continuationSeparator" w:id="0">
    <w:p w:rsidR="0032013E" w:rsidRDefault="0032013E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3E" w:rsidRDefault="0032013E" w:rsidP="004B03B8">
      <w:r>
        <w:separator/>
      </w:r>
    </w:p>
  </w:footnote>
  <w:footnote w:type="continuationSeparator" w:id="0">
    <w:p w:rsidR="0032013E" w:rsidRDefault="0032013E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4D" w:rsidRDefault="0034362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18D9">
      <w:rPr>
        <w:noProof/>
      </w:rPr>
      <w:t>2</w:t>
    </w:r>
    <w:r>
      <w:rPr>
        <w:noProof/>
      </w:rPr>
      <w:fldChar w:fldCharType="end"/>
    </w:r>
  </w:p>
  <w:p w:rsidR="00654E4D" w:rsidRDefault="00654E4D" w:rsidP="0014347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4D" w:rsidRDefault="00654E4D" w:rsidP="00B5703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1F64"/>
    <w:multiLevelType w:val="multilevel"/>
    <w:tmpl w:val="D756A2D0"/>
    <w:lvl w:ilvl="0">
      <w:start w:val="2"/>
      <w:numFmt w:val="decimal"/>
      <w:lvlText w:val="%1."/>
      <w:lvlJc w:val="left"/>
      <w:pPr>
        <w:ind w:left="451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7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20" w:hanging="2160"/>
      </w:pPr>
      <w:rPr>
        <w:rFonts w:cs="Times New Roman" w:hint="default"/>
      </w:rPr>
    </w:lvl>
  </w:abstractNum>
  <w:abstractNum w:abstractNumId="1">
    <w:nsid w:val="16753436"/>
    <w:multiLevelType w:val="hybridMultilevel"/>
    <w:tmpl w:val="8E083FFA"/>
    <w:lvl w:ilvl="0" w:tplc="0DB66246">
      <w:start w:val="1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6">
    <w:nsid w:val="58AC0D8D"/>
    <w:multiLevelType w:val="multilevel"/>
    <w:tmpl w:val="6A5A91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7">
    <w:nsid w:val="5D054BDF"/>
    <w:multiLevelType w:val="multilevel"/>
    <w:tmpl w:val="C1BA84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8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C9564C3"/>
    <w:multiLevelType w:val="multilevel"/>
    <w:tmpl w:val="B5BA27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23A7806"/>
    <w:multiLevelType w:val="multilevel"/>
    <w:tmpl w:val="A76A0DA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  <w:color w:val="auto"/>
      </w:rPr>
    </w:lvl>
  </w:abstractNum>
  <w:abstractNum w:abstractNumId="11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61"/>
    <w:rsid w:val="000440D8"/>
    <w:rsid w:val="00050BD3"/>
    <w:rsid w:val="00057862"/>
    <w:rsid w:val="000671BB"/>
    <w:rsid w:val="00081F17"/>
    <w:rsid w:val="000953EE"/>
    <w:rsid w:val="000B0989"/>
    <w:rsid w:val="000C182A"/>
    <w:rsid w:val="000C2D23"/>
    <w:rsid w:val="000F41D9"/>
    <w:rsid w:val="00100E6A"/>
    <w:rsid w:val="00106896"/>
    <w:rsid w:val="001217CC"/>
    <w:rsid w:val="001278F2"/>
    <w:rsid w:val="00137220"/>
    <w:rsid w:val="00143472"/>
    <w:rsid w:val="00143FB7"/>
    <w:rsid w:val="00153B8C"/>
    <w:rsid w:val="0015704C"/>
    <w:rsid w:val="00183422"/>
    <w:rsid w:val="001A2099"/>
    <w:rsid w:val="001B5259"/>
    <w:rsid w:val="001C5B48"/>
    <w:rsid w:val="001E1113"/>
    <w:rsid w:val="00200955"/>
    <w:rsid w:val="00230CD5"/>
    <w:rsid w:val="00254A20"/>
    <w:rsid w:val="00267899"/>
    <w:rsid w:val="00284EA9"/>
    <w:rsid w:val="00287C4B"/>
    <w:rsid w:val="002B5A92"/>
    <w:rsid w:val="002C498A"/>
    <w:rsid w:val="002C5102"/>
    <w:rsid w:val="002D4B75"/>
    <w:rsid w:val="002D7693"/>
    <w:rsid w:val="002E4BD8"/>
    <w:rsid w:val="00315BF5"/>
    <w:rsid w:val="0032013E"/>
    <w:rsid w:val="00333638"/>
    <w:rsid w:val="0034362E"/>
    <w:rsid w:val="003438DB"/>
    <w:rsid w:val="003646E4"/>
    <w:rsid w:val="003648FD"/>
    <w:rsid w:val="00386C0D"/>
    <w:rsid w:val="0039129B"/>
    <w:rsid w:val="003955CD"/>
    <w:rsid w:val="003C686A"/>
    <w:rsid w:val="003F114C"/>
    <w:rsid w:val="00402721"/>
    <w:rsid w:val="0041001B"/>
    <w:rsid w:val="00425D04"/>
    <w:rsid w:val="0045772B"/>
    <w:rsid w:val="00457DFB"/>
    <w:rsid w:val="004607B9"/>
    <w:rsid w:val="00467F65"/>
    <w:rsid w:val="00473358"/>
    <w:rsid w:val="0048402A"/>
    <w:rsid w:val="00491261"/>
    <w:rsid w:val="00494189"/>
    <w:rsid w:val="004B03B8"/>
    <w:rsid w:val="004F6131"/>
    <w:rsid w:val="00500861"/>
    <w:rsid w:val="00504F7B"/>
    <w:rsid w:val="0052637D"/>
    <w:rsid w:val="005541A0"/>
    <w:rsid w:val="00563774"/>
    <w:rsid w:val="005730AB"/>
    <w:rsid w:val="00593E9D"/>
    <w:rsid w:val="005A2AA3"/>
    <w:rsid w:val="005A3B74"/>
    <w:rsid w:val="005E60AE"/>
    <w:rsid w:val="005F4284"/>
    <w:rsid w:val="00604DB1"/>
    <w:rsid w:val="00613EB0"/>
    <w:rsid w:val="0063257F"/>
    <w:rsid w:val="00636D89"/>
    <w:rsid w:val="00654E4D"/>
    <w:rsid w:val="00656587"/>
    <w:rsid w:val="00657E96"/>
    <w:rsid w:val="006709FF"/>
    <w:rsid w:val="006A2D11"/>
    <w:rsid w:val="006F2451"/>
    <w:rsid w:val="00702831"/>
    <w:rsid w:val="00715401"/>
    <w:rsid w:val="00724CA6"/>
    <w:rsid w:val="0075142F"/>
    <w:rsid w:val="007739D0"/>
    <w:rsid w:val="00776273"/>
    <w:rsid w:val="00785108"/>
    <w:rsid w:val="007A37B8"/>
    <w:rsid w:val="007A7942"/>
    <w:rsid w:val="007B4B8A"/>
    <w:rsid w:val="007B568E"/>
    <w:rsid w:val="007D10DF"/>
    <w:rsid w:val="007D660F"/>
    <w:rsid w:val="007E3D79"/>
    <w:rsid w:val="007E4E5D"/>
    <w:rsid w:val="007E70FA"/>
    <w:rsid w:val="0081102F"/>
    <w:rsid w:val="00830561"/>
    <w:rsid w:val="008445FE"/>
    <w:rsid w:val="00876DD4"/>
    <w:rsid w:val="008900F9"/>
    <w:rsid w:val="008943D6"/>
    <w:rsid w:val="00894865"/>
    <w:rsid w:val="008A1AC3"/>
    <w:rsid w:val="008B57BA"/>
    <w:rsid w:val="008C0714"/>
    <w:rsid w:val="00903AEE"/>
    <w:rsid w:val="009228AB"/>
    <w:rsid w:val="00952F53"/>
    <w:rsid w:val="00972383"/>
    <w:rsid w:val="00980816"/>
    <w:rsid w:val="009B1396"/>
    <w:rsid w:val="009D6DCE"/>
    <w:rsid w:val="009E4AC2"/>
    <w:rsid w:val="009F0D8E"/>
    <w:rsid w:val="009F15B1"/>
    <w:rsid w:val="009F1622"/>
    <w:rsid w:val="009F28DA"/>
    <w:rsid w:val="00A277EF"/>
    <w:rsid w:val="00A40DB9"/>
    <w:rsid w:val="00A5672B"/>
    <w:rsid w:val="00A67FA4"/>
    <w:rsid w:val="00A702F2"/>
    <w:rsid w:val="00A768F8"/>
    <w:rsid w:val="00A92F2C"/>
    <w:rsid w:val="00A948A4"/>
    <w:rsid w:val="00A9716E"/>
    <w:rsid w:val="00AA024D"/>
    <w:rsid w:val="00AA3544"/>
    <w:rsid w:val="00AC263A"/>
    <w:rsid w:val="00AC295A"/>
    <w:rsid w:val="00AC38F9"/>
    <w:rsid w:val="00AC3C20"/>
    <w:rsid w:val="00AE4246"/>
    <w:rsid w:val="00AE44EF"/>
    <w:rsid w:val="00AE5541"/>
    <w:rsid w:val="00B05892"/>
    <w:rsid w:val="00B07271"/>
    <w:rsid w:val="00B2405E"/>
    <w:rsid w:val="00B3221B"/>
    <w:rsid w:val="00B32862"/>
    <w:rsid w:val="00B45265"/>
    <w:rsid w:val="00B5485C"/>
    <w:rsid w:val="00B5703C"/>
    <w:rsid w:val="00B91B53"/>
    <w:rsid w:val="00BA18D9"/>
    <w:rsid w:val="00BA32DF"/>
    <w:rsid w:val="00BA370D"/>
    <w:rsid w:val="00C14D74"/>
    <w:rsid w:val="00C5187B"/>
    <w:rsid w:val="00C619EF"/>
    <w:rsid w:val="00D209C7"/>
    <w:rsid w:val="00D45218"/>
    <w:rsid w:val="00D61EE9"/>
    <w:rsid w:val="00D62848"/>
    <w:rsid w:val="00D74090"/>
    <w:rsid w:val="00D92F9E"/>
    <w:rsid w:val="00DB361E"/>
    <w:rsid w:val="00DD1D59"/>
    <w:rsid w:val="00E02269"/>
    <w:rsid w:val="00E11DFD"/>
    <w:rsid w:val="00E225D2"/>
    <w:rsid w:val="00E22947"/>
    <w:rsid w:val="00E3214C"/>
    <w:rsid w:val="00E35FAC"/>
    <w:rsid w:val="00E504D6"/>
    <w:rsid w:val="00E61604"/>
    <w:rsid w:val="00E62F19"/>
    <w:rsid w:val="00E63214"/>
    <w:rsid w:val="00E637C2"/>
    <w:rsid w:val="00E707A5"/>
    <w:rsid w:val="00E95D2C"/>
    <w:rsid w:val="00EA3EF3"/>
    <w:rsid w:val="00ED2755"/>
    <w:rsid w:val="00ED69CE"/>
    <w:rsid w:val="00ED6A05"/>
    <w:rsid w:val="00EE0317"/>
    <w:rsid w:val="00EE16D3"/>
    <w:rsid w:val="00EE6BA8"/>
    <w:rsid w:val="00EF229C"/>
    <w:rsid w:val="00F43D39"/>
    <w:rsid w:val="00F50B8C"/>
    <w:rsid w:val="00F52AAA"/>
    <w:rsid w:val="00F544D0"/>
    <w:rsid w:val="00F57FD0"/>
    <w:rsid w:val="00F66469"/>
    <w:rsid w:val="00F81B7A"/>
    <w:rsid w:val="00F94CE6"/>
    <w:rsid w:val="00FD2BD4"/>
    <w:rsid w:val="00FF324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500861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uiPriority w:val="99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link w:val="a4"/>
    <w:uiPriority w:val="99"/>
    <w:locked/>
    <w:rsid w:val="0050086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uiPriority w:val="99"/>
    <w:rsid w:val="00500861"/>
    <w:rPr>
      <w:rFonts w:cs="Times New Roman"/>
    </w:rPr>
  </w:style>
  <w:style w:type="paragraph" w:styleId="a6">
    <w:name w:val="Normal (Web)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200955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link w:val="a8"/>
    <w:uiPriority w:val="99"/>
    <w:locked/>
    <w:rsid w:val="0020095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B03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671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D61E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1E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500861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uiPriority w:val="99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link w:val="a4"/>
    <w:uiPriority w:val="99"/>
    <w:locked/>
    <w:rsid w:val="0050086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uiPriority w:val="99"/>
    <w:rsid w:val="00500861"/>
    <w:rPr>
      <w:rFonts w:cs="Times New Roman"/>
    </w:rPr>
  </w:style>
  <w:style w:type="paragraph" w:styleId="a6">
    <w:name w:val="Normal (Web)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200955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link w:val="a8"/>
    <w:uiPriority w:val="99"/>
    <w:locked/>
    <w:rsid w:val="0020095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B03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671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D61E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1E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Reanimator Extreme Edition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4101330019_8</dc:creator>
  <cp:lastModifiedBy>4101330019_28</cp:lastModifiedBy>
  <cp:revision>4</cp:revision>
  <cp:lastPrinted>2022-11-29T09:31:00Z</cp:lastPrinted>
  <dcterms:created xsi:type="dcterms:W3CDTF">2023-01-19T04:40:00Z</dcterms:created>
  <dcterms:modified xsi:type="dcterms:W3CDTF">2023-01-19T04:40:00Z</dcterms:modified>
</cp:coreProperties>
</file>