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23" w:rsidRPr="00EF56C4" w:rsidRDefault="009D1623" w:rsidP="009D1623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B5330E">
        <w:rPr>
          <w:b/>
          <w:sz w:val="28"/>
          <w:szCs w:val="28"/>
        </w:rPr>
        <w:t>ШИЛАН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9D1623" w:rsidRPr="000748E8" w:rsidRDefault="009D1623" w:rsidP="009D162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9D1623" w:rsidRPr="00555D09" w:rsidRDefault="009D1623" w:rsidP="009D1623">
      <w:pPr>
        <w:tabs>
          <w:tab w:val="center" w:pos="4532"/>
          <w:tab w:val="left" w:pos="786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55D09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ab/>
      </w:r>
    </w:p>
    <w:p w:rsidR="009D1623" w:rsidRPr="00555D09" w:rsidRDefault="009D1623" w:rsidP="009D1623">
      <w:pPr>
        <w:jc w:val="center"/>
        <w:rPr>
          <w:b/>
          <w:bCs/>
          <w:color w:val="000000"/>
          <w:sz w:val="28"/>
          <w:szCs w:val="28"/>
        </w:rPr>
      </w:pPr>
    </w:p>
    <w:p w:rsidR="009D1623" w:rsidRPr="002277A8" w:rsidRDefault="00E06073" w:rsidP="00E060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21 августа 2023 № 30</w:t>
      </w:r>
    </w:p>
    <w:p w:rsidR="009D1623" w:rsidRPr="002277A8" w:rsidRDefault="009D1623" w:rsidP="009D1623">
      <w:pPr>
        <w:rPr>
          <w:b/>
          <w:bCs/>
          <w:color w:val="000000"/>
          <w:sz w:val="28"/>
          <w:szCs w:val="28"/>
        </w:rPr>
      </w:pPr>
    </w:p>
    <w:p w:rsidR="009D1623" w:rsidRPr="00555D09" w:rsidRDefault="009D1623" w:rsidP="00E06073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555D09">
        <w:rPr>
          <w:b/>
          <w:bCs/>
          <w:color w:val="000000"/>
          <w:sz w:val="28"/>
          <w:szCs w:val="28"/>
        </w:rPr>
        <w:t xml:space="preserve"> в решение Собрания представителей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5330E">
        <w:rPr>
          <w:b/>
          <w:bCs/>
          <w:color w:val="000000"/>
          <w:sz w:val="28"/>
          <w:szCs w:val="28"/>
        </w:rPr>
        <w:t xml:space="preserve">Шилан </w:t>
      </w:r>
      <w:r>
        <w:rPr>
          <w:b/>
          <w:bCs/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Pr="00555D09">
        <w:rPr>
          <w:b/>
          <w:bCs/>
          <w:color w:val="000000"/>
          <w:sz w:val="28"/>
          <w:szCs w:val="28"/>
        </w:rPr>
        <w:t xml:space="preserve">от </w:t>
      </w:r>
      <w:r w:rsidR="00B5330E">
        <w:rPr>
          <w:b/>
          <w:bCs/>
          <w:color w:val="000000"/>
          <w:sz w:val="28"/>
          <w:szCs w:val="28"/>
        </w:rPr>
        <w:t>08 сентября 2021 № 30</w:t>
      </w:r>
      <w:r w:rsidR="00E06073"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5330E">
        <w:rPr>
          <w:b/>
          <w:bCs/>
          <w:color w:val="000000"/>
          <w:sz w:val="28"/>
          <w:szCs w:val="28"/>
        </w:rPr>
        <w:t>Шилан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области»</w:t>
      </w:r>
    </w:p>
    <w:p w:rsidR="009D1623" w:rsidRPr="00555D09" w:rsidRDefault="009D1623" w:rsidP="009D1623">
      <w:pPr>
        <w:shd w:val="clear" w:color="auto" w:fill="FFFFFF"/>
        <w:ind w:firstLine="567"/>
        <w:rPr>
          <w:b/>
          <w:color w:val="000000"/>
        </w:rPr>
      </w:pPr>
    </w:p>
    <w:p w:rsidR="009D1623" w:rsidRPr="00555D09" w:rsidRDefault="009D1623" w:rsidP="00E06073">
      <w:pPr>
        <w:shd w:val="clear" w:color="auto" w:fill="FFFFFF"/>
        <w:spacing w:line="360" w:lineRule="auto"/>
        <w:ind w:firstLine="567"/>
        <w:rPr>
          <w:b/>
          <w:color w:val="000000"/>
        </w:rPr>
      </w:pPr>
    </w:p>
    <w:p w:rsidR="009D1623" w:rsidRPr="00555D09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r w:rsidR="00B5330E">
        <w:rPr>
          <w:color w:val="000000"/>
          <w:sz w:val="28"/>
          <w:szCs w:val="28"/>
        </w:rPr>
        <w:t>Шилан</w:t>
      </w:r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i/>
          <w:iCs/>
          <w:color w:val="000000"/>
        </w:rPr>
        <w:t xml:space="preserve"> </w:t>
      </w:r>
      <w:r w:rsidRPr="00555D09">
        <w:rPr>
          <w:color w:val="000000"/>
          <w:sz w:val="28"/>
          <w:szCs w:val="28"/>
        </w:rPr>
        <w:t>Собрание представителей</w:t>
      </w:r>
      <w:r w:rsidRPr="00D2230C">
        <w:rPr>
          <w:b/>
          <w:bCs/>
          <w:color w:val="000000"/>
          <w:sz w:val="28"/>
          <w:szCs w:val="28"/>
        </w:rPr>
        <w:t xml:space="preserve"> </w:t>
      </w:r>
      <w:r w:rsidRPr="00D2230C">
        <w:rPr>
          <w:bCs/>
          <w:color w:val="000000"/>
          <w:sz w:val="28"/>
          <w:szCs w:val="28"/>
        </w:rPr>
        <w:t xml:space="preserve">сельского поселения </w:t>
      </w:r>
      <w:r w:rsidR="00B5330E">
        <w:rPr>
          <w:bCs/>
          <w:color w:val="000000"/>
          <w:sz w:val="28"/>
          <w:szCs w:val="28"/>
        </w:rPr>
        <w:t>Шилан</w:t>
      </w:r>
      <w:r w:rsidRPr="00D2230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/>
          <w:sz w:val="28"/>
          <w:szCs w:val="28"/>
        </w:rPr>
        <w:t>РЕШИЛО:</w:t>
      </w:r>
    </w:p>
    <w:p w:rsidR="009D1623" w:rsidRDefault="009D1623" w:rsidP="00E06073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приложение 2 к утвержденному </w:t>
      </w:r>
      <w:r w:rsidRPr="00555D09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555D09">
        <w:rPr>
          <w:color w:val="000000"/>
          <w:sz w:val="28"/>
          <w:szCs w:val="28"/>
        </w:rPr>
        <w:t xml:space="preserve"> Собрания представителей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r w:rsidR="00B5330E">
        <w:rPr>
          <w:bCs/>
          <w:color w:val="000000"/>
          <w:sz w:val="28"/>
          <w:szCs w:val="28"/>
        </w:rPr>
        <w:t>Шилан</w:t>
      </w:r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/>
          <w:sz w:val="28"/>
          <w:szCs w:val="28"/>
        </w:rPr>
        <w:t xml:space="preserve">от </w:t>
      </w:r>
      <w:r w:rsidR="00B5330E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.09.2021</w:t>
      </w:r>
      <w:r w:rsidRPr="00555D09">
        <w:rPr>
          <w:color w:val="000000"/>
          <w:sz w:val="28"/>
          <w:szCs w:val="28"/>
        </w:rPr>
        <w:t xml:space="preserve"> №</w:t>
      </w:r>
      <w:r w:rsidR="00B5330E">
        <w:rPr>
          <w:color w:val="000000"/>
          <w:sz w:val="28"/>
          <w:szCs w:val="28"/>
        </w:rPr>
        <w:t xml:space="preserve"> 30</w:t>
      </w:r>
      <w:r w:rsidRPr="00555D09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 xml:space="preserve">ю </w:t>
      </w:r>
      <w:r w:rsidRPr="00555D09">
        <w:rPr>
          <w:color w:val="000000"/>
          <w:sz w:val="28"/>
          <w:szCs w:val="28"/>
        </w:rPr>
        <w:t>о муниципальном земельном контроле в границах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r w:rsidR="00B5330E">
        <w:rPr>
          <w:bCs/>
          <w:color w:val="000000"/>
          <w:sz w:val="28"/>
          <w:szCs w:val="28"/>
        </w:rPr>
        <w:t>Шилан</w:t>
      </w:r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/>
          <w:sz w:val="28"/>
          <w:szCs w:val="28"/>
        </w:rPr>
        <w:t>» (далее – Решение) изменени</w:t>
      </w:r>
      <w:r>
        <w:rPr>
          <w:color w:val="000000"/>
          <w:sz w:val="28"/>
          <w:szCs w:val="28"/>
        </w:rPr>
        <w:t>е, изложив его в следующей редакции</w:t>
      </w:r>
      <w:r w:rsidRPr="00555D09">
        <w:rPr>
          <w:color w:val="000000"/>
          <w:sz w:val="28"/>
          <w:szCs w:val="28"/>
        </w:rPr>
        <w:t>:</w:t>
      </w:r>
    </w:p>
    <w:p w:rsidR="009D1623" w:rsidRDefault="009D1623" w:rsidP="00E0607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</w:rPr>
      </w:pPr>
    </w:p>
    <w:p w:rsidR="00E06073" w:rsidRDefault="00E0607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073" w:rsidRDefault="00E0607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073" w:rsidRDefault="00E0607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1623" w:rsidRPr="00D16ADB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D1623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</w:t>
      </w:r>
    </w:p>
    <w:p w:rsidR="009D1623" w:rsidRPr="00D16ADB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земельном контроля</w:t>
      </w:r>
    </w:p>
    <w:p w:rsidR="009D1623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5330E">
        <w:rPr>
          <w:rFonts w:ascii="Times New Roman" w:hAnsi="Times New Roman" w:cs="Times New Roman"/>
          <w:color w:val="000000"/>
          <w:sz w:val="24"/>
          <w:szCs w:val="24"/>
        </w:rPr>
        <w:t>Шилан</w:t>
      </w:r>
    </w:p>
    <w:p w:rsidR="009D1623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D1623" w:rsidRPr="00D16ADB" w:rsidRDefault="009D1623" w:rsidP="00E06073">
      <w:pPr>
        <w:pStyle w:val="ConsPlusNormal"/>
        <w:ind w:firstLine="354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Красноярский Самарской области</w:t>
      </w:r>
    </w:p>
    <w:p w:rsidR="009D1623" w:rsidRPr="00D16ADB" w:rsidRDefault="009D1623" w:rsidP="009D162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</w:t>
      </w: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используемые для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необходимости проведения</w:t>
      </w:r>
    </w:p>
    <w:p w:rsidR="009D1623" w:rsidRPr="00D16ADB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0D104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Превышение </w:t>
      </w:r>
      <w:r w:rsidRPr="00D16ADB">
        <w:rPr>
          <w:color w:val="000000"/>
          <w:sz w:val="28"/>
          <w:szCs w:val="28"/>
        </w:rPr>
        <w:t>площади 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над</w:t>
      </w:r>
      <w:r w:rsidRPr="00D16ADB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ью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>, сведения о которой содержатся в Едином государственном реестре недвижимости</w:t>
      </w:r>
      <w:r>
        <w:rPr>
          <w:color w:val="000000"/>
          <w:sz w:val="28"/>
          <w:szCs w:val="28"/>
        </w:rPr>
        <w:t>, архивах органа местного самоуправления, более чем на 10 %.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Отступление фактической границы </w:t>
      </w:r>
      <w:r w:rsidRPr="00D16ADB">
        <w:rPr>
          <w:color w:val="000000"/>
          <w:sz w:val="28"/>
          <w:szCs w:val="28"/>
        </w:rPr>
        <w:t>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(места размещения ограждения земельного участка), отнесенного к землям населенных пунктов, от границы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 xml:space="preserve">, сведения о которой </w:t>
      </w:r>
      <w:r w:rsidRPr="00941B31">
        <w:rPr>
          <w:color w:val="000000"/>
          <w:sz w:val="28"/>
          <w:szCs w:val="28"/>
        </w:rPr>
        <w:t>содержатся в Едином государственном реестре недвижимости, архивах органа местного самоуправления, более чем на 2</w:t>
      </w:r>
      <w:r>
        <w:rPr>
          <w:color w:val="000000"/>
          <w:sz w:val="28"/>
          <w:szCs w:val="28"/>
        </w:rPr>
        <w:t>0 сантиметров.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B31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</w:t>
      </w:r>
      <w:r>
        <w:rPr>
          <w:color w:val="000000"/>
          <w:sz w:val="28"/>
          <w:szCs w:val="28"/>
        </w:rPr>
        <w:t>ия, более чем на 40 сантиметров.</w:t>
      </w:r>
    </w:p>
    <w:p w:rsidR="009D1623" w:rsidRDefault="009D1623" w:rsidP="00E0607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941B31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</w:t>
      </w:r>
      <w:r w:rsidRPr="009D241E">
        <w:rPr>
          <w:color w:val="000000"/>
          <w:sz w:val="28"/>
          <w:szCs w:val="28"/>
        </w:rPr>
        <w:t>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D241E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</w:t>
      </w:r>
      <w:r w:rsidRPr="00941B31">
        <w:rPr>
          <w:color w:val="000000"/>
          <w:sz w:val="28"/>
          <w:szCs w:val="28"/>
        </w:rPr>
        <w:t xml:space="preserve"> участка соответствующего лица, сведения о которой содержатся в </w:t>
      </w:r>
      <w:r w:rsidRPr="008B636A">
        <w:rPr>
          <w:color w:val="000000"/>
          <w:sz w:val="28"/>
          <w:szCs w:val="28"/>
        </w:rPr>
        <w:t>Едином государственном реестре недвижимости, архивах органа местного самоу</w:t>
      </w:r>
      <w:r>
        <w:rPr>
          <w:color w:val="000000"/>
          <w:sz w:val="28"/>
          <w:szCs w:val="28"/>
        </w:rPr>
        <w:t>правления, более чем на 1 метр.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</w:t>
      </w:r>
      <w:r w:rsidRPr="00941B31">
        <w:rPr>
          <w:color w:val="000000"/>
          <w:sz w:val="28"/>
          <w:szCs w:val="28"/>
        </w:rPr>
        <w:t xml:space="preserve">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>
        <w:rPr>
          <w:color w:val="000000"/>
          <w:sz w:val="28"/>
          <w:szCs w:val="28"/>
        </w:rPr>
        <w:t>5 метров.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</w:t>
      </w:r>
      <w:r w:rsidRPr="006A342E">
        <w:rPr>
          <w:color w:val="000000"/>
          <w:sz w:val="28"/>
          <w:szCs w:val="28"/>
        </w:rPr>
        <w:t xml:space="preserve">юридическим лицом, индивидуальным предпринимателем земельного участка (места размещения ограждения земельного участка), отнесенного к </w:t>
      </w:r>
      <w:r w:rsidRPr="006A342E">
        <w:rPr>
          <w:color w:val="000000"/>
          <w:sz w:val="26"/>
          <w:szCs w:val="26"/>
        </w:rPr>
        <w:t>землям водного фонда и землям запаса</w:t>
      </w:r>
      <w:r w:rsidRPr="006A342E">
        <w:rPr>
          <w:color w:val="000000"/>
          <w:sz w:val="28"/>
          <w:szCs w:val="28"/>
        </w:rPr>
        <w:t xml:space="preserve">, от границы земельного участка соответствующего лица, сведения о которой содержатся в Едином </w:t>
      </w:r>
      <w:r w:rsidRPr="006A342E">
        <w:rPr>
          <w:color w:val="000000"/>
          <w:sz w:val="28"/>
          <w:szCs w:val="28"/>
        </w:rPr>
        <w:lastRenderedPageBreak/>
        <w:t>государственном реестре недвижимости, архивах органа местного самоупр</w:t>
      </w:r>
      <w:r>
        <w:rPr>
          <w:color w:val="000000"/>
          <w:sz w:val="28"/>
          <w:szCs w:val="28"/>
        </w:rPr>
        <w:t>авления, более чем на 10 метров.</w:t>
      </w:r>
    </w:p>
    <w:p w:rsidR="009D1623" w:rsidRPr="00812D20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16ADB">
        <w:rPr>
          <w:color w:val="000000"/>
          <w:sz w:val="28"/>
          <w:szCs w:val="28"/>
        </w:rPr>
        <w:t xml:space="preserve">Отсутствие в Едином государственном реестре недвижимости </w:t>
      </w:r>
      <w:r>
        <w:rPr>
          <w:color w:val="000000"/>
          <w:sz w:val="28"/>
          <w:szCs w:val="28"/>
        </w:rPr>
        <w:t xml:space="preserve">и архивах органа местного самоуправления </w:t>
      </w:r>
      <w:r w:rsidRPr="00D16ADB">
        <w:rPr>
          <w:color w:val="000000"/>
          <w:sz w:val="28"/>
          <w:szCs w:val="28"/>
        </w:rPr>
        <w:t>сведений о правах</w:t>
      </w:r>
      <w:r>
        <w:rPr>
          <w:color w:val="000000"/>
          <w:sz w:val="28"/>
          <w:szCs w:val="28"/>
        </w:rPr>
        <w:t xml:space="preserve"> (документах)</w:t>
      </w:r>
      <w:r w:rsidRPr="00D16ADB">
        <w:rPr>
          <w:color w:val="000000"/>
          <w:sz w:val="28"/>
          <w:szCs w:val="28"/>
        </w:rPr>
        <w:t xml:space="preserve"> на используемый гражданином, юридическим лицом, индивидуальным пре</w:t>
      </w:r>
      <w:r>
        <w:rPr>
          <w:color w:val="000000"/>
          <w:sz w:val="28"/>
          <w:szCs w:val="28"/>
        </w:rPr>
        <w:t>дпринимателем земельный участок.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9.Наступление срока для исполнения собственником (владельцем) земельного участка </w:t>
      </w:r>
      <w:r w:rsidRPr="00D16ADB">
        <w:rPr>
          <w:color w:val="000000"/>
          <w:sz w:val="28"/>
          <w:szCs w:val="28"/>
        </w:rPr>
        <w:t>обязанности по приведению земельного участка в состояние, пригодное для использования по целевому назначению</w:t>
      </w:r>
      <w:r>
        <w:rPr>
          <w:color w:val="000000"/>
          <w:sz w:val="28"/>
          <w:szCs w:val="28"/>
        </w:rPr>
        <w:t>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10.И</w:t>
      </w:r>
      <w:r w:rsidRPr="00D16ADB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гражданином, юридическим лицом, индивидуальным предпринимателем земельного участка </w:t>
      </w:r>
      <w:r>
        <w:rPr>
          <w:color w:val="000000"/>
          <w:sz w:val="28"/>
          <w:szCs w:val="28"/>
        </w:rPr>
        <w:t xml:space="preserve">по </w:t>
      </w:r>
      <w:r w:rsidRPr="00D16ADB">
        <w:rPr>
          <w:color w:val="000000"/>
          <w:sz w:val="28"/>
          <w:szCs w:val="28"/>
        </w:rPr>
        <w:t>целевому назначению</w:t>
      </w:r>
      <w:r>
        <w:rPr>
          <w:color w:val="000000"/>
          <w:sz w:val="28"/>
          <w:szCs w:val="28"/>
        </w:rPr>
        <w:t>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</w:t>
      </w:r>
      <w:r w:rsidR="00B53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Едином государственном реестре недвижимости.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D1049">
        <w:rPr>
          <w:color w:val="000000"/>
          <w:sz w:val="28"/>
          <w:szCs w:val="28"/>
          <w:shd w:val="clear" w:color="auto" w:fill="FFFFFF"/>
        </w:rPr>
        <w:t>Зарастание земельного участка земель сельскохозяйственного назначения</w:t>
      </w:r>
      <w:r w:rsidRPr="000D1049">
        <w:rPr>
          <w:color w:val="000000"/>
          <w:sz w:val="28"/>
          <w:szCs w:val="28"/>
        </w:rPr>
        <w:t xml:space="preserve">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  <w:r w:rsidRPr="000D1049">
        <w:rPr>
          <w:color w:val="000000"/>
          <w:sz w:val="28"/>
          <w:szCs w:val="28"/>
          <w:shd w:val="clear" w:color="auto" w:fill="FFFFFF"/>
        </w:rPr>
        <w:t xml:space="preserve"> деревьями и (или) кустарниками, не относящимися к многолетним</w:t>
      </w:r>
      <w:r w:rsidRPr="004107D0">
        <w:rPr>
          <w:color w:val="000000"/>
          <w:sz w:val="28"/>
          <w:szCs w:val="28"/>
          <w:shd w:val="clear" w:color="auto" w:fill="FFFFFF"/>
        </w:rPr>
        <w:t xml:space="preserve"> плодово-ягодным насаждениям, за исключением мелиоративных защитных лесных насаждений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».</w:t>
      </w: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r w:rsidR="00B5330E">
        <w:rPr>
          <w:bCs/>
          <w:color w:val="000000"/>
          <w:sz w:val="28"/>
          <w:szCs w:val="28"/>
        </w:rPr>
        <w:t>Шилан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9D1623" w:rsidRPr="00555D09" w:rsidRDefault="009D1623" w:rsidP="00E060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55D09">
        <w:rPr>
          <w:color w:val="000000"/>
          <w:sz w:val="28"/>
          <w:szCs w:val="28"/>
        </w:rPr>
        <w:t xml:space="preserve"> Настоящее решение вступает в </w:t>
      </w:r>
      <w:r w:rsidRPr="006852F7">
        <w:rPr>
          <w:color w:val="000000"/>
          <w:sz w:val="28"/>
          <w:szCs w:val="28"/>
        </w:rPr>
        <w:t>силу со дня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555D09">
        <w:rPr>
          <w:color w:val="000000"/>
          <w:sz w:val="28"/>
          <w:szCs w:val="28"/>
        </w:rPr>
        <w:t>.</w:t>
      </w:r>
    </w:p>
    <w:p w:rsidR="009D1623" w:rsidRPr="00555D09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Pr="00555D09" w:rsidRDefault="009D1623" w:rsidP="009D16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411"/>
      </w:tblGrid>
      <w:tr w:rsidR="009D1623" w:rsidRPr="00F37530" w:rsidTr="00CC2B08">
        <w:trPr>
          <w:jc w:val="center"/>
        </w:trPr>
        <w:tc>
          <w:tcPr>
            <w:tcW w:w="4946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Председатель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Собрания представителей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r w:rsidR="00B5330E">
              <w:rPr>
                <w:b/>
                <w:sz w:val="28"/>
                <w:szCs w:val="20"/>
              </w:rPr>
              <w:t xml:space="preserve">Шилан </w:t>
            </w:r>
            <w:r w:rsidRPr="00F37530">
              <w:rPr>
                <w:b/>
                <w:sz w:val="28"/>
                <w:szCs w:val="20"/>
              </w:rPr>
              <w:t>муниципального района Красноярский Самарской области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_______________ </w:t>
            </w:r>
            <w:r w:rsidR="00B5330E">
              <w:rPr>
                <w:b/>
                <w:sz w:val="28"/>
                <w:szCs w:val="20"/>
              </w:rPr>
              <w:t>Ю.Е.Гарькин</w:t>
            </w:r>
          </w:p>
        </w:tc>
        <w:tc>
          <w:tcPr>
            <w:tcW w:w="4411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Глава</w:t>
            </w:r>
          </w:p>
          <w:p w:rsidR="009D1623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сельского поселения </w:t>
            </w:r>
            <w:r w:rsidR="00B5330E">
              <w:rPr>
                <w:b/>
                <w:sz w:val="28"/>
                <w:szCs w:val="20"/>
              </w:rPr>
              <w:t xml:space="preserve">Шилан </w:t>
            </w:r>
            <w:r w:rsidRPr="00F37530">
              <w:rPr>
                <w:b/>
                <w:sz w:val="28"/>
                <w:szCs w:val="20"/>
              </w:rPr>
              <w:t>муниципального района</w:t>
            </w:r>
            <w:r>
              <w:rPr>
                <w:b/>
                <w:sz w:val="28"/>
                <w:szCs w:val="20"/>
              </w:rPr>
              <w:t xml:space="preserve"> Красноярский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Самарской области</w:t>
            </w:r>
          </w:p>
          <w:p w:rsidR="009D1623" w:rsidRPr="00F37530" w:rsidRDefault="009D1623" w:rsidP="00CC2B08">
            <w:pPr>
              <w:jc w:val="right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</w:t>
            </w:r>
            <w:r w:rsidR="00B5330E">
              <w:rPr>
                <w:b/>
                <w:sz w:val="28"/>
                <w:szCs w:val="20"/>
              </w:rPr>
              <w:t>_______</w:t>
            </w:r>
            <w:r w:rsidRPr="00F37530">
              <w:rPr>
                <w:b/>
                <w:sz w:val="28"/>
                <w:szCs w:val="20"/>
              </w:rPr>
              <w:t xml:space="preserve">_____ </w:t>
            </w:r>
            <w:r w:rsidR="00B5330E">
              <w:rPr>
                <w:b/>
                <w:sz w:val="28"/>
                <w:szCs w:val="20"/>
              </w:rPr>
              <w:t>Е.В.Лаврюшова</w:t>
            </w:r>
          </w:p>
        </w:tc>
      </w:tr>
    </w:tbl>
    <w:p w:rsidR="009D1623" w:rsidRPr="00555D09" w:rsidRDefault="009D1623" w:rsidP="009D1623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D1623" w:rsidRDefault="009D1623"/>
    <w:sectPr w:rsidR="009D1623" w:rsidSect="000D1049">
      <w:headerReference w:type="even" r:id="rId8"/>
      <w:headerReference w:type="default" r:id="rId9"/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AB" w:rsidRDefault="00C62CAB">
      <w:r>
        <w:separator/>
      </w:r>
    </w:p>
  </w:endnote>
  <w:endnote w:type="continuationSeparator" w:id="0">
    <w:p w:rsidR="00C62CAB" w:rsidRDefault="00C6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AB" w:rsidRDefault="00C62CAB">
      <w:r>
        <w:separator/>
      </w:r>
    </w:p>
  </w:footnote>
  <w:footnote w:type="continuationSeparator" w:id="0">
    <w:p w:rsidR="00C62CAB" w:rsidRDefault="00C6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3374E" w:rsidRDefault="00C62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C363E">
      <w:rPr>
        <w:rStyle w:val="a5"/>
        <w:noProof/>
      </w:rPr>
      <w:t>5</w:t>
    </w:r>
    <w:r>
      <w:rPr>
        <w:rStyle w:val="a5"/>
      </w:rPr>
      <w:fldChar w:fldCharType="end"/>
    </w:r>
  </w:p>
  <w:p w:rsidR="0003374E" w:rsidRDefault="00C62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5911"/>
    <w:multiLevelType w:val="hybridMultilevel"/>
    <w:tmpl w:val="8922788C"/>
    <w:lvl w:ilvl="0" w:tplc="7AEAF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23"/>
    <w:rsid w:val="0010407D"/>
    <w:rsid w:val="004C363E"/>
    <w:rsid w:val="009D1623"/>
    <w:rsid w:val="00A27301"/>
    <w:rsid w:val="00B5330E"/>
    <w:rsid w:val="00C15B04"/>
    <w:rsid w:val="00C62CAB"/>
    <w:rsid w:val="00E06073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2067-91A1-433D-AB52-10E4A88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16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9D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D1623"/>
  </w:style>
  <w:style w:type="paragraph" w:customStyle="1" w:styleId="ConsPlusTitle">
    <w:name w:val="ConsPlusTitle"/>
    <w:rsid w:val="009D16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6">
    <w:name w:val="Normal (Web)"/>
    <w:basedOn w:val="a"/>
    <w:uiPriority w:val="99"/>
    <w:unhideWhenUsed/>
    <w:rsid w:val="009D162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273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2023-08-10T05:57:00Z</cp:lastPrinted>
  <dcterms:created xsi:type="dcterms:W3CDTF">2023-08-21T09:18:00Z</dcterms:created>
  <dcterms:modified xsi:type="dcterms:W3CDTF">2023-08-21T09:18:00Z</dcterms:modified>
</cp:coreProperties>
</file>