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33D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АДМИНИСТРАЦИЯ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b/>
          <w:sz w:val="32"/>
          <w:szCs w:val="32"/>
          <w:lang w:eastAsia="ar-SA"/>
        </w:rPr>
        <w:t>ШИЛАН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:rsidR="00062932" w:rsidRPr="0032033D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ind w:left="1582" w:hanging="1582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</w:p>
    <w:p w:rsidR="00062932" w:rsidRPr="00575A76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062932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от </w:t>
      </w:r>
      <w:r w:rsidR="000B5956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2023 года № </w:t>
      </w: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 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сельском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поселении </w:t>
      </w:r>
      <w:r w:rsidR="00714F0B">
        <w:rPr>
          <w:rFonts w:ascii="Times New Roman" w:eastAsia="Times New Roman" w:hAnsi="Times New Roman"/>
          <w:b/>
          <w:sz w:val="28"/>
          <w:szCs w:val="20"/>
          <w:lang w:eastAsia="ar-SA"/>
        </w:rPr>
        <w:t>Шилан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Краснояр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>ский Самарской области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статьей 94 Земельного кодекса Российской Федерации, Фед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еральным законом от 06.10.2003 №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статьей 6 Закона Самарской области от 11.03.2005 № 94-ГД «О земле»,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Красноярс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кий Самарской области, 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Утвердить 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сельском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поселении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согласно приложению № 1 к настоящему постановлению.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Утвердить 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 согласно приложению № 2 к настоящему постановлению.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Утвердить 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согласно приложению № 3 к настоящему постановлению.</w:t>
      </w:r>
    </w:p>
    <w:p w:rsidR="00062932" w:rsidRPr="0032033D" w:rsidRDefault="00062932" w:rsidP="00062932">
      <w:pPr>
        <w:shd w:val="clear" w:color="auto" w:fill="FFFFFF"/>
        <w:tabs>
          <w:tab w:val="left" w:leader="underscore" w:pos="9468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4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Опубликовать настоящее постановление в газете «Красноярский вестник»</w:t>
      </w:r>
      <w:r w:rsidRPr="0032033D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кой области в разделе Поселения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поселение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="00E573DA"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поселения</w:t>
      </w:r>
    </w:p>
    <w:p w:rsidR="00062932" w:rsidRPr="0032033D" w:rsidRDefault="00E573DA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573DA">
        <w:rPr>
          <w:rFonts w:ascii="Times New Roman" w:eastAsia="Times New Roman" w:hAnsi="Times New Roman"/>
          <w:b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2932"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муниципального района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Красноярский Самарской области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</w:t>
      </w:r>
      <w:proofErr w:type="spellStart"/>
      <w:r w:rsidR="00E573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Е.В.Лаврюшова</w:t>
      </w:r>
      <w:proofErr w:type="spellEnd"/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B85D11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062932" w:rsidRPr="00E87027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062932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4"/>
          <w:szCs w:val="24"/>
          <w:lang w:eastAsia="ru-RU"/>
        </w:rPr>
        <w:t xml:space="preserve">Шилан 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Pr="00E87027" w:rsidRDefault="006C4606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B5956"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2023 </w:t>
      </w:r>
      <w:r w:rsidR="000B5956"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5956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proofErr w:type="gramEnd"/>
      <w:r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сельском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1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отнесения земель к землям особо охраняемых территорий местного значения, их использования и охраны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</w:t>
      </w:r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 области от 11.03.2005 № 94-ГД «О земле», Законом Самарской области от 06.04.2009 № 46-ГД «Об охране окружающей среды и природопользования в Самарской области»,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в области отнесения земель,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частично из хозяйственного использования и оборота и для которых установлен особый правовой режим.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 землям особо охраняемых территорий местного значения (далее - земли особо охраняемых территорий) относятся: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земли особо охраняемых природных территорий;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земли природоохранного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земли рекреационного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земли историко-культурного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особо ценные земли.</w:t>
      </w:r>
    </w:p>
    <w:p w:rsidR="00062932" w:rsidRPr="00C55259" w:rsidRDefault="00062932" w:rsidP="0006293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 аналогичные объекты.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62932" w:rsidRPr="00C55259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2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062932" w:rsidRPr="00C95D8D" w:rsidRDefault="00062932" w:rsidP="00062932">
      <w:pPr>
        <w:spacing w:after="0" w:line="302" w:lineRule="atLeast"/>
        <w:ind w:left="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от: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граждан, а также юридических лиц, в том числе общественных и религиозных объединений;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должностных лиц, а также органов государственной власти и их должностных лиц.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Предложение оформляется в виде письменного обращения (далее – обращение)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Администрация). Поступившее в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предложение в течении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направляется на рассмотрение в Комиссию.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 обращению прилагаются: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назначения, ценности территории, на которой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В целях рассмотрения обращения Администрацией создается Комиссия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 Состав Комиссии и Положение о Комиссии утверждается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Комиссия по результатам рассмотрения обращения принимает одно из следующих решений: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рекомендовать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С учетом решения, принятого Комиссией, в течении трех рабочих дней готовит один из нижеследующих проектов: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постановления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мотивированный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 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направляются заявителю.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представлены недостоверные или неполные сведения в обращении или документах, указанных в пункте 2.3 настоящего Порядка.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наименование особо охраняемой территории, ее назначение, цели и задачи ее образования;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характеристики земель особо охраняемой территории (кадастровый номер, площадь, местоположение, схема границ);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2.13.3. ограничения хозяйственной деятельности в соответствии с назначением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2.13.4. режим особой охраны с учетом требований действующего законодательства;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2.13.5.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2.13.6. порядок управления, финансирования и функционирования особо охраняемой территории местного значения.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В случае создания 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Федеральной службы государственной регистрации, кадастра и картографии по Самарской области.</w:t>
      </w:r>
    </w:p>
    <w:p w:rsidR="00062932" w:rsidRPr="00C55259" w:rsidRDefault="00062932" w:rsidP="00062932">
      <w:pPr>
        <w:spacing w:after="16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и охраны земель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особо охраняемых территорий местного значения</w:t>
      </w:r>
    </w:p>
    <w:p w:rsidR="00062932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В границах созданной особо охраняемой территории могут предоставляться земельные участки в соответствии с ее назначением гражданам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соблюдение правового режима использования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наблюдение за состоянием земель особо охраняемых территорий (мониторинг);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 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поддержание земель особо охраняемых территорий в состоянии, соответствующем их назначению;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осуществление природоохранных мероприятий;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принятие и реализацию муниципальных программ использования и охраны земель особо охраняемых территорий;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санитарную охрану земель особо охраняемых территорий от загрязнения и захламления отходами производства и потребления.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Default="000B595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</w:t>
      </w:r>
      <w:r w:rsidR="00062932"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2023 года № 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3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законами и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 и иными нормативными правовыми актами Самарской области, муниципальными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9A1CA4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настоящим Положением. </w:t>
      </w:r>
    </w:p>
    <w:p w:rsidR="00062932" w:rsidRPr="00C55259" w:rsidRDefault="00062932" w:rsidP="00062932">
      <w:pPr>
        <w:numPr>
          <w:ilvl w:val="0"/>
          <w:numId w:val="4"/>
        </w:numPr>
        <w:spacing w:after="0" w:line="302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деятельности Комиссии</w:t>
      </w:r>
    </w:p>
    <w:p w:rsidR="00062932" w:rsidRPr="00C95D8D" w:rsidRDefault="00062932" w:rsidP="00062932">
      <w:pPr>
        <w:spacing w:after="0" w:line="302" w:lineRule="atLeast"/>
        <w:ind w:left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дате и времени проведения 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не позднее, чем за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заседании Комиссии. В случае равенства голосов голос председательствующего на заседании Комиссии является решающим.</w:t>
      </w:r>
    </w:p>
    <w:p w:rsidR="00062932" w:rsidRPr="00C55259" w:rsidRDefault="00062932" w:rsidP="00062932">
      <w:pPr>
        <w:spacing w:after="1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D11" w:rsidRDefault="00B85D11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9A1CA4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 </w:t>
      </w:r>
    </w:p>
    <w:p w:rsidR="00062932" w:rsidRDefault="000B595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    </w:t>
      </w:r>
      <w:r w:rsidR="00062932" w:rsidRPr="000B5956">
        <w:rPr>
          <w:rFonts w:ascii="Times New Roman" w:eastAsia="Times New Roman" w:hAnsi="Times New Roman"/>
          <w:sz w:val="24"/>
          <w:szCs w:val="24"/>
          <w:lang w:eastAsia="ru-RU"/>
        </w:rPr>
        <w:t xml:space="preserve">2023 года № </w:t>
      </w:r>
    </w:p>
    <w:p w:rsidR="00062932" w:rsidRPr="00E87027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16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9A1C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6C4606" w:rsidRDefault="000B595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Лаврюшова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Владимировна</w:t>
      </w:r>
      <w:r w:rsidR="006C4606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 </w:t>
      </w:r>
      <w:r w:rsidR="009A1CA4" w:rsidRPr="006C4606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 Галина Анатольевна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член общественной палаты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 w:rsidR="006C32C9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согласованию)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Бельмичева</w:t>
      </w:r>
      <w:proofErr w:type="spellEnd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</w:t>
      </w:r>
      <w:proofErr w:type="gramStart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Владимировна  –</w:t>
      </w:r>
      <w:proofErr w:type="gramEnd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категории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главный бухгалтер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сельского поселения Шилан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Логинова Светлана </w:t>
      </w:r>
      <w:proofErr w:type="gramStart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Геннадьевна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 1 категории Администр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 сельского поселения Шилан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Двойняков</w:t>
      </w:r>
      <w:proofErr w:type="spellEnd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 Анатольевич – депутат Собрания </w:t>
      </w:r>
      <w:proofErr w:type="gramStart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представителей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Шилан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="000B59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B5956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(по согласованию</w:t>
      </w:r>
      <w:r w:rsidR="00D416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Default="00062932"/>
    <w:sectPr w:rsidR="00062932" w:rsidSect="0032033D">
      <w:headerReference w:type="default" r:id="rId8"/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6B" w:rsidRDefault="001C066B" w:rsidP="00B85D11">
      <w:pPr>
        <w:spacing w:after="0" w:line="240" w:lineRule="auto"/>
      </w:pPr>
      <w:r>
        <w:separator/>
      </w:r>
    </w:p>
  </w:endnote>
  <w:endnote w:type="continuationSeparator" w:id="0">
    <w:p w:rsidR="001C066B" w:rsidRDefault="001C066B" w:rsidP="00B8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6B" w:rsidRDefault="001C066B" w:rsidP="00B85D11">
      <w:pPr>
        <w:spacing w:after="0" w:line="240" w:lineRule="auto"/>
      </w:pPr>
      <w:r>
        <w:separator/>
      </w:r>
    </w:p>
  </w:footnote>
  <w:footnote w:type="continuationSeparator" w:id="0">
    <w:p w:rsidR="001C066B" w:rsidRDefault="001C066B" w:rsidP="00B8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11" w:rsidRPr="00B85D11" w:rsidRDefault="00B85D11" w:rsidP="00B85D11">
    <w:pPr>
      <w:pStyle w:val="a5"/>
      <w:jc w:val="right"/>
      <w:rPr>
        <w:b/>
        <w:sz w:val="28"/>
        <w:szCs w:val="28"/>
      </w:rPr>
    </w:pPr>
    <w:r w:rsidRPr="00B85D11">
      <w:rPr>
        <w:b/>
        <w:sz w:val="28"/>
        <w:szCs w:val="28"/>
      </w:rPr>
      <w:t xml:space="preserve">ПРОЕКТ </w:t>
    </w:r>
  </w:p>
  <w:p w:rsidR="00B85D11" w:rsidRDefault="00B85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53FCE"/>
    <w:multiLevelType w:val="multilevel"/>
    <w:tmpl w:val="2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21132"/>
    <w:multiLevelType w:val="multilevel"/>
    <w:tmpl w:val="9F4C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234CA"/>
    <w:multiLevelType w:val="multilevel"/>
    <w:tmpl w:val="B91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7D24"/>
    <w:multiLevelType w:val="multilevel"/>
    <w:tmpl w:val="563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2"/>
    <w:rsid w:val="00062932"/>
    <w:rsid w:val="000B5956"/>
    <w:rsid w:val="000E01C4"/>
    <w:rsid w:val="001C066B"/>
    <w:rsid w:val="006C32C9"/>
    <w:rsid w:val="006C4606"/>
    <w:rsid w:val="00714F0B"/>
    <w:rsid w:val="00843E81"/>
    <w:rsid w:val="009A1CA4"/>
    <w:rsid w:val="00B85D11"/>
    <w:rsid w:val="00D4165C"/>
    <w:rsid w:val="00E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C038-BF1D-4BD2-A076-5E80573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3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D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</cp:revision>
  <cp:lastPrinted>2023-08-10T05:21:00Z</cp:lastPrinted>
  <dcterms:created xsi:type="dcterms:W3CDTF">2023-08-18T09:45:00Z</dcterms:created>
  <dcterms:modified xsi:type="dcterms:W3CDTF">2023-08-21T07:02:00Z</dcterms:modified>
</cp:coreProperties>
</file>