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9E" w:rsidRPr="000B22A7" w:rsidRDefault="00DD709E" w:rsidP="00DD709E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bookmarkStart w:id="0" w:name="_GoBack"/>
      <w:bookmarkEnd w:id="0"/>
      <w:r w:rsidRPr="00DA608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F41BBD1" wp14:editId="17CF32D2">
            <wp:simplePos x="0" y="0"/>
            <wp:positionH relativeFrom="column">
              <wp:posOffset>2651760</wp:posOffset>
            </wp:positionH>
            <wp:positionV relativeFrom="paragraph">
              <wp:posOffset>-223520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DD709E" w:rsidRPr="000B22A7" w:rsidRDefault="00166D3E" w:rsidP="00DD70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ШИЛАН</w:t>
      </w:r>
    </w:p>
    <w:p w:rsidR="00DD709E" w:rsidRPr="000B22A7" w:rsidRDefault="00DD709E" w:rsidP="00DD70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КРАСНОЯРСКИЙ</w:t>
      </w:r>
    </w:p>
    <w:p w:rsidR="00DD709E" w:rsidRPr="000B22A7" w:rsidRDefault="00DD709E" w:rsidP="00DD70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DD709E" w:rsidRPr="000B22A7" w:rsidRDefault="00DD709E" w:rsidP="00DD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709E" w:rsidRPr="00166D3E" w:rsidRDefault="00DD709E" w:rsidP="00DD709E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</w:pPr>
      <w:r w:rsidRPr="00166D3E"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  <w:t>ПОСТАНОВЛЕНИЕ</w:t>
      </w:r>
    </w:p>
    <w:p w:rsidR="00DD709E" w:rsidRPr="00A327DA" w:rsidRDefault="00166D3E" w:rsidP="00DD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27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EA663F" w:rsidRPr="00A327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19</w:t>
      </w:r>
      <w:r w:rsidRPr="00A327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февраля </w:t>
      </w:r>
      <w:r w:rsidR="00DD709E" w:rsidRPr="00A327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2024</w:t>
      </w:r>
      <w:r w:rsidR="008D25B2" w:rsidRPr="00A327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 </w:t>
      </w:r>
      <w:r w:rsidR="00DD709E" w:rsidRPr="00A327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EA663F" w:rsidRPr="00A327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19</w:t>
      </w:r>
    </w:p>
    <w:p w:rsidR="00DD709E" w:rsidRPr="000B22A7" w:rsidRDefault="00DD709E" w:rsidP="00DD7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09E" w:rsidRPr="00DD709E" w:rsidRDefault="00DD709E" w:rsidP="0044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D709E">
        <w:rPr>
          <w:rFonts w:ascii="Times New Roman" w:hAnsi="Times New Roman" w:cs="Times New Roman"/>
          <w:b/>
          <w:sz w:val="28"/>
          <w:szCs w:val="28"/>
        </w:rPr>
        <w:t>Об утверждении порядка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</w:t>
      </w:r>
      <w:r w:rsidRPr="00DD709E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го</w:t>
      </w:r>
      <w:r w:rsidRPr="00DD709E">
        <w:rPr>
          <w:rFonts w:ascii="Times New Roman" w:eastAsia="Times New Roman CYR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я</w:t>
      </w:r>
      <w:r w:rsidR="00166D3E">
        <w:rPr>
          <w:rFonts w:ascii="Times New Roman" w:eastAsia="Times New Roman CYR" w:hAnsi="Times New Roman" w:cs="Times New Roman"/>
          <w:b/>
          <w:sz w:val="28"/>
          <w:szCs w:val="28"/>
        </w:rPr>
        <w:t xml:space="preserve"> Шилан</w:t>
      </w:r>
      <w:r w:rsidR="008D25B2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DD709E">
        <w:rPr>
          <w:rFonts w:ascii="Times New Roman" w:eastAsia="Times New Roman CYR" w:hAnsi="Times New Roman" w:cs="Times New Roman"/>
          <w:b/>
          <w:sz w:val="28"/>
          <w:szCs w:val="28"/>
        </w:rPr>
        <w:t>муниципального района Красноярский Самарской области</w:t>
      </w:r>
    </w:p>
    <w:p w:rsidR="0044304F" w:rsidRDefault="0044304F" w:rsidP="003D1DB5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09E" w:rsidRPr="003D1DB5" w:rsidRDefault="00DD709E" w:rsidP="00A65C8B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rFonts w:ascii="PT Astra Serif" w:hAnsi="PT Astra Serif" w:cs="Arial"/>
          <w:sz w:val="28"/>
          <w:szCs w:val="28"/>
        </w:rPr>
        <w:t>Федеральным законом от 11.08.1995 года № 135-ФЗ «О благотворительной деятельности и добровольчестве (волонтерстве)»</w:t>
      </w:r>
      <w:r w:rsidRPr="002349F0">
        <w:rPr>
          <w:rFonts w:ascii="Times New Roman" w:hAnsi="Times New Roman" w:cs="Times New Roman"/>
          <w:sz w:val="28"/>
          <w:szCs w:val="28"/>
        </w:rPr>
        <w:t>,</w:t>
      </w:r>
      <w:r w:rsidRPr="00234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9F0">
        <w:rPr>
          <w:rFonts w:ascii="Times New Roman" w:hAnsi="Times New Roman" w:cs="Times New Roman"/>
          <w:spacing w:val="2"/>
          <w:sz w:val="28"/>
          <w:szCs w:val="28"/>
        </w:rPr>
        <w:t>Уставо</w:t>
      </w:r>
      <w:r w:rsidR="00166D3E">
        <w:rPr>
          <w:rFonts w:ascii="Times New Roman" w:hAnsi="Times New Roman" w:cs="Times New Roman"/>
          <w:spacing w:val="2"/>
          <w:sz w:val="28"/>
          <w:szCs w:val="28"/>
        </w:rPr>
        <w:t>м сельского поселения Шилан</w:t>
      </w:r>
      <w:r w:rsidRPr="002349F0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Красноярский Самарской области</w:t>
      </w:r>
      <w:r w:rsidRPr="00234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349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</w:t>
      </w:r>
      <w:r w:rsidR="00166D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Шилан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3D1D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D1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D709E" w:rsidRPr="00DD709E" w:rsidRDefault="00DD709E" w:rsidP="00A65C8B">
      <w:pPr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49F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349F0">
        <w:rPr>
          <w:rFonts w:ascii="Times New Roman" w:eastAsia="Times New Roman CYR" w:hAnsi="Times New Roman" w:cs="Times New Roman"/>
          <w:sz w:val="28"/>
          <w:szCs w:val="28"/>
        </w:rPr>
        <w:t>1. </w:t>
      </w:r>
      <w:r w:rsidRPr="00DD709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Утвердить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сельского поселения </w:t>
      </w:r>
      <w:r w:rsidR="00166D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Шилан</w:t>
      </w:r>
      <w:r w:rsidR="00166D3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муниципального района Красноярский Самарской области</w:t>
      </w:r>
      <w:r w:rsidRPr="00DD709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далее (Порядок), согласно приложению к настоящему решению.</w:t>
      </w:r>
    </w:p>
    <w:p w:rsidR="00B23C44" w:rsidRDefault="00DD709E" w:rsidP="00A65C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</w:t>
      </w:r>
      <w:r w:rsidRPr="002349F0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B23C44" w:rsidRPr="00B2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 в разделе/ Поселения/ Шилан /.</w:t>
      </w:r>
    </w:p>
    <w:p w:rsidR="00DD709E" w:rsidRDefault="00DD709E" w:rsidP="00A65C8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349F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</w:t>
      </w:r>
      <w:r w:rsidR="00B23C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стоящее постановление вступает </w:t>
      </w:r>
      <w:r w:rsidRPr="002349F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силу со дня его официального опубликования.</w:t>
      </w:r>
    </w:p>
    <w:p w:rsidR="00DD709E" w:rsidRPr="002349F0" w:rsidRDefault="00DD709E" w:rsidP="00A65C8B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D1DB5" w:rsidRPr="000B22A7" w:rsidRDefault="003D1DB5" w:rsidP="00A65C8B">
      <w:pPr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C44" w:rsidRPr="00AD380B" w:rsidRDefault="00B23C44" w:rsidP="00A65C8B">
      <w:pPr>
        <w:spacing w:after="10"/>
        <w:ind w:left="10" w:right="7" w:hanging="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80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</w:t>
      </w:r>
    </w:p>
    <w:p w:rsidR="00B23C44" w:rsidRPr="00AD380B" w:rsidRDefault="00B23C44" w:rsidP="00A65C8B">
      <w:pPr>
        <w:spacing w:after="10"/>
        <w:ind w:left="10" w:right="7" w:hanging="10"/>
        <w:rPr>
          <w:rFonts w:ascii="Times New Roman" w:eastAsia="Times New Roman" w:hAnsi="Times New Roman" w:cs="Times New Roman"/>
          <w:sz w:val="28"/>
          <w:szCs w:val="28"/>
        </w:rPr>
      </w:pPr>
      <w:r w:rsidRPr="00AD380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Шилан          </w:t>
      </w:r>
      <w:r w:rsidRPr="00AD3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Е.В.Лаврюшова</w:t>
      </w:r>
      <w:r w:rsidRPr="00AD3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AD3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</w:p>
    <w:p w:rsidR="003D1DB5" w:rsidRPr="003D1DB5" w:rsidRDefault="003D1DB5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D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1DB5" w:rsidRPr="003D1DB5" w:rsidRDefault="003D1DB5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DB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3D1DB5" w:rsidRDefault="000369D7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Шилан</w:t>
      </w:r>
    </w:p>
    <w:p w:rsidR="003D1DB5" w:rsidRPr="003D1DB5" w:rsidRDefault="003D1DB5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DB5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3D1DB5" w:rsidRPr="00563661" w:rsidRDefault="00EA663F" w:rsidP="003D1D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19.02.2024 г. № 19</w:t>
      </w:r>
    </w:p>
    <w:p w:rsidR="003D1DB5" w:rsidRPr="000521E1" w:rsidRDefault="003D1DB5" w:rsidP="003D1DB5">
      <w:pPr>
        <w:rPr>
          <w:rFonts w:ascii="Times New Roman" w:hAnsi="Times New Roman" w:cs="Times New Roman"/>
          <w:sz w:val="28"/>
          <w:szCs w:val="28"/>
        </w:rPr>
      </w:pPr>
    </w:p>
    <w:p w:rsidR="003D1DB5" w:rsidRPr="000521E1" w:rsidRDefault="003D1DB5" w:rsidP="003D1D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D1DB5" w:rsidRPr="000521E1" w:rsidRDefault="003D1DB5" w:rsidP="003D1D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1">
        <w:rPr>
          <w:rFonts w:ascii="Times New Roman" w:hAnsi="Times New Roman" w:cs="Times New Roman"/>
          <w:b/>
          <w:sz w:val="28"/>
          <w:szCs w:val="28"/>
        </w:rPr>
        <w:t xml:space="preserve">взаимодействия органов местного самоуправления  </w:t>
      </w:r>
      <w:r w:rsidR="00A65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1E1">
        <w:rPr>
          <w:rFonts w:ascii="Times New Roman" w:hAnsi="Times New Roman" w:cs="Times New Roman"/>
          <w:b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 на территори</w:t>
      </w:r>
      <w:r w:rsidR="000369D7">
        <w:rPr>
          <w:rFonts w:ascii="Times New Roman" w:hAnsi="Times New Roman" w:cs="Times New Roman"/>
          <w:b/>
          <w:sz w:val="28"/>
          <w:szCs w:val="28"/>
        </w:rPr>
        <w:t>и сельского поселения Шилан</w:t>
      </w:r>
      <w:r w:rsidR="00EA6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1E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Самарской области 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E1">
        <w:rPr>
          <w:rFonts w:ascii="Times New Roman" w:hAnsi="Times New Roman" w:cs="Times New Roman"/>
          <w:b/>
          <w:sz w:val="28"/>
          <w:szCs w:val="28"/>
        </w:rPr>
        <w:t>I Общее положение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  частью 4 статьи 17.3 Федерального закона от 11.08.1995 года № 135-ФЗ «О благотворительной деятельности и добровольчестве (волонтерстве)» и устанавливает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</w:t>
      </w:r>
      <w:r w:rsidR="000369D7">
        <w:rPr>
          <w:rFonts w:ascii="Times New Roman" w:hAnsi="Times New Roman" w:cs="Times New Roman"/>
          <w:sz w:val="28"/>
          <w:szCs w:val="28"/>
        </w:rPr>
        <w:t>ории сельского поселения Шилан</w:t>
      </w:r>
      <w:r w:rsidRPr="000521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применяются в значениях, установленных Федеральным законом от 11.08.1995 года № 135-ФЗ «О благотворительной деятельности и добровольчестве (волонтерстве)».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E1">
        <w:rPr>
          <w:rFonts w:ascii="Times New Roman" w:hAnsi="Times New Roman" w:cs="Times New Roman"/>
          <w:b/>
          <w:sz w:val="28"/>
          <w:szCs w:val="28"/>
        </w:rPr>
        <w:t>II Требования к взаимодействию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1.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сельского поселения </w:t>
      </w:r>
      <w:r w:rsidR="000369D7">
        <w:rPr>
          <w:rFonts w:ascii="Times New Roman" w:hAnsi="Times New Roman" w:cs="Times New Roman"/>
          <w:sz w:val="28"/>
          <w:szCs w:val="28"/>
        </w:rPr>
        <w:t>Шилан</w:t>
      </w:r>
      <w:r w:rsidRPr="000521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– орган местного самоуправления) осуществляется в следующих формах: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-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 осуществление муниципальных программ (подпрограмм), содержащих мероприятия, направленные на поддержку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добровольчества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(волонтерства), с учетом национальных и местных социально-экономических, экологических, культурных и других особенностей;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-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 </w:t>
      </w:r>
      <w:hyperlink r:id="rId5" w:anchor="/document/74039986/entry/1000" w:history="1">
        <w:r w:rsidRPr="00052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порядков</w:t>
        </w:r>
      </w:hyperlink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взаимодействия администрации сельского поселения </w:t>
      </w:r>
      <w:r w:rsidR="000369D7">
        <w:rPr>
          <w:rFonts w:ascii="Times New Roman" w:hAnsi="Times New Roman" w:cs="Times New Roman"/>
          <w:sz w:val="28"/>
          <w:szCs w:val="28"/>
        </w:rPr>
        <w:t>Шилан</w:t>
      </w:r>
      <w:r w:rsidR="000369D7" w:rsidRPr="000521E1">
        <w:rPr>
          <w:rFonts w:ascii="Times New Roman" w:hAnsi="Times New Roman" w:cs="Times New Roman"/>
          <w:sz w:val="28"/>
          <w:szCs w:val="28"/>
        </w:rPr>
        <w:t xml:space="preserve"> </w:t>
      </w:r>
      <w:r w:rsidRPr="000521E1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организаторами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волонтерской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 деятельности,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добровольческими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волонтерскими</w:t>
      </w:r>
      <w:r w:rsidR="00C76646">
        <w:rPr>
          <w:rFonts w:ascii="Times New Roman" w:hAnsi="Times New Roman" w:cs="Times New Roman"/>
          <w:sz w:val="28"/>
          <w:szCs w:val="28"/>
          <w:shd w:val="clear" w:color="auto" w:fill="FFFFFF"/>
        </w:rPr>
        <w:t>) организациям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-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поддержки участникам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волонтерской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 деятельности,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участникам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волонтерской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 деятельности, в формах, предусмотренных настоящим Федеральным законом и иными нормативными правовыми актами Российской Федерации, а также законами субъектов Российской Федерации и иными нормативными правовыми актами субъектов Российской Федерации, муниципальными нормативными правовыми актами</w:t>
      </w:r>
      <w:r w:rsidRPr="000521E1">
        <w:rPr>
          <w:rFonts w:ascii="Times New Roman" w:hAnsi="Times New Roman" w:cs="Times New Roman"/>
          <w:sz w:val="28"/>
          <w:szCs w:val="28"/>
        </w:rPr>
        <w:t>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-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координационных и совещательных органов в сфере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добровольчества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(волонтерства)</w:t>
      </w:r>
      <w:r w:rsidRPr="000521E1">
        <w:rPr>
          <w:rFonts w:ascii="Times New Roman" w:hAnsi="Times New Roman" w:cs="Times New Roman"/>
          <w:sz w:val="28"/>
          <w:szCs w:val="28"/>
        </w:rPr>
        <w:t>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сведений для включения в единую информационную систему в сфере развития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добровольчества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(волонтерства) в целях реализации государственной политики в сфере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добровольчества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(волонтерства);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- иных формах, не противоречащих законодательству.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 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lastRenderedPageBreak/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д) идентификационный номер, содержащийся в единой информационной системе в сфере развития добровольчества (волонтерства) (при наличии);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(волонтерстве)» (далее – Федеральный закон), с описанием условий их оказания, в том числе возможных сроков и объемов работ (оказания услуг),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3)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- о принятии предложения;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4)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отравлением с описью вложения или в форме электронного документа через информационно - телекоммуникационную сеть «Интернет» в 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Организатор добровольческой деятельности, добровольческая организация в случае отказа учреждения  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lastRenderedPageBreak/>
        <w:t>5)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органа местного самоуправления, учреждения;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 и других правилах, соблюдение которых требуется при осуществлении добровольческой деятельности;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 организациями осуществляется на основании соглашения, за исключением случаев, определенных сторонами.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С инициативой заключения соглашения вправе выступить любой из указанных участников.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8. Соглашение должно предусматривать: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 организатором добровольческой деятельности, добровольческой организацией;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lastRenderedPageBreak/>
        <w:t>б) условия осуществления добровольческой деятельности;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 учреждения для оперативного решения вопросов, возникающих при взаимодействии;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 добровольцев;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 системе в сфере развития добровольчества (волонтерства);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 федеральным органом исполнительной власти;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 необходимости уведомления 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9. В целях урегулирования разногласий проводятся согласительные процедуры между участниками взаимодействия, в том числе путем проведения обсуждений, встреч, совещаний.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10. В случае если соглашение заключается по инициативе органа местного самоуправления, муниципального учреждения предложение по осуществлению </w:t>
      </w:r>
      <w:r w:rsidRPr="000521E1">
        <w:rPr>
          <w:rFonts w:ascii="Times New Roman" w:hAnsi="Times New Roman" w:cs="Times New Roman"/>
          <w:sz w:val="28"/>
          <w:szCs w:val="28"/>
        </w:rPr>
        <w:lastRenderedPageBreak/>
        <w:t>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 Рассмотрение проекта осуществляется согласно процедуре, предусмотренной пунктами 7-9 настоящего Порядка.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11. Срок заключения соглашения с учреждением не может превышать 14 рабочих дней со дня получения</w:t>
      </w:r>
      <w:r w:rsidR="003E7913">
        <w:rPr>
          <w:rFonts w:ascii="Times New Roman" w:hAnsi="Times New Roman" w:cs="Times New Roman"/>
          <w:sz w:val="28"/>
          <w:szCs w:val="28"/>
        </w:rPr>
        <w:t>.</w:t>
      </w:r>
    </w:p>
    <w:p w:rsidR="003D1DB5" w:rsidRDefault="003D1DB5" w:rsidP="003D1DB5">
      <w:pPr>
        <w:jc w:val="both"/>
      </w:pPr>
    </w:p>
    <w:p w:rsidR="00AF6C0C" w:rsidRDefault="00FB71C3"/>
    <w:sectPr w:rsidR="00AF6C0C" w:rsidSect="003D1DB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9E"/>
    <w:rsid w:val="000369D7"/>
    <w:rsid w:val="00166D3E"/>
    <w:rsid w:val="00265E86"/>
    <w:rsid w:val="003D1DB5"/>
    <w:rsid w:val="003E7913"/>
    <w:rsid w:val="0044304F"/>
    <w:rsid w:val="00447D03"/>
    <w:rsid w:val="008D25B2"/>
    <w:rsid w:val="00A327DA"/>
    <w:rsid w:val="00A55631"/>
    <w:rsid w:val="00A65C8B"/>
    <w:rsid w:val="00B23C44"/>
    <w:rsid w:val="00BB36CC"/>
    <w:rsid w:val="00C76646"/>
    <w:rsid w:val="00DD709E"/>
    <w:rsid w:val="00EA663F"/>
    <w:rsid w:val="00FB71C3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628AD-135C-40A0-93DA-DBFE09D2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1DB5"/>
    <w:rPr>
      <w:i/>
      <w:iCs/>
    </w:rPr>
  </w:style>
  <w:style w:type="character" w:styleId="a4">
    <w:name w:val="Hyperlink"/>
    <w:basedOn w:val="a0"/>
    <w:uiPriority w:val="99"/>
    <w:semiHidden/>
    <w:unhideWhenUsed/>
    <w:rsid w:val="003D1D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2</cp:revision>
  <cp:lastPrinted>2024-02-20T04:56:00Z</cp:lastPrinted>
  <dcterms:created xsi:type="dcterms:W3CDTF">2024-02-21T09:20:00Z</dcterms:created>
  <dcterms:modified xsi:type="dcterms:W3CDTF">2024-02-21T09:20:00Z</dcterms:modified>
</cp:coreProperties>
</file>