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E" w:rsidRPr="001F1515" w:rsidRDefault="00E164A6" w:rsidP="009D1FB4">
      <w:pPr>
        <w:pStyle w:val="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D1FB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2769870</wp:posOffset>
            </wp:positionH>
            <wp:positionV relativeFrom="paragraph">
              <wp:posOffset>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1E" w:rsidRPr="001F1515">
        <w:rPr>
          <w:b/>
          <w:bCs/>
          <w:sz w:val="28"/>
          <w:szCs w:val="28"/>
        </w:rPr>
        <w:t xml:space="preserve">АДМИНИСТРАЦИЯ </w:t>
      </w:r>
    </w:p>
    <w:p w:rsidR="002D711E" w:rsidRPr="001F1515" w:rsidRDefault="002D711E" w:rsidP="002D711E">
      <w:pPr>
        <w:pStyle w:val="3"/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СЕЛЬСКОГО ПОСЕЛЕНИЯ ШИЛАН</w:t>
      </w:r>
    </w:p>
    <w:p w:rsidR="002D711E" w:rsidRPr="001F1515" w:rsidRDefault="002D711E" w:rsidP="002D711E">
      <w:pPr>
        <w:pStyle w:val="3"/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МУНИЦИПАЛЬНОГО РАЙОНА КРАСНОЯРСКИЙ</w:t>
      </w:r>
    </w:p>
    <w:p w:rsidR="002D711E" w:rsidRPr="001F1515" w:rsidRDefault="002D711E" w:rsidP="009D1FB4">
      <w:pPr>
        <w:pStyle w:val="3"/>
        <w:tabs>
          <w:tab w:val="clear" w:pos="708"/>
        </w:tabs>
        <w:jc w:val="center"/>
        <w:rPr>
          <w:b/>
          <w:bCs/>
          <w:sz w:val="28"/>
          <w:szCs w:val="28"/>
        </w:rPr>
      </w:pPr>
      <w:r w:rsidRPr="001F1515">
        <w:rPr>
          <w:b/>
          <w:bCs/>
          <w:sz w:val="28"/>
          <w:szCs w:val="28"/>
        </w:rPr>
        <w:t>САМАРСКОЙ ОБЛАСТИ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от </w:t>
      </w:r>
      <w:r w:rsidR="0048600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12 сентября </w:t>
      </w:r>
      <w:r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2023 года №</w:t>
      </w:r>
      <w:r w:rsidR="0048600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42</w:t>
      </w:r>
      <w:r w:rsidR="002E59BF" w:rsidRPr="009D1F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164A6" w:rsidRPr="009D1FB4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4A6" w:rsidRPr="009D1FB4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1FB4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r w:rsidR="002E59BF" w:rsidRPr="009D1FB4">
        <w:rPr>
          <w:rFonts w:ascii="Times New Roman" w:hAnsi="Times New Roman"/>
          <w:b/>
          <w:sz w:val="28"/>
          <w:szCs w:val="28"/>
        </w:rPr>
        <w:t>Шилан</w:t>
      </w:r>
      <w:r w:rsidRPr="009D1FB4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на 2023-2027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>В соответствии с Федеральны</w:t>
      </w:r>
      <w:r w:rsidR="002E59BF">
        <w:rPr>
          <w:rFonts w:ascii="Times New Roman" w:hAnsi="Times New Roman"/>
          <w:sz w:val="28"/>
          <w:szCs w:val="28"/>
        </w:rPr>
        <w:t xml:space="preserve">м законом от 06.03.2011 № 35-ФЗ </w:t>
      </w:r>
      <w:r w:rsidRPr="001B047A">
        <w:rPr>
          <w:rFonts w:ascii="Times New Roman" w:hAnsi="Times New Roman"/>
          <w:sz w:val="28"/>
          <w:szCs w:val="28"/>
        </w:rPr>
        <w:t>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</w:t>
      </w:r>
      <w:r w:rsidR="002E59BF">
        <w:rPr>
          <w:rFonts w:ascii="Times New Roman" w:hAnsi="Times New Roman"/>
          <w:sz w:val="28"/>
          <w:szCs w:val="28"/>
        </w:rPr>
        <w:t>ом от 25.07.2002 № 114-ФЗ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2E59BF">
        <w:rPr>
          <w:rFonts w:ascii="Times New Roman" w:eastAsia="Times New Roman" w:hAnsi="Times New Roman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r w:rsidR="002E59BF">
        <w:rPr>
          <w:rFonts w:ascii="Times New Roman" w:hAnsi="Times New Roman"/>
          <w:sz w:val="28"/>
          <w:szCs w:val="28"/>
        </w:rPr>
        <w:t>Шилан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2E59BF">
        <w:rPr>
          <w:rFonts w:ascii="Times New Roman" w:hAnsi="Times New Roman"/>
          <w:sz w:val="28"/>
          <w:szCs w:val="28"/>
        </w:rPr>
        <w:t>.</w:t>
      </w: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164A6" w:rsidRPr="001B047A" w:rsidRDefault="002E59BF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Шилан</w:t>
      </w:r>
      <w:r w:rsidR="00E164A6"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</w:t>
      </w:r>
      <w:r w:rsidR="002E59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Е.В.Лаврюшова</w:t>
      </w:r>
    </w:p>
    <w:p w:rsidR="00E164A6" w:rsidRPr="00176F5B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2E59BF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E164A6">
        <w:rPr>
          <w:rFonts w:ascii="Times New Roman" w:hAnsi="Times New Roman"/>
          <w:sz w:val="24"/>
          <w:szCs w:val="24"/>
        </w:rPr>
        <w:t xml:space="preserve"> </w:t>
      </w:r>
      <w:r w:rsidR="00E164A6" w:rsidRPr="00176F5B">
        <w:rPr>
          <w:rFonts w:ascii="Times New Roman" w:hAnsi="Times New Roman"/>
          <w:sz w:val="24"/>
          <w:szCs w:val="24"/>
        </w:rPr>
        <w:t>поселения</w:t>
      </w:r>
      <w:r w:rsidR="00E16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Шилан</w:t>
      </w:r>
    </w:p>
    <w:p w:rsidR="00E164A6" w:rsidRPr="00BF5BDC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E164A6" w:rsidRPr="00176F5B" w:rsidRDefault="00E164A6" w:rsidP="002D711E">
      <w:pPr>
        <w:pStyle w:val="a3"/>
        <w:ind w:left="5812"/>
        <w:jc w:val="center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486004" w:rsidP="002D711E">
      <w:pPr>
        <w:pStyle w:val="a3"/>
        <w:ind w:left="5812"/>
        <w:jc w:val="center"/>
      </w:pPr>
      <w:r>
        <w:rPr>
          <w:rFonts w:ascii="Times New Roman" w:hAnsi="Times New Roman"/>
          <w:sz w:val="24"/>
          <w:szCs w:val="24"/>
        </w:rPr>
        <w:t>От 12.09.2023</w:t>
      </w:r>
      <w:r w:rsidR="00E164A6" w:rsidRPr="005D0EF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42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p w:rsidR="00E164A6" w:rsidRPr="002D711E" w:rsidRDefault="00E164A6" w:rsidP="00E164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E164A6" w:rsidRPr="002D711E" w:rsidRDefault="00E164A6" w:rsidP="00E164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sz w:val="26"/>
          <w:szCs w:val="26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</w:r>
      <w:r w:rsidR="002E59BF" w:rsidRPr="002D711E">
        <w:rPr>
          <w:rFonts w:ascii="Times New Roman" w:hAnsi="Times New Roman"/>
          <w:b/>
          <w:sz w:val="26"/>
          <w:szCs w:val="26"/>
        </w:rPr>
        <w:t>Шилан</w:t>
      </w:r>
      <w:r w:rsidRPr="002D711E">
        <w:rPr>
          <w:rFonts w:ascii="Times New Roman" w:hAnsi="Times New Roman"/>
          <w:b/>
          <w:sz w:val="26"/>
          <w:szCs w:val="26"/>
        </w:rPr>
        <w:t xml:space="preserve"> муниципального района Красноярский Самарской области на 2023-2027 годы»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 </w:t>
      </w:r>
    </w:p>
    <w:p w:rsidR="00E164A6" w:rsidRPr="002D711E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E164A6" w:rsidRPr="002D711E" w:rsidRDefault="00E164A6" w:rsidP="00E164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6941"/>
      </w:tblGrid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Шилан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Красноярский Самарской области на 2023-2027 годы» (далее – муниципальная программа).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Федераль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 xml:space="preserve">ный закон от 06.03.2011 № 35-ФЗ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>«О противодействии терроризму»;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- Федеральный закон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от 25.07.2002 № 114-Ф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«О противодействии экстремистской деятельности»;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Указ Президента Российской Федерации от 15.02.2006 № 116 «О мерах по противодействию терроризму».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Шилан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Красноярский Самарской области (далее - Администрация поселения).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- противодействие терроризму и экстремизму и безопасность граждан, проживающих на территории сельского поселения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Шилан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Красноярский Самарской области (далее – поселение).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усиление антитеррористической защищенности объектов социальной сферы;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- 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2023-2027 годы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2. Количество материалов антитеррористической и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антиэкстремистской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направленности, опубликованных в средствах массовой информации.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3. Количество проведенных с несовершеннолетними 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>профилактических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 xml:space="preserve"> мероприятий по противодействию терроризму и экстремизму.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2) Повышение информированности населения о принимаемых А</w:t>
            </w:r>
            <w:r w:rsidR="002E59BF" w:rsidRPr="002D711E">
              <w:rPr>
                <w:rFonts w:ascii="Times New Roman" w:hAnsi="Times New Roman"/>
                <w:sz w:val="26"/>
                <w:szCs w:val="26"/>
              </w:rPr>
              <w:t xml:space="preserve">дминистрацией поселения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t>мерах антитеррористического характера и правилах поведения в случае угрозы возникновения террористического акта, создание условий для профилактики правонарушений экстремистской направленности.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Финансирование муниципальной программы осуществляется из бюджета поселения.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 источникам финансирования: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2023 -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2024 -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2025 -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2026 - исходя из реальных возможностей бюджета;</w:t>
            </w:r>
          </w:p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2027 - исходя из реальных возможностей бюджета.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поселения.</w:t>
            </w:r>
          </w:p>
        </w:tc>
      </w:tr>
    </w:tbl>
    <w:p w:rsidR="00E164A6" w:rsidRPr="002D711E" w:rsidRDefault="00E164A6" w:rsidP="00E164A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1. Общая характеристика социально-экономической сферы реализации муниципальной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Экстремизм - это: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возбуждение социальной, расовой, национальной или религиозной розни;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финансирование экстремистских деяний.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Наиболее остро встает проблема обеспечения антитеррористической защищенности объ</w:t>
      </w:r>
      <w:r w:rsidR="002E59BF" w:rsidRPr="002D711E">
        <w:rPr>
          <w:rFonts w:ascii="Times New Roman" w:hAnsi="Times New Roman"/>
          <w:sz w:val="26"/>
          <w:szCs w:val="26"/>
        </w:rPr>
        <w:t>ектов жизнеобеспечения. Уровень</w:t>
      </w:r>
      <w:r w:rsidRPr="002D711E">
        <w:rPr>
          <w:rFonts w:ascii="Times New Roman" w:hAnsi="Times New Roman"/>
          <w:sz w:val="26"/>
          <w:szCs w:val="26"/>
        </w:rPr>
        <w:t xml:space="preserve"> материально-технического оснащения учреждений характеризуется достаточно высокой степенью уязвимости в диверсионно-террористическом отношении. В ходе проведенного анализа на территории поселения террористические акты не зарегистрированы.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</w:t>
      </w:r>
      <w:r w:rsidR="002E59BF" w:rsidRPr="002D711E">
        <w:rPr>
          <w:rFonts w:ascii="Times New Roman" w:hAnsi="Times New Roman"/>
          <w:sz w:val="26"/>
          <w:szCs w:val="26"/>
        </w:rPr>
        <w:t>ав и свобод человека, улучшение</w:t>
      </w:r>
      <w:r w:rsidRPr="002D711E">
        <w:rPr>
          <w:rFonts w:ascii="Times New Roman" w:hAnsi="Times New Roman"/>
          <w:sz w:val="26"/>
          <w:szCs w:val="26"/>
        </w:rPr>
        <w:t xml:space="preserve"> информационно-пропагандистского обеспечения деятельности по профилактике терроризма и экстремизма.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Проведение мероприятий в поселении по антитеррористической 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2D711E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 xml:space="preserve"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</w:t>
      </w:r>
      <w:r w:rsidRPr="002D711E">
        <w:rPr>
          <w:rFonts w:ascii="Times New Roman" w:hAnsi="Times New Roman"/>
          <w:sz w:val="26"/>
          <w:szCs w:val="26"/>
        </w:rPr>
        <w:lastRenderedPageBreak/>
        <w:t>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2D711E" w:rsidRDefault="00E164A6" w:rsidP="00E164A6">
      <w:pPr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2. Приоритеты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Основными целями муниципальной программы являются: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противодействие терроризму, экстремизму и безопасность граждан, проживающих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совершенствование системы профилактических мер антитеррористической и антиэкстремистской направленности; 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предупреждение террористических проявлений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Pr="002D711E" w:rsidRDefault="00E164A6" w:rsidP="00E164A6">
      <w:pPr>
        <w:spacing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Основными задачами муниципальной программы являются: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усиление антитеррористической защищенности объектов социальной сферы;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минимизация и (или) ликвидация последствий проявлений терроризма;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Целевые показатели муниципальной программы: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количество материалов антитеррористической и антиэкстремистской направленности, опубликованных в средствах массовой информации;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- количество проведенных с несовершеннолетними общепрофилактических мероприятий по противодействию терроризму и экстремизму;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учреждений. 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Значения целевых показателей реализации муниципальной программы приведены в П</w:t>
      </w:r>
      <w:r w:rsidRPr="002D711E">
        <w:rPr>
          <w:rFonts w:ascii="Times New Roman" w:hAnsi="Times New Roman"/>
          <w:bCs/>
          <w:sz w:val="26"/>
          <w:szCs w:val="26"/>
        </w:rPr>
        <w:t xml:space="preserve">риложении № 1 </w:t>
      </w:r>
      <w:r w:rsidRPr="002D711E"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Муниципальная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Социальная и бюджетная эффективность реализации муниципальной программы оценивается по следующим критериям: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соответствие плановых значений показателей конечного результата выполнения муниципальной программы фактическим значениям показателей;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степень достижения запланированных результатов.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Социальный эффект от реализации мероприятий муниципальной программы будет выражен в удовлетворении потребности жителей поселения в защищенности от актов терроризма и проявлений экстремизма, повышении степени толерантности общества.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Выполнение муниципальной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D711E">
        <w:rPr>
          <w:rFonts w:ascii="Times New Roman" w:hAnsi="Times New Roman"/>
          <w:sz w:val="26"/>
          <w:szCs w:val="26"/>
          <w:u w:val="single"/>
        </w:rPr>
        <w:t>Ожидаемые результаты реализации муниципальной программы: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создание системы технической защиты объектов, находящихся в муниципальной собственности.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Исполнение мероприятий, предусмотренных муниципальной программой, позволит решить наиболее острые проблемы, стоящие перед Администрацией поселения и обществом в части создания положительных тенденций повышения уровня антитеррористической и антиэкстремистской устойчивости поселения, что в результате окажет непосредственное влияние на укрепление общей безопасности.</w:t>
      </w:r>
    </w:p>
    <w:p w:rsidR="00E164A6" w:rsidRPr="002D711E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Сроки реализации муниципальной программы - 2023-2027 годы.</w:t>
      </w:r>
    </w:p>
    <w:p w:rsidR="00E164A6" w:rsidRPr="002D711E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 Обобщенная характеристика основных мероприятий</w:t>
      </w:r>
    </w:p>
    <w:p w:rsidR="00E164A6" w:rsidRPr="002D711E" w:rsidRDefault="00E164A6" w:rsidP="00E164A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3.1. Основное мероприятие муниципальной программы</w:t>
      </w:r>
      <w:r w:rsidRPr="002D711E">
        <w:rPr>
          <w:rFonts w:ascii="Times New Roman" w:hAnsi="Times New Roman"/>
          <w:sz w:val="26"/>
          <w:szCs w:val="26"/>
        </w:rPr>
        <w:t xml:space="preserve"> 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организационно-технические мероприятия.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2D711E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В целях реализации данного направления муниципальной программы запланировано проведение следующих мероприятий: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лекций и бесед в библиотеке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распространение памяток, листовок среди населения «Терроризм – угроза обществу»;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3.1.2. Организационно-технические мероприятия </w:t>
      </w:r>
    </w:p>
    <w:p w:rsidR="00E164A6" w:rsidRPr="002D711E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В целях реализации данного направления муниципальной программы запланировано проведение следующих мероприятий: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3.2. Профилактика терроризма и экстремизма в подростковой и молодежной среде</w:t>
      </w:r>
      <w:r w:rsidRPr="002D711E">
        <w:rPr>
          <w:rFonts w:ascii="Times New Roman" w:hAnsi="Times New Roman"/>
          <w:sz w:val="26"/>
          <w:szCs w:val="26"/>
        </w:rPr>
        <w:t>, в том числе: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3.3. Усиление антитеррористической защищенности объектов, находящихся в собственности и ведении поселения</w:t>
      </w:r>
      <w:r w:rsidRPr="002D711E">
        <w:rPr>
          <w:rFonts w:ascii="Times New Roman" w:hAnsi="Times New Roman"/>
          <w:sz w:val="26"/>
          <w:szCs w:val="26"/>
        </w:rPr>
        <w:t>, в том числе: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2D711E" w:rsidRDefault="00E164A6" w:rsidP="00E164A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ab/>
        <w:t>План реализации муниципальной программы приведен в Приложении    № 2 к муниципальной программе.</w:t>
      </w:r>
    </w:p>
    <w:p w:rsidR="00E164A6" w:rsidRPr="002D711E" w:rsidRDefault="00E164A6" w:rsidP="00E164A6">
      <w:pPr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4. Нормативное обеспечение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Правовую основу для реализации муниципальной программы определили: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а) Федеральный закон от 06.03.2011 № 35-ФЗ «О противодействии терроризму»;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б) Федеральный закон от 06.10.2003 № 131-ФЗ «Об общих принципах организации местного самоуправления в Российской Федерации»;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lastRenderedPageBreak/>
        <w:t>в) Федеральный закон от 25.07.2002 № 114-ФЗ «О противодействии экстремистской деятельности»;</w:t>
      </w:r>
    </w:p>
    <w:p w:rsidR="00E164A6" w:rsidRPr="002D711E" w:rsidRDefault="00E164A6" w:rsidP="00E164A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г) Указ Президента Российской Федерации от 15.02.2006 № 116 «О мерах по противодействию терроризму».</w:t>
      </w:r>
    </w:p>
    <w:p w:rsidR="00E164A6" w:rsidRPr="002D711E" w:rsidRDefault="00E164A6" w:rsidP="00E164A6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5. Ресурсное обеспечение Программы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2D711E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E164A6" w:rsidRPr="002D711E" w:rsidRDefault="00E164A6" w:rsidP="00E164A6">
      <w:pPr>
        <w:jc w:val="center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2242"/>
        <w:gridCol w:w="2037"/>
        <w:gridCol w:w="2021"/>
      </w:tblGrid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E164A6" w:rsidRPr="002D711E" w:rsidTr="002E59B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Администрация поселения, Собрание представителей,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Заместитель главы поселения, председатель Собрания 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Сбор информации и принятие мер по факту выявления деятельности религиозных 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2. Организационно-технические мероприятия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Глава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Глава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совещаний при Главе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  <w:tr w:rsidR="00E164A6" w:rsidRPr="002D711E" w:rsidTr="002E59BF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</w:tr>
    </w:tbl>
    <w:p w:rsidR="00E164A6" w:rsidRPr="002D711E" w:rsidRDefault="00E164A6" w:rsidP="002D711E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br w:type="page"/>
      </w:r>
      <w:r w:rsidRPr="002D711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2D711E" w:rsidRDefault="00E164A6" w:rsidP="002D711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164A6" w:rsidRPr="002D711E" w:rsidRDefault="00E164A6" w:rsidP="002D711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sz w:val="24"/>
          <w:szCs w:val="24"/>
        </w:rPr>
        <w:t>«Профилактика терроризма и экстремизма, а также</w:t>
      </w:r>
      <w:r w:rsid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sz w:val="24"/>
          <w:szCs w:val="24"/>
        </w:rPr>
        <w:t>минимизация и (или) ликвидация последствий их проявлений</w:t>
      </w:r>
      <w:r w:rsid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="002E59BF" w:rsidRPr="002D711E">
        <w:rPr>
          <w:rFonts w:ascii="Times New Roman" w:hAnsi="Times New Roman"/>
          <w:sz w:val="24"/>
          <w:szCs w:val="24"/>
        </w:rPr>
        <w:t>Шилан</w:t>
      </w:r>
      <w:r w:rsidRPr="002D711E">
        <w:rPr>
          <w:rFonts w:ascii="Times New Roman" w:hAnsi="Times New Roman"/>
          <w:sz w:val="24"/>
          <w:szCs w:val="24"/>
        </w:rPr>
        <w:t>»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 </w:t>
      </w:r>
    </w:p>
    <w:p w:rsidR="00E164A6" w:rsidRPr="002D711E" w:rsidRDefault="00E164A6" w:rsidP="00E164A6">
      <w:pPr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sz w:val="26"/>
          <w:szCs w:val="26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4255"/>
        <w:gridCol w:w="1338"/>
        <w:gridCol w:w="708"/>
        <w:gridCol w:w="708"/>
        <w:gridCol w:w="708"/>
        <w:gridCol w:w="708"/>
        <w:gridCol w:w="708"/>
      </w:tblGrid>
      <w:tr w:rsidR="00E164A6" w:rsidRPr="002D711E" w:rsidTr="002E59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Единица измерения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2D711E" w:rsidTr="002E59BF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2024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2025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2026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2027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Количество проведенных с несовершеннолетними общепрофилактических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164A6" w:rsidRPr="002D711E" w:rsidTr="002E59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  <w:sectPr w:rsidR="00E164A6" w:rsidRPr="002D711E" w:rsidSect="009D1FB4">
          <w:pgSz w:w="11906" w:h="16838"/>
          <w:pgMar w:top="993" w:right="851" w:bottom="397" w:left="1418" w:header="709" w:footer="709" w:gutter="0"/>
          <w:cols w:space="708"/>
          <w:docGrid w:linePitch="360"/>
        </w:sectPr>
      </w:pP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sz w:val="26"/>
          <w:szCs w:val="26"/>
        </w:rPr>
        <w:t> </w:t>
      </w:r>
    </w:p>
    <w:p w:rsidR="00E164A6" w:rsidRPr="002D711E" w:rsidRDefault="00E164A6" w:rsidP="002D711E">
      <w:pPr>
        <w:pStyle w:val="a3"/>
        <w:ind w:left="10065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D711E" w:rsidRDefault="00E164A6" w:rsidP="002D711E">
      <w:pPr>
        <w:pStyle w:val="a3"/>
        <w:ind w:left="10065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2D711E" w:rsidRDefault="00E164A6" w:rsidP="002D711E">
      <w:pPr>
        <w:pStyle w:val="a3"/>
        <w:ind w:left="10065"/>
        <w:jc w:val="center"/>
        <w:rPr>
          <w:rFonts w:ascii="Times New Roman" w:hAnsi="Times New Roman"/>
          <w:bCs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 xml:space="preserve">«Профилактика терроризма и экстремизма, </w:t>
      </w:r>
    </w:p>
    <w:p w:rsidR="00E164A6" w:rsidRPr="002D711E" w:rsidRDefault="00E164A6" w:rsidP="002D711E">
      <w:pPr>
        <w:pStyle w:val="a3"/>
        <w:ind w:left="10065"/>
        <w:jc w:val="center"/>
        <w:rPr>
          <w:rFonts w:ascii="Times New Roman" w:hAnsi="Times New Roman"/>
          <w:sz w:val="24"/>
          <w:szCs w:val="24"/>
        </w:rPr>
      </w:pPr>
      <w:r w:rsidRPr="002D711E">
        <w:rPr>
          <w:rFonts w:ascii="Times New Roman" w:hAnsi="Times New Roman"/>
          <w:bCs/>
          <w:sz w:val="24"/>
          <w:szCs w:val="24"/>
        </w:rPr>
        <w:t>а также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 w:rsidRP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последствий их проявлений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на территории</w:t>
      </w:r>
      <w:r w:rsidRPr="002D711E">
        <w:rPr>
          <w:rFonts w:ascii="Times New Roman" w:hAnsi="Times New Roman"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E59BF" w:rsidRPr="002D711E">
        <w:rPr>
          <w:rFonts w:ascii="Times New Roman" w:hAnsi="Times New Roman"/>
          <w:bCs/>
          <w:sz w:val="24"/>
          <w:szCs w:val="24"/>
        </w:rPr>
        <w:t>Шилан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муниципального района Красноярский</w:t>
      </w:r>
      <w:r w:rsidR="002D711E">
        <w:rPr>
          <w:rFonts w:ascii="Times New Roman" w:hAnsi="Times New Roman"/>
          <w:bCs/>
          <w:sz w:val="24"/>
          <w:szCs w:val="24"/>
        </w:rPr>
        <w:t xml:space="preserve"> </w:t>
      </w:r>
      <w:r w:rsidRPr="002D711E">
        <w:rPr>
          <w:rFonts w:ascii="Times New Roman" w:hAnsi="Times New Roman"/>
          <w:bCs/>
          <w:sz w:val="24"/>
          <w:szCs w:val="24"/>
        </w:rPr>
        <w:t>Самарской области на 2023-2027 годы»</w:t>
      </w:r>
    </w:p>
    <w:p w:rsidR="00E164A6" w:rsidRPr="002D711E" w:rsidRDefault="00E164A6" w:rsidP="00E164A6">
      <w:pPr>
        <w:pStyle w:val="a3"/>
        <w:jc w:val="right"/>
        <w:rPr>
          <w:rFonts w:ascii="Times New Roman" w:hAnsi="Times New Roman"/>
          <w:bCs/>
          <w:sz w:val="26"/>
          <w:szCs w:val="26"/>
        </w:rPr>
      </w:pPr>
    </w:p>
    <w:p w:rsidR="00E164A6" w:rsidRPr="002D711E" w:rsidRDefault="00E164A6" w:rsidP="00E164A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План реализации программы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2D711E" w:rsidTr="002E59BF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Исполнитель мероприятия</w:t>
            </w:r>
          </w:p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2D711E" w:rsidTr="002E59BF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2027 год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Приобретение и распространение наглядно-агитационной продукции (плакатов, памяток, листовок, стендов) о порядке и правилах поведения населения при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Работники 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Работники Дома культуры, библиотекари</w:t>
            </w:r>
          </w:p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Проведение проверок по антитеррористической защищенности и обеспечению охраны, пропускного и внутриобъектового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 xml:space="preserve">Обеспечение выполнения требований </w:t>
            </w:r>
            <w:r w:rsidRPr="002D711E">
              <w:rPr>
                <w:rFonts w:ascii="Times New Roman" w:hAnsi="Times New Roman"/>
                <w:sz w:val="26"/>
                <w:szCs w:val="26"/>
              </w:rPr>
              <w:lastRenderedPageBreak/>
              <w:t>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E164A6" w:rsidRPr="002D711E" w:rsidTr="002E59BF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sz w:val="26"/>
                <w:szCs w:val="26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2D711E" w:rsidRDefault="00E164A6" w:rsidP="002E59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711E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</w:tbl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  <w:r w:rsidRPr="002D711E">
        <w:rPr>
          <w:rFonts w:ascii="Times New Roman" w:hAnsi="Times New Roman"/>
          <w:b/>
          <w:bCs/>
          <w:sz w:val="26"/>
          <w:szCs w:val="26"/>
        </w:rPr>
        <w:t> </w:t>
      </w: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Pr="002D711E" w:rsidRDefault="00E164A6" w:rsidP="00E164A6">
      <w:pPr>
        <w:rPr>
          <w:rFonts w:ascii="Times New Roman" w:hAnsi="Times New Roman"/>
          <w:sz w:val="26"/>
          <w:szCs w:val="26"/>
        </w:rPr>
      </w:pPr>
    </w:p>
    <w:p w:rsidR="00E164A6" w:rsidRDefault="00E164A6"/>
    <w:sectPr w:rsidR="00E164A6" w:rsidSect="002E59BF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6"/>
    <w:rsid w:val="002D711E"/>
    <w:rsid w:val="002E59BF"/>
    <w:rsid w:val="003524CB"/>
    <w:rsid w:val="00486004"/>
    <w:rsid w:val="009D1FB4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21CA-ED12-43BB-9F6E-68AD7B6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2D711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D7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2023-09-12T10:43:00Z</cp:lastPrinted>
  <dcterms:created xsi:type="dcterms:W3CDTF">2023-09-14T05:14:00Z</dcterms:created>
  <dcterms:modified xsi:type="dcterms:W3CDTF">2023-09-14T05:14:00Z</dcterms:modified>
</cp:coreProperties>
</file>