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6" w:rsidRPr="008C7C0A" w:rsidRDefault="00E07506" w:rsidP="00E07506">
      <w:pPr>
        <w:tabs>
          <w:tab w:val="center" w:pos="4677"/>
          <w:tab w:val="left" w:pos="8055"/>
        </w:tabs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ab/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06465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ШИЛАН</w:t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E07506" w:rsidRPr="008C7C0A" w:rsidRDefault="00E07506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07506" w:rsidRDefault="00E07506" w:rsidP="00E07506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E07506" w:rsidRPr="008C7C0A" w:rsidRDefault="00E07506" w:rsidP="00E07506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E07506" w:rsidRPr="008C7C0A" w:rsidRDefault="00B90AB8" w:rsidP="00E0750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E0750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18 </w:t>
      </w:r>
      <w:r w:rsidR="0006465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марта</w:t>
      </w:r>
      <w:r w:rsidR="00174AC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244E8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2019 </w:t>
      </w:r>
      <w:r w:rsidR="00E07506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r w:rsidR="00244E8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30</w:t>
      </w:r>
    </w:p>
    <w:p w:rsidR="00E07506" w:rsidRDefault="00E07506" w:rsidP="00E07506">
      <w:pPr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44E80">
        <w:rPr>
          <w:rFonts w:ascii="Times New Roman" w:eastAsia="Times New Roman CYR" w:hAnsi="Times New Roman" w:cs="Times New Roman"/>
          <w:b/>
          <w:bCs/>
          <w:sz w:val="28"/>
          <w:szCs w:val="28"/>
        </w:rPr>
        <w:t>Шилан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</w:p>
    <w:p w:rsidR="00E07506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E95227" w:rsidRDefault="00E07506" w:rsidP="004F1322">
      <w:pPr>
        <w:spacing w:line="276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8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="00244E80">
        <w:t xml:space="preserve">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от 10.01.2002 № 7-ФЗ «Об охране окружающей среды», Уставом сельского поселения </w:t>
      </w:r>
      <w:r w:rsidR="00244E80">
        <w:rPr>
          <w:rFonts w:ascii="Times New Roman" w:eastAsia="Times New Roman CYR" w:hAnsi="Times New Roman" w:cs="Times New Roman"/>
          <w:sz w:val="28"/>
          <w:szCs w:val="28"/>
        </w:rPr>
        <w:t>Шилан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244E8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поселения, администрация сельского поселения </w:t>
      </w:r>
      <w:r w:rsidR="00244E80">
        <w:rPr>
          <w:rFonts w:ascii="Times New Roman" w:eastAsia="Times New Roman CYR" w:hAnsi="Times New Roman" w:cs="Times New Roman"/>
          <w:sz w:val="28"/>
          <w:szCs w:val="28"/>
        </w:rPr>
        <w:t>Шилан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E07506" w:rsidRPr="00E95227" w:rsidRDefault="00E07506" w:rsidP="004F132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муниципального образования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действие со дня его официального опубликования. </w:t>
      </w:r>
    </w:p>
    <w:p w:rsidR="00E07506" w:rsidRPr="00E95227" w:rsidRDefault="00E07506" w:rsidP="004F1322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07506" w:rsidRDefault="00E07506" w:rsidP="00E07506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07506" w:rsidRPr="00E95227" w:rsidRDefault="00E07506" w:rsidP="00E07506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07506" w:rsidRPr="00E95227" w:rsidRDefault="00215CA6" w:rsidP="00E07506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Шилан</w:t>
      </w:r>
      <w:r w:rsidR="00E07506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E07506" w:rsidRPr="004F1322" w:rsidRDefault="00E07506" w:rsidP="004F1322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</w:t>
      </w:r>
      <w:r w:rsidR="004F1322"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="00215CA6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И.А.Чернова</w:t>
      </w: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>
        <w:rPr>
          <w:rFonts w:ascii="Times New Roman" w:eastAsia="Times New Roman CYR" w:hAnsi="Times New Roman" w:cs="Times New Roman"/>
        </w:rPr>
        <w:t xml:space="preserve">администрации 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</w:p>
    <w:p w:rsidR="00E07506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7506" w:rsidRPr="00371347" w:rsidRDefault="00E07506" w:rsidP="00E07506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1E43DD">
        <w:rPr>
          <w:rFonts w:ascii="Times New Roman" w:eastAsia="Times New Roman CYR" w:hAnsi="Times New Roman" w:cs="Times New Roman"/>
        </w:rPr>
        <w:t xml:space="preserve"> </w:t>
      </w:r>
      <w:r w:rsidR="00B90AB8">
        <w:rPr>
          <w:rFonts w:ascii="Times New Roman" w:eastAsia="Times New Roman CYR" w:hAnsi="Times New Roman" w:cs="Times New Roman"/>
        </w:rPr>
        <w:t>18</w:t>
      </w:r>
      <w:r>
        <w:rPr>
          <w:rFonts w:ascii="Times New Roman" w:eastAsia="Times New Roman CYR" w:hAnsi="Times New Roman" w:cs="Times New Roman"/>
        </w:rPr>
        <w:t>.</w:t>
      </w:r>
      <w:r w:rsidR="00B90AB8">
        <w:rPr>
          <w:rFonts w:ascii="Times New Roman" w:eastAsia="Times New Roman CYR" w:hAnsi="Times New Roman" w:cs="Times New Roman"/>
        </w:rPr>
        <w:t>03.2019</w:t>
      </w:r>
      <w:r>
        <w:rPr>
          <w:rFonts w:ascii="Times New Roman" w:eastAsia="Times New Roman CYR" w:hAnsi="Times New Roman" w:cs="Times New Roman"/>
        </w:rPr>
        <w:t xml:space="preserve"> г.</w:t>
      </w:r>
      <w:r w:rsidR="00B90AB8">
        <w:rPr>
          <w:rFonts w:ascii="Times New Roman" w:eastAsia="Times New Roman CYR" w:hAnsi="Times New Roman" w:cs="Times New Roman"/>
        </w:rPr>
        <w:t xml:space="preserve"> № 30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E9522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E07506" w:rsidRPr="00E95227" w:rsidRDefault="00E07506" w:rsidP="00E07506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сноса зеленых насаждений, оформления разрешений на снос,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Шилан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0" w:history="1">
        <w:r w:rsidRPr="00371347">
          <w:rPr>
            <w:rStyle w:val="a3"/>
            <w:rFonts w:ascii="Times New Roman" w:eastAsia="Times New Roman CYR" w:hAnsi="Times New Roman" w:cs="Times New Roman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 xml:space="preserve">Шилан 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 xml:space="preserve">Шилан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</w:t>
      </w:r>
      <w:r w:rsidR="00B90AB8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Термины и определения");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</w:t>
      </w:r>
      <w:r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="00B90AB8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4F1322" w:rsidRDefault="004F1322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lastRenderedPageBreak/>
        <w:t>2. Снос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удаление аварийных, больных деревьев и кустарников;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ликвидация чрезвычайных ситуаций природного и техногенного характера и их последствий;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в форме решения (приложение 2).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</w:t>
      </w:r>
      <w:r w:rsidR="00B90AB8">
        <w:rPr>
          <w:rFonts w:ascii="Times New Roman" w:eastAsia="Times New Roman CYR" w:hAnsi="Times New Roman" w:cs="Times New Roman"/>
        </w:rPr>
        <w:t xml:space="preserve"> №</w:t>
      </w:r>
      <w:r w:rsidRPr="00371347">
        <w:rPr>
          <w:rFonts w:ascii="Times New Roman" w:eastAsia="Times New Roman CYR" w:hAnsi="Times New Roman" w:cs="Times New Roman"/>
        </w:rPr>
        <w:t>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лесных  насаждений подлежат зачислению в бюджет муниципального района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муниципального образования Самарской области,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>
        <w:rPr>
          <w:rFonts w:ascii="Times New Roman" w:eastAsia="Times New Roman CYR" w:hAnsi="Times New Roman" w:cs="Times New Roman"/>
        </w:rPr>
        <w:t>сельского поселения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</w:t>
      </w:r>
      <w:r w:rsidR="00B90AB8">
        <w:rPr>
          <w:rFonts w:ascii="Times New Roman" w:eastAsia="Times New Roman CYR" w:hAnsi="Times New Roman" w:cs="Times New Roman"/>
        </w:rPr>
        <w:t xml:space="preserve">зеленых насаждений (приложение № </w:t>
      </w:r>
      <w:r w:rsidRPr="00371347">
        <w:rPr>
          <w:rFonts w:ascii="Times New Roman" w:eastAsia="Times New Roman CYR" w:hAnsi="Times New Roman" w:cs="Times New Roman"/>
        </w:rPr>
        <w:t>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области" и предоставляется Заявителю на подпись не позднее 14 календарных дней с момента подачи заявления.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подтверждающего перечисление в бюджет </w:t>
      </w:r>
      <w:r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Pr="00371347">
        <w:rPr>
          <w:rFonts w:ascii="Times New Roman" w:eastAsia="Times New Roman CYR" w:hAnsi="Times New Roman" w:cs="Times New Roman"/>
        </w:rPr>
        <w:t xml:space="preserve"> 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ведется муниципальным образованием.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  <w:r w:rsidR="00B90AB8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B90AB8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E07506" w:rsidRPr="00371347">
        <w:rPr>
          <w:rFonts w:ascii="Times New Roman" w:eastAsia="Times New Roman CYR" w:hAnsi="Times New Roman" w:cs="Times New Roman"/>
        </w:rPr>
        <w:t> 1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</w:rPr>
        <w:t>Шилан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Методика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 xml:space="preserve">расчета компенсационной стоимости зеленых насаждений на территории </w:t>
      </w:r>
      <w:r>
        <w:rPr>
          <w:rFonts w:ascii="Times New Roman" w:eastAsia="Times New Roman CYR" w:hAnsi="Times New Roman" w:cs="Times New Roman"/>
          <w:b/>
          <w:bCs/>
        </w:rPr>
        <w:t xml:space="preserve">сельского поселения </w:t>
      </w:r>
      <w:r w:rsidR="00B90AB8">
        <w:rPr>
          <w:rFonts w:ascii="Times New Roman" w:eastAsia="Times New Roman CYR" w:hAnsi="Times New Roman" w:cs="Times New Roman"/>
          <w:b/>
          <w:bCs/>
        </w:rPr>
        <w:t xml:space="preserve">Шилан </w:t>
      </w:r>
      <w:r w:rsidRPr="00371347">
        <w:rPr>
          <w:rFonts w:ascii="Times New Roman" w:eastAsia="Times New Roman CYR" w:hAnsi="Times New Roman" w:cs="Times New Roman"/>
          <w:b/>
          <w:bCs/>
        </w:rPr>
        <w:t>муниципального</w:t>
      </w:r>
      <w:r>
        <w:rPr>
          <w:rFonts w:ascii="Times New Roman" w:eastAsia="Times New Roman CYR" w:hAnsi="Times New Roman" w:cs="Times New Roman"/>
          <w:b/>
          <w:bCs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 Настоящая Методика предназначена для: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расчета размера компенсационного платежа за разрешенный снос зеленых насаждений;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 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 Расчет компенсационной стоимости зеленых насаждений производится по формуле: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(Сдв x Кэ x Ко x Ксост x Кд) x Кинф,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Кэ - коэффициент поправки на социально-экологическую значимость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Ксост - коэффициент поправки на текущее состояние зеленых насаждений;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Кд - коэффициент поправки, учитывающий возраст дерева (определяется по диаметру ствола);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5. 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= Сп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деревьев с годовым уходом (Сп) - 3171,96 руб. - согласно локальному ресурсному сметному расчету (приложение N 1 (не приводится) к Методике расчета).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(деревьев) с комом (См):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Таблица </w:t>
      </w:r>
      <w:r w:rsidR="00B90AB8">
        <w:rPr>
          <w:rFonts w:ascii="Times New Roman" w:eastAsia="Times New Roman CYR" w:hAnsi="Times New Roman" w:cs="Times New Roman"/>
        </w:rPr>
        <w:t xml:space="preserve">№ </w:t>
      </w:r>
      <w:r w:rsidRPr="00371347">
        <w:rPr>
          <w:rFonts w:ascii="Times New Roman" w:eastAsia="Times New Roman CYR" w:hAnsi="Times New Roman" w:cs="Times New Roman"/>
        </w:rPr>
        <w:t>1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3005"/>
        <w:gridCol w:w="1361"/>
        <w:gridCol w:w="1871"/>
        <w:gridCol w:w="1193"/>
      </w:tblGrid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 (ива, тополь)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1658</w:t>
            </w: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B90AB8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№</w:t>
      </w:r>
      <w:r w:rsidR="00E07506" w:rsidRPr="00371347">
        <w:rPr>
          <w:rFonts w:ascii="Times New Roman" w:eastAsia="Times New Roman CYR" w:hAnsi="Times New Roman" w:cs="Times New Roman"/>
        </w:rPr>
        <w:t xml:space="preserve"> 2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23"/>
        <w:gridCol w:w="1559"/>
        <w:gridCol w:w="1559"/>
        <w:gridCol w:w="1701"/>
        <w:gridCol w:w="1561"/>
      </w:tblGrid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2,0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дерева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40,1 - 80 см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 группа: дуб, липа, клен, вяз, ясень, каштан, 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60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 группа: осина, береза, вяз м/л, клен ясеневидный,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  <w:tr w:rsidR="00E07506" w:rsidRPr="00371347" w:rsidTr="008328FF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50 лет</w:t>
            </w:r>
          </w:p>
        </w:tc>
      </w:tr>
    </w:tbl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7. Расчет действительной восстановительной стоимости кустарников (Сдв (кус)):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(Сдв x Кэ x Ко x Ксост) x Кинф,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(кус) = Сп + См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кустарников с годовым уходом (Сп) - 1163 руб., согласно локальному ресурсному сметному расчету (приложение 1 (не приводится) к Методике расчета).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саженцев (кустарников - боярышник, барбарис, дерен, сирень) (См) - 555 руб.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 Действительная восстановительная стоимость газонов определяется по формуле: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(Сдв x Кэ x Ко) x Кинф, где: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(г) = Сп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Усредненная стоимость газонной травы (См) - 257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работ по посадке газонов с годовым уходом (Сп) - 1212 руб., согласно локальному ресурсному сметному расчету (приложение 1 (не приводится) к Методике расчета).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9. 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DA6743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Таблица №</w:t>
      </w:r>
      <w:r w:rsidR="00E07506" w:rsidRPr="00371347">
        <w:rPr>
          <w:rFonts w:ascii="Times New Roman" w:eastAsia="Times New Roman CYR" w:hAnsi="Times New Roman" w:cs="Times New Roman"/>
        </w:rPr>
        <w:t xml:space="preserve"> 3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Определение коэффициента</w:t>
      </w: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поправки на социально-экологическую значимость</w:t>
      </w: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зеленых насаждений (Кэ):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2835"/>
        <w:gridCol w:w="3574"/>
      </w:tblGrid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1,5</w:t>
            </w:r>
          </w:p>
        </w:tc>
      </w:tr>
      <w:tr w:rsidR="00E07506" w:rsidRPr="00371347" w:rsidTr="008328FF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10.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11. Ксост - коэффициент поправки на текущее состояние зеленых насаждений, деревьев, кустарников: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DA6743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Таблица №</w:t>
      </w:r>
      <w:r w:rsidR="00E07506" w:rsidRPr="00371347">
        <w:rPr>
          <w:rFonts w:ascii="Times New Roman" w:eastAsia="Times New Roman CYR" w:hAnsi="Times New Roman" w:cs="Times New Roman"/>
        </w:rPr>
        <w:t xml:space="preserve"> 4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04"/>
        <w:gridCol w:w="2835"/>
        <w:gridCol w:w="1930"/>
      </w:tblGrid>
      <w:tr w:rsidR="00E07506" w:rsidRPr="00371347" w:rsidTr="008328FF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Ксост. - согласно инвентаризации и паспортизации зеленых насаждений</w:t>
            </w:r>
          </w:p>
        </w:tc>
      </w:tr>
      <w:tr w:rsidR="00E07506" w:rsidRPr="00371347" w:rsidTr="008328F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пухонесущие тополя</w:t>
            </w:r>
          </w:p>
        </w:tc>
      </w:tr>
      <w:tr w:rsidR="00E07506" w:rsidRPr="00371347" w:rsidTr="008328FF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0,5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14. 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15. При повреждении зеленых насаждений применяется понижающий коэффициент (Кпон) = 0,5 к размеру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Пример расчета: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Необходимо произвести снос 3-х деревьев породы - липа (диаметром 15 см) в жилой зоне, в хорошем состоянии.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(Сдв x Кэ x Ко x Ксост x Кд) x Кинф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= Сп + См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Сдв = 3171,9 + 3893 = 7069,4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(7069,4 x 1,5 x 1 x 1,2 x 1,2) x 6,1% = 16201,36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Т.к. необходимо снести 3 дерева: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Ск = 16201,36 x 3 = 48604,08 руб.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 незаконном сносе (уничтожении) Ск = 48604,08 x 5 = 243020,40 руб.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216C95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E07506" w:rsidRPr="00371347">
        <w:rPr>
          <w:rFonts w:ascii="Times New Roman" w:eastAsia="Times New Roman CYR" w:hAnsi="Times New Roman" w:cs="Times New Roman"/>
        </w:rPr>
        <w:t> 2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E07506" w:rsidRPr="00476B2F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216C95">
        <w:rPr>
          <w:rFonts w:ascii="Times New Roman" w:eastAsia="Times New Roman CYR" w:hAnsi="Times New Roman" w:cs="Times New Roman"/>
        </w:rPr>
        <w:t>Шилан</w:t>
      </w:r>
    </w:p>
    <w:p w:rsidR="00E07506" w:rsidRPr="00476B2F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E07506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E07506" w:rsidRPr="00371347" w:rsidRDefault="00E07506" w:rsidP="00E07506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>
        <w:rPr>
          <w:rFonts w:ascii="Times New Roman" w:eastAsia="Times New Roman CYR" w:hAnsi="Times New Roman" w:cs="Times New Roman"/>
        </w:rPr>
        <w:t>_________________________________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Pr="00371347">
        <w:rPr>
          <w:rFonts w:ascii="Times New Roman" w:eastAsia="Times New Roman CYR" w:hAnsi="Times New Roman" w:cs="Times New Roman"/>
        </w:rPr>
        <w:t>присутствии: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E07506" w:rsidRPr="00F421AB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Pr="00371347">
        <w:rPr>
          <w:rFonts w:ascii="Times New Roman" w:eastAsia="Times New Roman CYR" w:hAnsi="Times New Roman" w:cs="Times New Roman"/>
        </w:rPr>
        <w:t>____,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</w:t>
      </w:r>
      <w:r w:rsidR="00DA6743">
        <w:rPr>
          <w:rFonts w:ascii="Times New Roman" w:eastAsia="Times New Roman CYR" w:hAnsi="Times New Roman" w:cs="Times New Roman"/>
        </w:rPr>
        <w:t>___"________________ 201___ г. №</w:t>
      </w:r>
      <w:r w:rsidRPr="00371347">
        <w:rPr>
          <w:rFonts w:ascii="Times New Roman" w:eastAsia="Times New Roman CYR" w:hAnsi="Times New Roman" w:cs="Times New Roman"/>
        </w:rPr>
        <w:t>_____ и Порядка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216C95">
        <w:rPr>
          <w:rFonts w:ascii="Times New Roman" w:eastAsia="Times New Roman CYR" w:hAnsi="Times New Roman" w:cs="Times New Roman"/>
        </w:rPr>
        <w:t>Шилан</w:t>
      </w:r>
      <w:r w:rsidR="00216C95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216C95">
        <w:rPr>
          <w:rFonts w:ascii="Times New Roman" w:eastAsia="Times New Roman CYR" w:hAnsi="Times New Roman" w:cs="Times New Roman"/>
        </w:rPr>
        <w:t>Шилан</w:t>
      </w:r>
      <w:r w:rsidR="00216C95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муниципального</w:t>
      </w:r>
      <w:r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F421AB" w:rsidRDefault="00E07506" w:rsidP="00E07506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 и количественных характеристик зеленых насаждений)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F1322" w:rsidRDefault="004F1322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077904" w:rsidRDefault="00E07506" w:rsidP="00E07506">
      <w:pPr>
        <w:ind w:firstLine="698"/>
        <w:rPr>
          <w:rFonts w:ascii="Times New Roman" w:eastAsia="Times New Roman CYR" w:hAnsi="Times New Roman" w:cs="Times New Roman"/>
          <w:b/>
        </w:rPr>
      </w:pPr>
      <w:r w:rsidRPr="00077904">
        <w:rPr>
          <w:rFonts w:ascii="Times New Roman" w:eastAsia="Times New Roman CYR" w:hAnsi="Times New Roman" w:cs="Times New Roman"/>
          <w:b/>
        </w:rPr>
        <w:lastRenderedPageBreak/>
        <w:t>РЕШЕНИЕ:</w:t>
      </w:r>
    </w:p>
    <w:p w:rsidR="00E0750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E07506" w:rsidRPr="00371347" w:rsidTr="008328F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  <w:p w:rsidR="00E07506" w:rsidRPr="00371347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506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</w:p>
          <w:p w:rsidR="00E07506" w:rsidRPr="00371347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компенсационной стоимости в размере: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E07506" w:rsidRDefault="00E07506" w:rsidP="00832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216C95">
        <w:rPr>
          <w:rFonts w:ascii="Times New Roman" w:eastAsia="Times New Roman CYR" w:hAnsi="Times New Roman" w:cs="Times New Roman"/>
        </w:rPr>
        <w:t>Шилан</w:t>
      </w:r>
      <w:r w:rsidR="00216C95" w:rsidRPr="00371347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муниципального </w:t>
      </w:r>
      <w:r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области.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E07506" w:rsidRDefault="00DA6743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(с</w:t>
      </w:r>
      <w:r w:rsidR="00E07506">
        <w:rPr>
          <w:rFonts w:ascii="Times New Roman" w:eastAsia="Times New Roman CYR" w:hAnsi="Times New Roman" w:cs="Times New Roman"/>
        </w:rPr>
        <w:t xml:space="preserve">ельское поселения </w:t>
      </w:r>
      <w:r w:rsidR="00216C95">
        <w:rPr>
          <w:rFonts w:ascii="Times New Roman" w:eastAsia="Times New Roman CYR" w:hAnsi="Times New Roman" w:cs="Times New Roman"/>
        </w:rPr>
        <w:t xml:space="preserve">Шилан </w:t>
      </w:r>
      <w:r w:rsidR="005C21CE">
        <w:rPr>
          <w:rFonts w:ascii="Times New Roman" w:eastAsia="Times New Roman CYR" w:hAnsi="Times New Roman" w:cs="Times New Roman"/>
        </w:rPr>
        <w:t>л.с. 02423006500</w:t>
      </w:r>
      <w:r w:rsidR="00E07506">
        <w:rPr>
          <w:rFonts w:ascii="Times New Roman" w:eastAsia="Times New Roman CYR" w:hAnsi="Times New Roman" w:cs="Times New Roman"/>
        </w:rPr>
        <w:t xml:space="preserve">) </w:t>
      </w:r>
      <w:r w:rsidR="00E07506" w:rsidRPr="00371347">
        <w:rPr>
          <w:rFonts w:ascii="Times New Roman" w:eastAsia="Times New Roman CYR" w:hAnsi="Times New Roman" w:cs="Times New Roman"/>
        </w:rPr>
        <w:t xml:space="preserve">, </w:t>
      </w:r>
      <w:r w:rsidR="00E07506">
        <w:rPr>
          <w:rFonts w:ascii="Times New Roman" w:eastAsia="Times New Roman CYR" w:hAnsi="Times New Roman" w:cs="Times New Roman"/>
        </w:rPr>
        <w:t>р/</w:t>
      </w:r>
      <w:r w:rsidR="00E07506" w:rsidRPr="00371347">
        <w:rPr>
          <w:rFonts w:ascii="Times New Roman" w:eastAsia="Times New Roman CYR" w:hAnsi="Times New Roman" w:cs="Times New Roman"/>
        </w:rPr>
        <w:t>сч.</w:t>
      </w:r>
      <w:r w:rsidR="002B1CA5">
        <w:rPr>
          <w:rFonts w:ascii="Times New Roman" w:eastAsia="Times New Roman CYR" w:hAnsi="Times New Roman" w:cs="Times New Roman"/>
        </w:rPr>
        <w:t xml:space="preserve"> 40204810500000000443</w:t>
      </w:r>
      <w:r w:rsidR="00E07506">
        <w:rPr>
          <w:rFonts w:ascii="Times New Roman" w:eastAsia="Times New Roman CYR" w:hAnsi="Times New Roman" w:cs="Times New Roman"/>
        </w:rPr>
        <w:t xml:space="preserve"> Отделение Самара г. Самара</w:t>
      </w:r>
      <w:r w:rsidR="00E07506" w:rsidRPr="00371347">
        <w:rPr>
          <w:rFonts w:ascii="Times New Roman" w:eastAsia="Times New Roman CYR" w:hAnsi="Times New Roman" w:cs="Times New Roman"/>
        </w:rPr>
        <w:t>, БИК</w:t>
      </w:r>
      <w:r w:rsidR="00E07506">
        <w:rPr>
          <w:rFonts w:ascii="Times New Roman" w:eastAsia="Times New Roman CYR" w:hAnsi="Times New Roman" w:cs="Times New Roman"/>
        </w:rPr>
        <w:t xml:space="preserve"> 043601001</w:t>
      </w:r>
      <w:r w:rsidR="00E07506" w:rsidRPr="00371347">
        <w:rPr>
          <w:rFonts w:ascii="Times New Roman" w:eastAsia="Times New Roman CYR" w:hAnsi="Times New Roman" w:cs="Times New Roman"/>
        </w:rPr>
        <w:t>, ИНН</w:t>
      </w:r>
      <w:r w:rsidR="002B1CA5">
        <w:rPr>
          <w:rFonts w:ascii="Times New Roman" w:eastAsia="Times New Roman CYR" w:hAnsi="Times New Roman" w:cs="Times New Roman"/>
        </w:rPr>
        <w:t xml:space="preserve"> 6376061598</w:t>
      </w:r>
      <w:r w:rsidR="00E07506" w:rsidRPr="00371347">
        <w:rPr>
          <w:rFonts w:ascii="Times New Roman" w:eastAsia="Times New Roman CYR" w:hAnsi="Times New Roman" w:cs="Times New Roman"/>
        </w:rPr>
        <w:t xml:space="preserve">, КПП </w:t>
      </w:r>
      <w:r w:rsidR="00E07506">
        <w:rPr>
          <w:rFonts w:ascii="Times New Roman" w:eastAsia="Times New Roman CYR" w:hAnsi="Times New Roman" w:cs="Times New Roman"/>
        </w:rPr>
        <w:t>637601001</w:t>
      </w:r>
      <w:r w:rsidR="00E07506" w:rsidRPr="00371347">
        <w:rPr>
          <w:rFonts w:ascii="Times New Roman" w:eastAsia="Times New Roman CYR" w:hAnsi="Times New Roman" w:cs="Times New Roman"/>
        </w:rPr>
        <w:t xml:space="preserve">, </w:t>
      </w:r>
      <w:r w:rsidR="005C21CE">
        <w:rPr>
          <w:rFonts w:ascii="Times New Roman" w:eastAsia="Times New Roman CYR" w:hAnsi="Times New Roman" w:cs="Times New Roman"/>
        </w:rPr>
        <w:t>код администратора - 370</w:t>
      </w:r>
      <w:r w:rsidR="00E07506" w:rsidRPr="00371347">
        <w:rPr>
          <w:rFonts w:ascii="Times New Roman" w:eastAsia="Times New Roman CYR" w:hAnsi="Times New Roman" w:cs="Times New Roman"/>
        </w:rPr>
        <w:t>,</w:t>
      </w:r>
      <w:r w:rsidR="00E07506">
        <w:rPr>
          <w:rFonts w:ascii="Times New Roman" w:eastAsia="Times New Roman CYR" w:hAnsi="Times New Roman" w:cs="Times New Roman"/>
        </w:rPr>
        <w:t xml:space="preserve"> КБК ________________ ,</w:t>
      </w:r>
      <w:r w:rsidR="00E07506" w:rsidRPr="00371347">
        <w:rPr>
          <w:rFonts w:ascii="Times New Roman" w:eastAsia="Times New Roman CYR" w:hAnsi="Times New Roman" w:cs="Times New Roman"/>
        </w:rPr>
        <w:t xml:space="preserve"> ОКАТО</w:t>
      </w:r>
      <w:r w:rsidR="00E07506">
        <w:rPr>
          <w:rFonts w:ascii="Times New Roman" w:eastAsia="Times New Roman CYR" w:hAnsi="Times New Roman" w:cs="Times New Roman"/>
        </w:rPr>
        <w:t xml:space="preserve"> 362288</w:t>
      </w:r>
      <w:r w:rsidR="005C21CE">
        <w:rPr>
          <w:rFonts w:ascii="Times New Roman" w:eastAsia="Times New Roman CYR" w:hAnsi="Times New Roman" w:cs="Times New Roman"/>
        </w:rPr>
        <w:t>4</w:t>
      </w:r>
      <w:r w:rsidR="00E07506">
        <w:rPr>
          <w:rFonts w:ascii="Times New Roman" w:eastAsia="Times New Roman CYR" w:hAnsi="Times New Roman" w:cs="Times New Roman"/>
        </w:rPr>
        <w:t>0</w:t>
      </w:r>
      <w:r w:rsidR="005C21CE">
        <w:rPr>
          <w:rFonts w:ascii="Times New Roman" w:eastAsia="Times New Roman CYR" w:hAnsi="Times New Roman" w:cs="Times New Roman"/>
        </w:rPr>
        <w:t>000</w:t>
      </w:r>
      <w:r w:rsidR="00E07506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E07506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E07506" w:rsidRPr="00371347">
        <w:rPr>
          <w:rFonts w:ascii="Times New Roman" w:eastAsia="Times New Roman CYR" w:hAnsi="Times New Roman" w:cs="Times New Roman"/>
        </w:rPr>
        <w:t>.</w:t>
      </w:r>
    </w:p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E07506" w:rsidRPr="00480E5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E07506" w:rsidRPr="00480E56" w:rsidRDefault="00E07506" w:rsidP="00E07506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</w:p>
    <w:p w:rsidR="00E07506" w:rsidRPr="00480E5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96"/>
        <w:gridCol w:w="1134"/>
        <w:gridCol w:w="1276"/>
        <w:gridCol w:w="1559"/>
        <w:gridCol w:w="1703"/>
      </w:tblGrid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371347" w:rsidTr="008328FF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506" w:rsidRPr="00371347" w:rsidRDefault="00E07506" w:rsidP="008328FF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отказа:___________________________________________</w:t>
      </w:r>
      <w:r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E07506" w:rsidRPr="00371347" w:rsidRDefault="00E07506" w:rsidP="00E07506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07506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"Заявитель" ________</w:t>
      </w:r>
      <w:r>
        <w:rPr>
          <w:rFonts w:ascii="Times New Roman" w:eastAsia="Times New Roman CYR" w:hAnsi="Times New Roman" w:cs="Times New Roman"/>
        </w:rPr>
        <w:t>___________________________________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216C95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Приложение №</w:t>
      </w:r>
      <w:r w:rsidR="00E07506" w:rsidRPr="00371347">
        <w:rPr>
          <w:rFonts w:ascii="Times New Roman" w:eastAsia="Times New Roman CYR" w:hAnsi="Times New Roman" w:cs="Times New Roman"/>
        </w:rPr>
        <w:t> 3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216C95">
        <w:rPr>
          <w:rFonts w:ascii="Times New Roman" w:eastAsia="Times New Roman CYR" w:hAnsi="Times New Roman" w:cs="Times New Roman"/>
        </w:rPr>
        <w:t>Шилан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E07506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E07506" w:rsidRPr="00371347" w:rsidRDefault="00E07506" w:rsidP="00E07506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E07506" w:rsidRPr="00371347" w:rsidRDefault="00E07506" w:rsidP="00E07506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216C95">
        <w:rPr>
          <w:rFonts w:ascii="Times New Roman" w:eastAsia="Times New Roman CYR" w:hAnsi="Times New Roman" w:cs="Times New Roman"/>
          <w:b/>
          <w:bCs/>
        </w:rPr>
        <w:t>Шилан</w:t>
      </w:r>
      <w:r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E07506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/>
      </w:tblPr>
      <w:tblGrid>
        <w:gridCol w:w="392"/>
        <w:gridCol w:w="2835"/>
        <w:gridCol w:w="6343"/>
      </w:tblGrid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Председатель </w:t>
            </w:r>
            <w:r w:rsidR="00216C95">
              <w:rPr>
                <w:rFonts w:ascii="Times New Roman" w:eastAsia="Times New Roman CYR" w:hAnsi="Times New Roman" w:cs="Times New Roman"/>
              </w:rPr>
              <w:t xml:space="preserve">комиссии             </w:t>
            </w:r>
            <w:r w:rsidR="00DA6743">
              <w:rPr>
                <w:rFonts w:ascii="Times New Roman" w:eastAsia="Times New Roman CYR" w:hAnsi="Times New Roman" w:cs="Times New Roman"/>
              </w:rPr>
              <w:t>Чернова И.А.</w:t>
            </w:r>
            <w:r w:rsidR="00216C95">
              <w:rPr>
                <w:rFonts w:ascii="Times New Roman" w:eastAsia="Times New Roman CYR" w:hAnsi="Times New Roman" w:cs="Times New Roman"/>
              </w:rPr>
              <w:t xml:space="preserve">          </w:t>
            </w:r>
            <w:r w:rsidR="004F1322">
              <w:rPr>
                <w:rFonts w:ascii="Times New Roman" w:eastAsia="Times New Roman CYR" w:hAnsi="Times New Roman" w:cs="Times New Roman"/>
              </w:rPr>
              <w:t>.</w:t>
            </w:r>
            <w:r w:rsidRPr="00C550D1">
              <w:rPr>
                <w:rFonts w:ascii="Times New Roman" w:eastAsia="Times New Roman CYR" w:hAnsi="Times New Roman" w:cs="Times New Roman"/>
              </w:rPr>
              <w:t>–</w:t>
            </w:r>
            <w:r w:rsidR="00216C95">
              <w:rPr>
                <w:rFonts w:ascii="Times New Roman" w:eastAsia="Times New Roman CYR" w:hAnsi="Times New Roman" w:cs="Times New Roman"/>
              </w:rPr>
              <w:t xml:space="preserve">               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  <w:r w:rsidR="00DA6743">
              <w:rPr>
                <w:rFonts w:ascii="Times New Roman" w:eastAsia="Times New Roman CYR" w:hAnsi="Times New Roman" w:cs="Times New Roman"/>
              </w:rPr>
              <w:t xml:space="preserve"> 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E07506" w:rsidRPr="00C550D1" w:rsidRDefault="00216C95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Краснова Г.И</w:t>
            </w:r>
            <w:r w:rsidR="004E1119">
              <w:rPr>
                <w:rFonts w:ascii="Times New Roman" w:eastAsia="Times New Roman CYR" w:hAnsi="Times New Roman" w:cs="Times New Roman"/>
              </w:rPr>
              <w:t>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="004E1119">
              <w:rPr>
                <w:rFonts w:ascii="Times New Roman" w:eastAsia="Times New Roman CYR" w:hAnsi="Times New Roman" w:cs="Times New Roman"/>
              </w:rPr>
              <w:t xml:space="preserve"> - главный бухгалтер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E1119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</w:t>
            </w:r>
            <w:r w:rsidR="004E1119">
              <w:rPr>
                <w:rFonts w:ascii="Times New Roman" w:eastAsia="Times New Roman CYR" w:hAnsi="Times New Roman" w:cs="Times New Roman"/>
              </w:rPr>
              <w:t>ссии</w:t>
            </w:r>
          </w:p>
          <w:p w:rsidR="00E07506" w:rsidRPr="00C550D1" w:rsidRDefault="00DA674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</w:t>
            </w:r>
            <w:r w:rsidR="00216C95">
              <w:rPr>
                <w:rFonts w:ascii="Times New Roman" w:eastAsia="Times New Roman CYR" w:hAnsi="Times New Roman" w:cs="Times New Roman"/>
              </w:rPr>
              <w:t>елова О.В</w:t>
            </w:r>
            <w:r w:rsidR="004E1119">
              <w:rPr>
                <w:rFonts w:ascii="Times New Roman" w:eastAsia="Times New Roman CYR" w:hAnsi="Times New Roman" w:cs="Times New Roman"/>
              </w:rPr>
              <w:t>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 xml:space="preserve"> 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 1 категории</w:t>
            </w:r>
            <w:r w:rsidR="009478C4">
              <w:rPr>
                <w:rFonts w:ascii="Times New Roman" w:eastAsia="Times New Roman CYR" w:hAnsi="Times New Roman" w:cs="Times New Roman"/>
              </w:rPr>
              <w:t xml:space="preserve"> -</w:t>
            </w:r>
            <w:bookmarkStart w:id="0" w:name="_GoBack"/>
            <w:bookmarkEnd w:id="0"/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Логинова С.Г.</w:t>
            </w:r>
            <w:r w:rsidR="004E1119">
              <w:rPr>
                <w:rFonts w:ascii="Times New Roman" w:eastAsia="Times New Roman CYR" w:hAnsi="Times New Roman" w:cs="Times New Roman"/>
              </w:rPr>
              <w:t>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 w:rsidR="004E1119">
              <w:rPr>
                <w:rFonts w:ascii="Times New Roman" w:eastAsia="Times New Roman CYR" w:hAnsi="Times New Roman" w:cs="Times New Roman"/>
              </w:rPr>
              <w:t xml:space="preserve"> 1 категории –</w:t>
            </w:r>
            <w:r w:rsidRPr="00C550D1">
              <w:rPr>
                <w:rFonts w:ascii="Times New Roman" w:eastAsia="Times New Roman CYR" w:hAnsi="Times New Roman" w:cs="Times New Roman"/>
              </w:rPr>
              <w:t xml:space="preserve"> администрации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216C95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Иванов</w:t>
            </w:r>
            <w:r w:rsidR="0010410B">
              <w:rPr>
                <w:rFonts w:ascii="Times New Roman" w:eastAsia="Times New Roman CYR" w:hAnsi="Times New Roman" w:cs="Times New Roman"/>
              </w:rPr>
              <w:t xml:space="preserve"> А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10410B">
              <w:rPr>
                <w:rFonts w:ascii="Times New Roman" w:eastAsia="Times New Roman CYR" w:hAnsi="Times New Roman" w:cs="Times New Roman"/>
              </w:rPr>
              <w:t>А</w:t>
            </w:r>
            <w:r w:rsidR="004E1119">
              <w:rPr>
                <w:rFonts w:ascii="Times New Roman" w:eastAsia="Times New Roman CYR" w:hAnsi="Times New Roman" w:cs="Times New Roman"/>
              </w:rPr>
              <w:t>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4E1119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староста </w:t>
            </w:r>
            <w:r w:rsidR="00216C95">
              <w:rPr>
                <w:rFonts w:ascii="Times New Roman" w:eastAsia="Times New Roman CYR" w:hAnsi="Times New Roman" w:cs="Times New Roman"/>
              </w:rPr>
              <w:t>с.Чапаево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Двой</w:t>
            </w:r>
            <w:r w:rsidR="001A07C2">
              <w:rPr>
                <w:rFonts w:ascii="Times New Roman" w:eastAsia="Times New Roman CYR" w:hAnsi="Times New Roman" w:cs="Times New Roman"/>
              </w:rPr>
              <w:t>няков А.А</w:t>
            </w:r>
            <w:r w:rsidR="004E1119">
              <w:rPr>
                <w:rFonts w:ascii="Times New Roman" w:eastAsia="Times New Roman CYR" w:hAnsi="Times New Roman" w:cs="Times New Roman"/>
              </w:rPr>
              <w:t xml:space="preserve">. 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1A07C2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Тынянов Н.П.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3308F3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c>
          <w:tcPr>
            <w:tcW w:w="392" w:type="dxa"/>
            <w:shd w:val="clear" w:color="auto" w:fill="auto"/>
          </w:tcPr>
          <w:p w:rsidR="00E07506" w:rsidRPr="00C550D1" w:rsidRDefault="00E07506" w:rsidP="00216C95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E07506" w:rsidRPr="00C550D1" w:rsidTr="008328FF">
        <w:trPr>
          <w:trHeight w:val="540"/>
        </w:trPr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216C9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Потякин А.В</w:t>
            </w:r>
            <w:r w:rsidR="003308F3">
              <w:rPr>
                <w:rFonts w:ascii="Times New Roman" w:eastAsia="Times New Roman CYR" w:hAnsi="Times New Roman" w:cs="Times New Roman"/>
              </w:rPr>
              <w:t>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  <w:tr w:rsidR="00E07506" w:rsidRPr="00C550D1" w:rsidTr="008328FF">
        <w:trPr>
          <w:trHeight w:val="285"/>
        </w:trPr>
        <w:tc>
          <w:tcPr>
            <w:tcW w:w="392" w:type="dxa"/>
            <w:shd w:val="clear" w:color="auto" w:fill="auto"/>
          </w:tcPr>
          <w:p w:rsidR="00E07506" w:rsidRPr="00C550D1" w:rsidRDefault="00E07506" w:rsidP="008328F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07506" w:rsidRPr="00C550D1" w:rsidRDefault="00216C95" w:rsidP="00216C9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Касаткин </w:t>
            </w:r>
            <w:r w:rsidR="003308F3">
              <w:rPr>
                <w:rFonts w:ascii="Times New Roman" w:eastAsia="Times New Roman CYR" w:hAnsi="Times New Roman" w:cs="Times New Roman"/>
              </w:rPr>
              <w:t xml:space="preserve"> В.А.</w:t>
            </w:r>
            <w:r w:rsidR="00E07506" w:rsidRPr="00C550D1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E07506" w:rsidRPr="00C550D1" w:rsidRDefault="00E07506" w:rsidP="008328FF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216C95">
              <w:rPr>
                <w:rFonts w:ascii="Times New Roman" w:eastAsia="Times New Roman CYR" w:hAnsi="Times New Roman" w:cs="Times New Roman"/>
              </w:rPr>
              <w:t>Шилан</w:t>
            </w:r>
          </w:p>
        </w:tc>
      </w:tr>
    </w:tbl>
    <w:p w:rsidR="00E07506" w:rsidRPr="00371347" w:rsidRDefault="00E07506" w:rsidP="00E07506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E07506" w:rsidRPr="00371347" w:rsidRDefault="00E07506" w:rsidP="00E0750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p w:rsidR="00E07506" w:rsidRDefault="00E07506" w:rsidP="00E07506">
      <w:pPr>
        <w:ind w:left="838"/>
        <w:jc w:val="both"/>
        <w:rPr>
          <w:rFonts w:ascii="Times New Roman" w:hAnsi="Times New Roman" w:cs="Times New Roman"/>
        </w:rPr>
      </w:pPr>
    </w:p>
    <w:sectPr w:rsidR="00E07506" w:rsidSect="00077904">
      <w:footerReference w:type="default" r:id="rId15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C5" w:rsidRDefault="005507C5">
      <w:r>
        <w:separator/>
      </w:r>
    </w:p>
  </w:endnote>
  <w:endnote w:type="continuationSeparator" w:id="1">
    <w:p w:rsidR="005507C5" w:rsidRDefault="0055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5507C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5507C5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5507C5">
          <w:pPr>
            <w:snapToGrid w:val="0"/>
            <w:jc w:val="right"/>
          </w:pPr>
        </w:p>
      </w:tc>
    </w:tr>
  </w:tbl>
  <w:p w:rsidR="00CB2BC2" w:rsidRDefault="005507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C5" w:rsidRDefault="005507C5">
      <w:r>
        <w:separator/>
      </w:r>
    </w:p>
  </w:footnote>
  <w:footnote w:type="continuationSeparator" w:id="1">
    <w:p w:rsidR="005507C5" w:rsidRDefault="00550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06"/>
    <w:rsid w:val="00064652"/>
    <w:rsid w:val="00076AA8"/>
    <w:rsid w:val="0010410B"/>
    <w:rsid w:val="00174AC0"/>
    <w:rsid w:val="001A07C2"/>
    <w:rsid w:val="001E43DD"/>
    <w:rsid w:val="00215CA6"/>
    <w:rsid w:val="00216C95"/>
    <w:rsid w:val="00244E80"/>
    <w:rsid w:val="002B1CA5"/>
    <w:rsid w:val="003308F3"/>
    <w:rsid w:val="003F3DD6"/>
    <w:rsid w:val="004E1119"/>
    <w:rsid w:val="004F1322"/>
    <w:rsid w:val="005507C5"/>
    <w:rsid w:val="005C21CE"/>
    <w:rsid w:val="0076231D"/>
    <w:rsid w:val="0080490F"/>
    <w:rsid w:val="00894B57"/>
    <w:rsid w:val="008B2105"/>
    <w:rsid w:val="009239EF"/>
    <w:rsid w:val="009478C4"/>
    <w:rsid w:val="00A71640"/>
    <w:rsid w:val="00A94AC2"/>
    <w:rsid w:val="00B90AB8"/>
    <w:rsid w:val="00BA0D5A"/>
    <w:rsid w:val="00DA6743"/>
    <w:rsid w:val="00E07506"/>
    <w:rsid w:val="00E5173B"/>
    <w:rsid w:val="00E96D64"/>
    <w:rsid w:val="00F5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506"/>
    <w:rPr>
      <w:color w:val="000080"/>
      <w:u w:val="single"/>
    </w:rPr>
  </w:style>
  <w:style w:type="paragraph" w:customStyle="1" w:styleId="ConsPlusNormal">
    <w:name w:val="ConsPlusNormal"/>
    <w:uiPriority w:val="99"/>
    <w:rsid w:val="00E07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506"/>
    <w:rPr>
      <w:color w:val="000080"/>
      <w:u w:val="single"/>
    </w:rPr>
  </w:style>
  <w:style w:type="paragraph" w:customStyle="1" w:styleId="ConsPlusNormal">
    <w:name w:val="ConsPlusNormal"/>
    <w:uiPriority w:val="99"/>
    <w:rsid w:val="00E075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7</cp:revision>
  <dcterms:created xsi:type="dcterms:W3CDTF">2019-03-18T09:59:00Z</dcterms:created>
  <dcterms:modified xsi:type="dcterms:W3CDTF">2019-03-19T04:24:00Z</dcterms:modified>
</cp:coreProperties>
</file>