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843FB9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A45" w:rsidRPr="00843FB9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B9">
        <w:rPr>
          <w:rFonts w:ascii="Times New Roman" w:hAnsi="Times New Roman" w:cs="Times New Roman"/>
          <w:b/>
          <w:sz w:val="28"/>
          <w:szCs w:val="28"/>
        </w:rPr>
        <w:t>от</w:t>
      </w:r>
      <w:r w:rsidR="00843FB9" w:rsidRPr="00843FB9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2F6601" w:rsidRPr="00843FB9">
        <w:rPr>
          <w:rFonts w:ascii="Times New Roman" w:hAnsi="Times New Roman" w:cs="Times New Roman"/>
          <w:b/>
          <w:sz w:val="28"/>
          <w:szCs w:val="28"/>
        </w:rPr>
        <w:t xml:space="preserve"> октя</w:t>
      </w:r>
      <w:r w:rsidR="00490060" w:rsidRPr="00843FB9">
        <w:rPr>
          <w:rFonts w:ascii="Times New Roman" w:hAnsi="Times New Roman" w:cs="Times New Roman"/>
          <w:b/>
          <w:sz w:val="28"/>
          <w:szCs w:val="28"/>
        </w:rPr>
        <w:t>бря</w:t>
      </w:r>
      <w:r w:rsidRPr="00843F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6D31" w:rsidRPr="00843FB9">
        <w:rPr>
          <w:rFonts w:ascii="Times New Roman" w:hAnsi="Times New Roman" w:cs="Times New Roman"/>
          <w:b/>
          <w:sz w:val="28"/>
          <w:szCs w:val="28"/>
        </w:rPr>
        <w:t>2</w:t>
      </w:r>
      <w:r w:rsidRPr="00843FB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503EA">
        <w:rPr>
          <w:rFonts w:ascii="Times New Roman" w:hAnsi="Times New Roman" w:cs="Times New Roman"/>
          <w:b/>
          <w:sz w:val="28"/>
          <w:szCs w:val="28"/>
        </w:rPr>
        <w:t>54</w:t>
      </w:r>
    </w:p>
    <w:p w:rsidR="00F6192B" w:rsidRPr="00843FB9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2F6601">
        <w:rPr>
          <w:rFonts w:ascii="Times New Roman" w:hAnsi="Times New Roman" w:cs="Times New Roman"/>
          <w:b/>
          <w:sz w:val="28"/>
          <w:szCs w:val="28"/>
        </w:rPr>
        <w:t>3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843FB9">
        <w:rPr>
          <w:rFonts w:ascii="Times New Roman" w:hAnsi="Times New Roman" w:cs="Times New Roman"/>
          <w:sz w:val="28"/>
          <w:szCs w:val="28"/>
        </w:rPr>
        <w:t>арской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843FB9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B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2F6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3FB9">
        <w:rPr>
          <w:rFonts w:ascii="Times New Roman" w:hAnsi="Times New Roman" w:cs="Times New Roman"/>
          <w:sz w:val="28"/>
          <w:szCs w:val="28"/>
        </w:rPr>
        <w:t>Хорошенькое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43FB9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6192B" w:rsidRDefault="00843FB9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3FB9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843FB9">
        <w:rPr>
          <w:rFonts w:ascii="Times New Roman" w:hAnsi="Times New Roman" w:cs="Times New Roman"/>
          <w:b/>
          <w:sz w:val="28"/>
          <w:szCs w:val="28"/>
        </w:rPr>
        <w:t>Куняев</w:t>
      </w:r>
      <w:proofErr w:type="spellEnd"/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43FB9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43FB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503EA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843FB9">
        <w:rPr>
          <w:rFonts w:ascii="Times New Roman" w:eastAsia="Times New Roman" w:hAnsi="Times New Roman" w:cs="Times New Roman"/>
          <w:b/>
          <w:sz w:val="26"/>
          <w:szCs w:val="26"/>
        </w:rPr>
        <w:t>Хорошенькое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2F660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противодействия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достаточной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Остаточные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Повторное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proofErr w:type="gramStart"/>
            <w:r w:rsidR="00843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Хорошенькое </w:t>
            </w:r>
            <w:r w:rsidR="00AC7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Красноярский Самарской области (далее – Администрация);   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антимонопольного и бюджетного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D5" w:rsidRDefault="006A1ED5" w:rsidP="00BB5FF3">
      <w:r>
        <w:separator/>
      </w:r>
    </w:p>
  </w:endnote>
  <w:endnote w:type="continuationSeparator" w:id="0">
    <w:p w:rsidR="006A1ED5" w:rsidRDefault="006A1ED5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D5" w:rsidRDefault="006A1ED5" w:rsidP="00BB5FF3">
      <w:r>
        <w:separator/>
      </w:r>
    </w:p>
  </w:footnote>
  <w:footnote w:type="continuationSeparator" w:id="0">
    <w:p w:rsidR="006A1ED5" w:rsidRDefault="006A1ED5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46E20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1ED5"/>
    <w:rsid w:val="006B2BDB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43FB9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C710B"/>
    <w:rsid w:val="00AD275F"/>
    <w:rsid w:val="00AE18FC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03EA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DDE5-AAAB-45B2-9DFB-A33218D7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64</cp:revision>
  <cp:lastPrinted>2022-10-26T09:10:00Z</cp:lastPrinted>
  <dcterms:created xsi:type="dcterms:W3CDTF">2019-10-04T04:05:00Z</dcterms:created>
  <dcterms:modified xsi:type="dcterms:W3CDTF">2022-10-26T09:11:00Z</dcterms:modified>
</cp:coreProperties>
</file>