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E1" w:rsidRDefault="00147DE1" w:rsidP="00B3127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43010F" wp14:editId="388C7996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3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47DE1" w:rsidRPr="00BD3514" w:rsidRDefault="00147DE1" w:rsidP="00147DE1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A50EAB">
        <w:rPr>
          <w:rFonts w:ascii="Times New Roman" w:hAnsi="Times New Roman" w:cs="Times New Roman"/>
          <w:b/>
          <w:sz w:val="28"/>
          <w:szCs w:val="28"/>
          <w:lang w:eastAsia="en-US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7DE1" w:rsidRPr="00A50EAB" w:rsidRDefault="00CE6707" w:rsidP="00147D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7DE1" w:rsidRPr="00A50EAB">
        <w:rPr>
          <w:rFonts w:ascii="Times New Roman" w:hAnsi="Times New Roman" w:cs="Times New Roman"/>
          <w:b/>
          <w:sz w:val="28"/>
          <w:szCs w:val="28"/>
        </w:rPr>
        <w:t>т</w:t>
      </w:r>
      <w:r w:rsidR="005E5D79">
        <w:rPr>
          <w:rFonts w:ascii="Times New Roman" w:hAnsi="Times New Roman" w:cs="Times New Roman"/>
          <w:b/>
          <w:sz w:val="28"/>
          <w:szCs w:val="28"/>
        </w:rPr>
        <w:t xml:space="preserve"> 18 октября </w:t>
      </w:r>
      <w:r w:rsidR="00B86E54">
        <w:rPr>
          <w:rFonts w:ascii="Times New Roman" w:hAnsi="Times New Roman" w:cs="Times New Roman"/>
          <w:b/>
          <w:sz w:val="28"/>
          <w:szCs w:val="28"/>
        </w:rPr>
        <w:t>202</w:t>
      </w:r>
      <w:r w:rsidR="005E5D79">
        <w:rPr>
          <w:rFonts w:ascii="Times New Roman" w:hAnsi="Times New Roman" w:cs="Times New Roman"/>
          <w:b/>
          <w:sz w:val="28"/>
          <w:szCs w:val="28"/>
        </w:rPr>
        <w:t>2</w:t>
      </w:r>
      <w:r w:rsidR="00B3127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E5D79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B31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DE1" w:rsidRDefault="00651FED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</w:t>
      </w:r>
      <w:r>
        <w:rPr>
          <w:rFonts w:ascii="Times New Roman" w:hAnsi="Times New Roman" w:cs="Times New Roman"/>
          <w:b/>
          <w:sz w:val="28"/>
          <w:szCs w:val="28"/>
        </w:rPr>
        <w:t>ноярский Самарской области от 11. 11. 2021 г. № 36 «</w:t>
      </w:r>
      <w:r w:rsidR="00147DE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(«дорожной карты»)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DE1"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 w:rsidR="00147DE1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147DE1">
        <w:rPr>
          <w:rFonts w:ascii="Times New Roman" w:hAnsi="Times New Roman" w:cs="Times New Roman"/>
          <w:b/>
          <w:sz w:val="28"/>
          <w:szCs w:val="28"/>
        </w:rPr>
        <w:t>-рисков в администр</w:t>
      </w:r>
      <w:r w:rsidR="00A50EAB">
        <w:rPr>
          <w:rFonts w:ascii="Times New Roman" w:hAnsi="Times New Roman" w:cs="Times New Roman"/>
          <w:b/>
          <w:sz w:val="28"/>
          <w:szCs w:val="28"/>
        </w:rPr>
        <w:t>ации сельского поселения Хорошенькое</w:t>
      </w:r>
      <w:r w:rsidR="00147DE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E54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="00B3127A">
        <w:rPr>
          <w:rFonts w:ascii="Times New Roman" w:hAnsi="Times New Roman" w:cs="Times New Roman"/>
          <w:b/>
          <w:sz w:val="28"/>
          <w:szCs w:val="28"/>
        </w:rPr>
        <w:t>области в 2022</w:t>
      </w:r>
      <w:r w:rsidR="00147DE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7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A50EAB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</w:t>
      </w:r>
      <w:r w:rsidR="00A50EAB">
        <w:rPr>
          <w:rFonts w:ascii="Times New Roman" w:hAnsi="Times New Roman" w:cs="Times New Roman"/>
          <w:sz w:val="28"/>
          <w:szCs w:val="28"/>
        </w:rPr>
        <w:t>елей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50EAB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</w:t>
      </w:r>
      <w:r w:rsidR="00A50EAB">
        <w:rPr>
          <w:rFonts w:ascii="Times New Roman" w:hAnsi="Times New Roman" w:cs="Times New Roman"/>
          <w:sz w:val="28"/>
          <w:szCs w:val="28"/>
        </w:rPr>
        <w:t>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A50EAB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A50E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5D79" w:rsidRDefault="005E5D79" w:rsidP="005E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2022 году (далее по тексту – План мероприятий). </w:t>
      </w:r>
    </w:p>
    <w:p w:rsidR="005E5D79" w:rsidRDefault="005E5D79" w:rsidP="005E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5E5D79" w:rsidRDefault="005E5D79" w:rsidP="005E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5D79" w:rsidRDefault="005E5D79" w:rsidP="005E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147DE1" w:rsidRDefault="005E5D79" w:rsidP="005E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5E5D79" w:rsidRDefault="005E5D79" w:rsidP="005E5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>Глав</w:t>
      </w:r>
      <w:r w:rsidR="005E5D79">
        <w:rPr>
          <w:rFonts w:ascii="Times New Roman" w:hAnsi="Times New Roman" w:cs="Times New Roman"/>
          <w:b/>
          <w:sz w:val="28"/>
          <w:szCs w:val="28"/>
        </w:rPr>
        <w:t>а</w:t>
      </w:r>
      <w:r w:rsidRPr="00F2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EAB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147DE1" w:rsidRDefault="00B3127A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7DE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147DE1" w:rsidRDefault="00A50EAB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</w:t>
      </w:r>
      <w:r w:rsidR="00B3127A">
        <w:rPr>
          <w:rFonts w:ascii="Times New Roman" w:hAnsi="Times New Roman" w:cs="Times New Roman"/>
          <w:b/>
          <w:sz w:val="28"/>
          <w:szCs w:val="28"/>
        </w:rPr>
        <w:t>марской области</w:t>
      </w:r>
      <w:r w:rsidR="00B3127A">
        <w:rPr>
          <w:rFonts w:ascii="Times New Roman" w:hAnsi="Times New Roman" w:cs="Times New Roman"/>
          <w:b/>
          <w:sz w:val="28"/>
          <w:szCs w:val="28"/>
        </w:rPr>
        <w:tab/>
      </w:r>
      <w:r w:rsidR="00B3127A">
        <w:rPr>
          <w:rFonts w:ascii="Times New Roman" w:hAnsi="Times New Roman" w:cs="Times New Roman"/>
          <w:b/>
          <w:sz w:val="28"/>
          <w:szCs w:val="28"/>
        </w:rPr>
        <w:tab/>
      </w:r>
      <w:r w:rsidR="00B3127A">
        <w:rPr>
          <w:rFonts w:ascii="Times New Roman" w:hAnsi="Times New Roman" w:cs="Times New Roman"/>
          <w:b/>
          <w:sz w:val="28"/>
          <w:szCs w:val="28"/>
        </w:rPr>
        <w:tab/>
      </w:r>
      <w:r w:rsidR="00B3127A">
        <w:rPr>
          <w:rFonts w:ascii="Times New Roman" w:hAnsi="Times New Roman" w:cs="Times New Roman"/>
          <w:b/>
          <w:sz w:val="28"/>
          <w:szCs w:val="28"/>
        </w:rPr>
        <w:tab/>
      </w:r>
      <w:r w:rsidR="00B3127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5E5D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12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5D79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="005E5D79">
        <w:rPr>
          <w:rFonts w:ascii="Times New Roman" w:hAnsi="Times New Roman" w:cs="Times New Roman"/>
          <w:b/>
          <w:sz w:val="28"/>
          <w:szCs w:val="28"/>
        </w:rPr>
        <w:t>Куняев</w:t>
      </w:r>
      <w:proofErr w:type="spellEnd"/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47DE1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DE1" w:rsidRPr="00B758D2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50EAB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5E5D7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E67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E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5D79">
        <w:rPr>
          <w:rFonts w:ascii="Times New Roman" w:eastAsia="Times New Roman" w:hAnsi="Times New Roman" w:cs="Times New Roman"/>
          <w:sz w:val="24"/>
          <w:szCs w:val="24"/>
        </w:rPr>
        <w:t>0.2022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E5D79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="00B31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79" w:rsidRPr="00EB10AF" w:rsidRDefault="005E5D79" w:rsidP="005E5D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E5D79" w:rsidRDefault="005E5D79" w:rsidP="005E5D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>Хорошенькое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E5D79" w:rsidRPr="00EB10AF" w:rsidRDefault="005E5D79" w:rsidP="005E5D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2835"/>
        <w:gridCol w:w="1567"/>
        <w:gridCol w:w="1709"/>
        <w:gridCol w:w="1259"/>
        <w:gridCol w:w="1561"/>
        <w:gridCol w:w="1982"/>
      </w:tblGrid>
      <w:tr w:rsidR="005E5D79" w:rsidRPr="009D13F2" w:rsidTr="005E5D79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13F2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D13F2">
              <w:rPr>
                <w:rFonts w:ascii="Times New Roman" w:hAnsi="Times New Roman" w:cs="Times New Roman"/>
                <w:b/>
              </w:rPr>
              <w:t>Календар-ный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9D13F2">
              <w:rPr>
                <w:rFonts w:ascii="Times New Roman" w:hAnsi="Times New Roman" w:cs="Times New Roman"/>
                <w:b/>
              </w:rPr>
              <w:t>выполне-ния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5E5D79" w:rsidRPr="009D13F2" w:rsidTr="005E5D79">
        <w:trPr>
          <w:trHeight w:val="276"/>
        </w:trPr>
        <w:tc>
          <w:tcPr>
            <w:tcW w:w="766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proofErr w:type="gramStart"/>
            <w:r w:rsidRPr="009D13F2">
              <w:rPr>
                <w:rFonts w:ascii="Times New Roman" w:hAnsi="Times New Roman" w:cs="Times New Roman"/>
              </w:rPr>
              <w:t>сотрудниками  должностных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</w:t>
            </w:r>
            <w:r>
              <w:rPr>
                <w:rFonts w:ascii="Times New Roman" w:hAnsi="Times New Roman" w:cs="Times New Roman"/>
              </w:rPr>
              <w:t>льное изучение сотрудниками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           № 135-ФЗ «О защите конкуренции»;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3F2">
              <w:rPr>
                <w:rFonts w:ascii="Times New Roman" w:hAnsi="Times New Roman" w:cs="Times New Roman"/>
              </w:rPr>
              <w:t xml:space="preserve">отрудники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5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со стороны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</w:rPr>
              <w:t xml:space="preserve">Хорошенькое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района Красноярский Самарской области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(далее –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5248"/>
        </w:trPr>
        <w:tc>
          <w:tcPr>
            <w:tcW w:w="766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Непроведение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5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5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</w:rPr>
              <w:t>-риска, недопущен</w:t>
            </w:r>
            <w:r w:rsidRPr="009D13F2">
              <w:rPr>
                <w:rFonts w:ascii="Times New Roman" w:hAnsi="Times New Roman" w:cs="Times New Roman"/>
              </w:rPr>
              <w:t xml:space="preserve">ие нарушений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864"/>
        </w:trPr>
        <w:tc>
          <w:tcPr>
            <w:tcW w:w="766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</w:t>
            </w: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профилактической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разъяс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нительной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работы с сотрудниками КУМС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Анализ судебной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Pr="009D13F2">
              <w:rPr>
                <w:rFonts w:ascii="Times New Roman" w:hAnsi="Times New Roman" w:cs="Times New Roman"/>
              </w:rPr>
              <w:lastRenderedPageBreak/>
              <w:t>сотрудниками положений Федерального закона от 26.07.2006           № 135-ФЗ «О защите конкуренции»;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0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lastRenderedPageBreak/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4664"/>
        </w:trPr>
        <w:tc>
          <w:tcPr>
            <w:tcW w:w="766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положений Федерального закона от 26.07.2006         № 135-ФЗ «О защите конкуренции»;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5E5D79" w:rsidRPr="009D13F2" w:rsidRDefault="005E5D79" w:rsidP="00D52C8A">
            <w:pPr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</w:t>
            </w:r>
            <w:r>
              <w:rPr>
                <w:rFonts w:ascii="Times New Roman" w:eastAsia="Times New Roman" w:hAnsi="Times New Roman" w:cs="Times New Roman"/>
              </w:rPr>
              <w:t xml:space="preserve">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года (постоянно при осуществле</w:t>
            </w:r>
            <w:r w:rsidRPr="009D13F2">
              <w:rPr>
                <w:rFonts w:ascii="Times New Roman" w:eastAsia="Times New Roman" w:hAnsi="Times New Roman" w:cs="Times New Roman"/>
              </w:rPr>
              <w:t>нии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885"/>
        </w:trPr>
        <w:tc>
          <w:tcPr>
            <w:tcW w:w="766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на пользование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разъяс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нительной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работы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Направление </w:t>
            </w:r>
            <w:proofErr w:type="gramStart"/>
            <w:r w:rsidRPr="009D13F2">
              <w:rPr>
                <w:rFonts w:ascii="Times New Roman" w:hAnsi="Times New Roman" w:cs="Times New Roman"/>
              </w:rPr>
              <w:t>сотрудников  на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0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Отсутствие вероятности наступ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</w:rPr>
              <w:t>-риска, недопуще</w:t>
            </w:r>
            <w:r w:rsidRPr="009D13F2">
              <w:rPr>
                <w:rFonts w:ascii="Times New Roman" w:hAnsi="Times New Roman" w:cs="Times New Roman"/>
              </w:rPr>
              <w:t xml:space="preserve">ние нарушений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должностных обязанностей и требований антимонопольного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Направление сотрудников на повышение уровня квалификации; самостоятельное изучение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 xml:space="preserve">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 xml:space="preserve">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9D13F2">
              <w:rPr>
                <w:rFonts w:ascii="Times New Roman" w:hAnsi="Times New Roman" w:cs="Times New Roman"/>
              </w:rPr>
              <w:t xml:space="preserve">обязанностей;   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отношений;</w:t>
            </w:r>
          </w:p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сотрудники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29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в части выбора способа определения поставщика,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круглых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и финансовых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Администрации в сфере закупок товаров,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исключение случаев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9D13F2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проведение профилактических мероприятий, в том числе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 xml:space="preserve">специалисты по торгам; контрактные управляющие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заказчиков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5E5D79" w:rsidRPr="009D13F2" w:rsidRDefault="005E5D79" w:rsidP="00D52C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по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 xml:space="preserve">торгам;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9D13F2">
              <w:rPr>
                <w:rFonts w:ascii="Times New Roman" w:hAnsi="Times New Roman" w:cs="Times New Roman"/>
              </w:rPr>
              <w:t xml:space="preserve">, специалистов по </w:t>
            </w:r>
            <w:proofErr w:type="gramStart"/>
            <w:r w:rsidRPr="009D13F2">
              <w:rPr>
                <w:rFonts w:ascii="Times New Roman" w:hAnsi="Times New Roman" w:cs="Times New Roman"/>
              </w:rPr>
              <w:t>торгам;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контроля за соблюдением сотрудниками </w:t>
            </w:r>
            <w:r w:rsidRPr="009D13F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должностных обязанностей 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требований 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специалистов администраций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9D13F2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городских и сельских поселений муниципального района Красноярский Самарской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района Красноярский Самарской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района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; сотрудники структурных подразделений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, участвующие в разработке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правовых </w:t>
            </w:r>
            <w:r w:rsidRPr="009D13F2">
              <w:rPr>
                <w:rFonts w:ascii="Times New Roman" w:hAnsi="Times New Roman" w:cs="Times New Roman"/>
              </w:rPr>
              <w:lastRenderedPageBreak/>
              <w:t>актов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комплаенса</w:t>
            </w:r>
            <w:proofErr w:type="spellEnd"/>
          </w:p>
        </w:tc>
      </w:tr>
      <w:tr w:rsidR="005E5D79" w:rsidRPr="009D13F2" w:rsidTr="005E5D79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невзыскания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арендных платежей с хозяйствующего субъекта и / или по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нерасторжению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сотрудниками; анализ судебной практики и практики по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Проведение руководителем 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разрешении споров по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0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Проведение руководителем 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0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Заключение соглашения, которое может привести к ограничению, устранению или недопущению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квалификации специалистов Администрации в части знаний антимонопольного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функционирования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антимонопольного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земельных отношений КУМС; начальник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4 квартал 2022 года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заключен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ных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-рацией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соглашений, в которых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риски нарушения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 xml:space="preserve">Администрации;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Администрации,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участвующими в процессе разработки проектов нормативных правовых актов,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рамках проведения процедуры оценки регулирующего воздействия нормативно-правовых актов;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8" w:history="1"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://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fas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gov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pages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informacziya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otkryitoe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vedomstvo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belaya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chernaya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knigi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html</w:t>
              </w:r>
            </w:hyperlink>
            <w:r w:rsidRPr="009D13F2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Руководители структурных подразделений и отраслевых (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) органов; специалисты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9" w:rsidRPr="009D13F2" w:rsidRDefault="005E5D79" w:rsidP="00D52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2392"/>
        </w:trPr>
        <w:tc>
          <w:tcPr>
            <w:tcW w:w="766" w:type="pct"/>
          </w:tcPr>
          <w:p w:rsidR="005E5D79" w:rsidRPr="009D13F2" w:rsidRDefault="005E5D79" w:rsidP="00D52C8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5E5D79" w:rsidRPr="009D13F2" w:rsidRDefault="005E5D79" w:rsidP="00D52C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0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3983"/>
        </w:trPr>
        <w:tc>
          <w:tcPr>
            <w:tcW w:w="766" w:type="pct"/>
          </w:tcPr>
          <w:p w:rsidR="005E5D79" w:rsidRPr="009D13F2" w:rsidRDefault="005E5D79" w:rsidP="00D52C8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0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5E5D79" w:rsidRPr="009D13F2" w:rsidTr="005E5D79">
        <w:trPr>
          <w:trHeight w:val="156"/>
        </w:trPr>
        <w:tc>
          <w:tcPr>
            <w:tcW w:w="766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5E5D79" w:rsidRPr="009D13F2" w:rsidRDefault="005E5D79" w:rsidP="00D52C8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отдела архитектуры;</w:t>
            </w:r>
          </w:p>
          <w:p w:rsidR="005E5D79" w:rsidRPr="009D13F2" w:rsidRDefault="005E5D79" w:rsidP="00D52C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5E5D79" w:rsidRPr="009D13F2" w:rsidRDefault="005E5D79" w:rsidP="00D52C8A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5E5D79" w:rsidRPr="009D13F2" w:rsidRDefault="005E5D79" w:rsidP="00D5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Начальник отдела архитектуры</w:t>
            </w:r>
          </w:p>
        </w:tc>
        <w:tc>
          <w:tcPr>
            <w:tcW w:w="40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5E5D79" w:rsidRPr="009D13F2" w:rsidRDefault="005E5D79" w:rsidP="00D52C8A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</w:tbl>
    <w:p w:rsidR="005E5D79" w:rsidRPr="009D13F2" w:rsidRDefault="005E5D79" w:rsidP="005E5D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5D79" w:rsidRPr="009D13F2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9E" w:rsidRDefault="00AB3C9E">
      <w:pPr>
        <w:spacing w:after="0" w:line="240" w:lineRule="auto"/>
      </w:pPr>
      <w:r>
        <w:separator/>
      </w:r>
    </w:p>
  </w:endnote>
  <w:endnote w:type="continuationSeparator" w:id="0">
    <w:p w:rsidR="00AB3C9E" w:rsidRDefault="00AB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9E" w:rsidRDefault="00AB3C9E">
      <w:pPr>
        <w:spacing w:after="0" w:line="240" w:lineRule="auto"/>
      </w:pPr>
      <w:r>
        <w:separator/>
      </w:r>
    </w:p>
  </w:footnote>
  <w:footnote w:type="continuationSeparator" w:id="0">
    <w:p w:rsidR="00AB3C9E" w:rsidRDefault="00AB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147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74">
          <w:rPr>
            <w:noProof/>
          </w:rPr>
          <w:t>22</w:t>
        </w:r>
        <w:r>
          <w:fldChar w:fldCharType="end"/>
        </w:r>
      </w:p>
    </w:sdtContent>
  </w:sdt>
  <w:p w:rsidR="004E4CBC" w:rsidRDefault="00AB3C9E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1"/>
    <w:rsid w:val="0012270D"/>
    <w:rsid w:val="00147DE1"/>
    <w:rsid w:val="001C21C0"/>
    <w:rsid w:val="003431BD"/>
    <w:rsid w:val="005E5D79"/>
    <w:rsid w:val="00651FED"/>
    <w:rsid w:val="00A50EAB"/>
    <w:rsid w:val="00AB323F"/>
    <w:rsid w:val="00AB3C9E"/>
    <w:rsid w:val="00B3127A"/>
    <w:rsid w:val="00B86E54"/>
    <w:rsid w:val="00CE6707"/>
    <w:rsid w:val="00DB685E"/>
    <w:rsid w:val="00D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93766-3D65-42DC-BDD3-2ACF772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E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4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E1"/>
    <w:rPr>
      <w:rFonts w:eastAsiaTheme="minorEastAsia"/>
      <w:lang w:eastAsia="ru-RU"/>
    </w:rPr>
  </w:style>
  <w:style w:type="paragraph" w:customStyle="1" w:styleId="ConsPlusNormal">
    <w:name w:val="ConsPlusNormal"/>
    <w:rsid w:val="00147D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E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11</cp:revision>
  <cp:lastPrinted>2022-10-18T10:06:00Z</cp:lastPrinted>
  <dcterms:created xsi:type="dcterms:W3CDTF">2020-03-10T13:14:00Z</dcterms:created>
  <dcterms:modified xsi:type="dcterms:W3CDTF">2022-10-18T10:09:00Z</dcterms:modified>
</cp:coreProperties>
</file>