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52" w:rsidRDefault="008A5B52" w:rsidP="001C69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D4B71"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967">
        <w:rPr>
          <w:rFonts w:ascii="Times New Roman" w:eastAsia="Times New Roman" w:hAnsi="Times New Roman"/>
          <w:b/>
          <w:sz w:val="32"/>
          <w:szCs w:val="32"/>
          <w:lang w:eastAsia="ru-RU"/>
        </w:rPr>
        <w:t>ПРОЕКТ</w:t>
      </w:r>
    </w:p>
    <w:p w:rsidR="002E7F7B" w:rsidRPr="0047786B" w:rsidRDefault="002E7F7B" w:rsidP="002E7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2E7F7B" w:rsidRPr="0047786B" w:rsidRDefault="002E7F7B" w:rsidP="002E7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8A5B52"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ХОРОШЕНЬКОЕ</w:t>
      </w:r>
      <w:r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86B" w:rsidRDefault="002E7F7B" w:rsidP="002E7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КРАСНОЯРСКИЙ </w:t>
      </w:r>
    </w:p>
    <w:p w:rsidR="002E7F7B" w:rsidRPr="0047786B" w:rsidRDefault="002E7F7B" w:rsidP="002E7F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САМАРСКОЙ ОБЛАСТИ</w:t>
      </w:r>
    </w:p>
    <w:p w:rsidR="002E7F7B" w:rsidRDefault="002E7F7B" w:rsidP="002E7F7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E7F7B" w:rsidRPr="008A5B52" w:rsidRDefault="002E7F7B" w:rsidP="002E7F7B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5B5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E7F7B" w:rsidRPr="008A5B52" w:rsidRDefault="001C6967" w:rsidP="002E7F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от </w:t>
      </w:r>
      <w:r w:rsidR="008A5B52" w:rsidRPr="008A5B5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мая</w:t>
      </w:r>
      <w:proofErr w:type="gramEnd"/>
      <w:r w:rsidR="008A5B52" w:rsidRPr="008A5B5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2023 года</w:t>
      </w:r>
      <w:r w:rsidR="0047786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№ </w:t>
      </w:r>
    </w:p>
    <w:p w:rsidR="002E7F7B" w:rsidRPr="00FB53F8" w:rsidRDefault="002E7F7B" w:rsidP="002E7F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E7F7B" w:rsidRPr="00D66BBD" w:rsidRDefault="002E7F7B" w:rsidP="002E7F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704D7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возмещении</w:t>
      </w:r>
      <w:r w:rsidRPr="004704D7">
        <w:rPr>
          <w:rFonts w:ascii="Times New Roman" w:hAnsi="Times New Roman"/>
          <w:b/>
          <w:bCs/>
          <w:sz w:val="28"/>
          <w:szCs w:val="28"/>
        </w:rPr>
        <w:t xml:space="preserve"> вреда, причиняемого тяжеловесными транспортными средствами при движении по автомобильным дорогам местного значения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Pr="00FD0695" w:rsidRDefault="002E7F7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3F283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, част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3F283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статьи 31</w:t>
        </w:r>
      </w:hyperlink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08.11.2007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257-ФЗ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</w:t>
        </w:r>
        <w:r w:rsidRPr="003F283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остановлением</w:t>
        </w:r>
      </w:hyperlink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31.01.2020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67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Хорошенькое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Красноярский Самарской области, принятого р</w:t>
      </w:r>
      <w:r w:rsidRPr="00A56C13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56C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представителей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 w:rsidR="008A5B52" w:rsidRPr="00A56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56C1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ноярский Самарской области от 13.07</w:t>
      </w:r>
      <w:r w:rsidRPr="00A56C13">
        <w:rPr>
          <w:rFonts w:ascii="Times New Roman" w:eastAsia="Times New Roman" w:hAnsi="Times New Roman"/>
          <w:sz w:val="28"/>
          <w:szCs w:val="28"/>
          <w:lang w:eastAsia="ru-RU"/>
        </w:rPr>
        <w:t xml:space="preserve">.2015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№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Pr="00FB53F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 w:rsidR="008A5B52" w:rsidRPr="00FB5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53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Красноярский Самарской </w:t>
      </w:r>
      <w:r w:rsidRPr="00FD0695">
        <w:rPr>
          <w:rFonts w:ascii="Times New Roman" w:eastAsia="Times New Roman" w:hAnsi="Times New Roman"/>
          <w:sz w:val="28"/>
          <w:szCs w:val="28"/>
          <w:lang w:eastAsia="ru-RU"/>
        </w:rPr>
        <w:t>области ПОСТАНОВЛЯЕТ:</w:t>
      </w:r>
    </w:p>
    <w:p w:rsidR="002E7F7B" w:rsidRPr="00BD036C" w:rsidRDefault="002E7F7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96C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9253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</w:t>
      </w:r>
      <w:hyperlink w:anchor="Par33" w:tooltip="Ссылка на текущий документ" w:history="1">
        <w:r w:rsidRPr="00292532">
          <w:rPr>
            <w:rFonts w:ascii="Times New Roman" w:eastAsia="Times New Roman" w:hAnsi="Times New Roman"/>
            <w:sz w:val="28"/>
            <w:szCs w:val="28"/>
            <w:lang w:eastAsia="ru-RU"/>
          </w:rPr>
          <w:t>размер</w:t>
        </w:r>
      </w:hyperlink>
      <w:r w:rsidRPr="00292532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причиняемого тяжеловесными транспортными средствами при движении таких транспортных средств по автомобильным дорогам общего</w:t>
      </w:r>
      <w:r w:rsidRPr="00BD036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пользования местного значения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 xml:space="preserve">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 w:rsidR="008A5B52" w:rsidRPr="00BD03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036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Красноярский Самарской области (далее – Размер вреда).</w:t>
      </w:r>
    </w:p>
    <w:p w:rsidR="002E7F7B" w:rsidRPr="003F283C" w:rsidRDefault="002E7F7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Исчисление, начисление и взимание платы в счет возмещения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вреда </w:t>
      </w:r>
      <w:r w:rsidRPr="00292532">
        <w:rPr>
          <w:rFonts w:ascii="Times New Roman" w:eastAsia="Times New Roman" w:hAnsi="Times New Roman"/>
          <w:sz w:val="28"/>
          <w:szCs w:val="28"/>
          <w:lang w:eastAsia="ru-RU"/>
        </w:rPr>
        <w:t>организуется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7D2E">
        <w:rPr>
          <w:rFonts w:ascii="Times New Roman" w:hAnsi="Times New Roman"/>
          <w:sz w:val="28"/>
          <w:szCs w:val="28"/>
        </w:rPr>
        <w:t xml:space="preserve">контрольным управлением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 w:rsidR="008A5B52" w:rsidRPr="00EE7D2E">
        <w:rPr>
          <w:rFonts w:ascii="Times New Roman" w:hAnsi="Times New Roman"/>
          <w:sz w:val="28"/>
          <w:szCs w:val="28"/>
        </w:rPr>
        <w:t xml:space="preserve"> </w:t>
      </w:r>
      <w:r w:rsidRPr="00EE7D2E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оформлении специального разрешения на движение по автомобильным дорогам общего пользования местного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Хорошенькое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7127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 w:rsidRPr="00A56C13">
        <w:rPr>
          <w:rFonts w:ascii="Times New Roman" w:eastAsia="Times New Roman" w:hAnsi="Times New Roman"/>
          <w:sz w:val="28"/>
          <w:szCs w:val="28"/>
          <w:lang w:eastAsia="ru-RU"/>
        </w:rPr>
        <w:t>района Красноярский Самарской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тяжеловесных транспортных средств.</w:t>
      </w:r>
    </w:p>
    <w:p w:rsidR="002E7F7B" w:rsidRPr="003F283C" w:rsidRDefault="002E7F7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Исчисление размера платы в счет возмещения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Размера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 при оформлении специального разрешения на движение по автомобильным дорогам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 w:rsidR="008A5B52" w:rsidRPr="00EE7D2E">
        <w:rPr>
          <w:rFonts w:ascii="Times New Roman" w:hAnsi="Times New Roman"/>
          <w:sz w:val="28"/>
          <w:szCs w:val="28"/>
        </w:rPr>
        <w:t xml:space="preserve"> </w:t>
      </w:r>
      <w:r w:rsidRPr="00EE7D2E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3BB5">
        <w:rPr>
          <w:rFonts w:ascii="Times New Roman" w:eastAsia="Times New Roman" w:hAnsi="Times New Roman"/>
          <w:sz w:val="28"/>
          <w:szCs w:val="28"/>
          <w:lang w:eastAsia="ru-RU"/>
        </w:rPr>
        <w:t>транспортных средств, осуществляющих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перевозки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тяжеловесных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грузов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на основании </w:t>
      </w:r>
      <w:hyperlink r:id="rId10" w:history="1">
        <w:r w:rsidRPr="003F283C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постановления</w:t>
        </w:r>
      </w:hyperlink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Pr="00007127">
        <w:rPr>
          <w:rFonts w:ascii="Times New Roman" w:eastAsia="Times New Roman" w:hAnsi="Times New Roman"/>
          <w:sz w:val="28"/>
          <w:szCs w:val="28"/>
          <w:lang w:eastAsia="ru-RU"/>
        </w:rPr>
        <w:t>31.01.2020 № 67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E7F7B" w:rsidRPr="003F283C" w:rsidRDefault="002E7F7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в качестве платежей в счет возмещения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Размера </w:t>
      </w:r>
      <w:r w:rsidRPr="003F283C">
        <w:rPr>
          <w:rFonts w:ascii="Times New Roman" w:eastAsia="Times New Roman" w:hAnsi="Times New Roman"/>
          <w:sz w:val="28"/>
          <w:szCs w:val="28"/>
          <w:lang w:eastAsia="ru-RU"/>
        </w:rPr>
        <w:t>вреда подлежат зачислению в доход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8A5B52" w:rsidRP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D2E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E7F7B" w:rsidRDefault="0047786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7F7B" w:rsidRPr="00524590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«Красноярский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</w:t>
      </w:r>
      <w:r w:rsidR="002E7F7B" w:rsidRPr="003D45D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муниципального района Красноярский Самарской области в 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>разделе Поселения/</w:t>
      </w:r>
      <w:r w:rsidR="008A5B52" w:rsidRP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Хорошенькое.</w:t>
      </w:r>
    </w:p>
    <w:p w:rsidR="002E7F7B" w:rsidRDefault="0047786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E7F7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786B" w:rsidRDefault="0047786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F7B" w:rsidRDefault="0047786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2E7F7B">
        <w:rPr>
          <w:rFonts w:ascii="Times New Roman" w:hAnsi="Times New Roman"/>
          <w:sz w:val="28"/>
          <w:szCs w:val="28"/>
        </w:rPr>
        <w:t xml:space="preserve">. 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Главу </w:t>
      </w:r>
      <w:r w:rsidR="002E7F7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Хорошенькое </w:t>
      </w:r>
      <w:r w:rsidR="002E7F7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Красноярский Самарской области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 xml:space="preserve">Р.А. </w:t>
      </w:r>
      <w:proofErr w:type="spellStart"/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Куняева</w:t>
      </w:r>
      <w:proofErr w:type="spellEnd"/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786B" w:rsidRDefault="0047786B" w:rsidP="002E7F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F7B" w:rsidRPr="00075A7F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A7F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8A5B52">
        <w:rPr>
          <w:rFonts w:ascii="Times New Roman" w:eastAsia="Times New Roman" w:hAnsi="Times New Roman"/>
          <w:sz w:val="28"/>
          <w:szCs w:val="28"/>
          <w:lang w:eastAsia="ru-RU"/>
        </w:rPr>
        <w:t>Хорошенькое</w:t>
      </w:r>
    </w:p>
    <w:p w:rsidR="002E7F7B" w:rsidRPr="00075A7F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5A7F">
        <w:rPr>
          <w:rFonts w:ascii="Times New Roman" w:hAnsi="Times New Roman"/>
          <w:sz w:val="28"/>
          <w:szCs w:val="28"/>
        </w:rPr>
        <w:t>муниципального района Красноярский</w:t>
      </w:r>
    </w:p>
    <w:p w:rsidR="002E7F7B" w:rsidRPr="00075A7F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A7F">
        <w:rPr>
          <w:rFonts w:ascii="Times New Roman" w:hAnsi="Times New Roman"/>
          <w:sz w:val="28"/>
          <w:szCs w:val="28"/>
        </w:rPr>
        <w:t xml:space="preserve">Самарской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A5B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8A5B52">
        <w:rPr>
          <w:rFonts w:ascii="Times New Roman" w:hAnsi="Times New Roman"/>
          <w:sz w:val="28"/>
          <w:szCs w:val="28"/>
        </w:rPr>
        <w:t xml:space="preserve">   Р.А. </w:t>
      </w:r>
      <w:proofErr w:type="spellStart"/>
      <w:r w:rsidR="008A5B52">
        <w:rPr>
          <w:rFonts w:ascii="Times New Roman" w:hAnsi="Times New Roman"/>
          <w:sz w:val="28"/>
          <w:szCs w:val="28"/>
        </w:rPr>
        <w:t>Куняев</w:t>
      </w:r>
      <w:proofErr w:type="spellEnd"/>
    </w:p>
    <w:p w:rsidR="002E7F7B" w:rsidRPr="00075A7F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E7F7B" w:rsidSect="0047786B">
          <w:headerReference w:type="default" r:id="rId11"/>
          <w:pgSz w:w="11906" w:h="16838"/>
          <w:pgMar w:top="1134" w:right="1134" w:bottom="1134" w:left="1418" w:header="113" w:footer="709" w:gutter="0"/>
          <w:cols w:space="708"/>
          <w:titlePg/>
          <w:docGrid w:linePitch="360"/>
        </w:sectPr>
      </w:pPr>
    </w:p>
    <w:tbl>
      <w:tblPr>
        <w:tblW w:w="5245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8"/>
      </w:tblGrid>
      <w:tr w:rsidR="002E7F7B" w:rsidRPr="004C0892" w:rsidTr="008A5B52">
        <w:trPr>
          <w:trHeight w:val="70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7F7B" w:rsidRPr="008A5B52" w:rsidRDefault="002E7F7B" w:rsidP="008A5B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</w:pPr>
            <w:r w:rsidRPr="008A5B5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2E7F7B" w:rsidRPr="008A5B52" w:rsidRDefault="002E7F7B" w:rsidP="008A5B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B5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к пост</w:t>
            </w:r>
            <w:r w:rsidRPr="008A5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ановлению администр</w:t>
            </w:r>
            <w:r w:rsidR="008A5B52" w:rsidRPr="008A5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сельского поселения Хорошенькое</w:t>
            </w:r>
            <w:r w:rsidRPr="008A5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Красноярский Самарской области</w:t>
            </w:r>
          </w:p>
          <w:p w:rsidR="002E7F7B" w:rsidRPr="008A5B52" w:rsidRDefault="00E4499A" w:rsidP="008A5B5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мая 2023 года № </w:t>
            </w:r>
            <w:bookmarkStart w:id="0" w:name="_GoBack"/>
            <w:bookmarkEnd w:id="0"/>
          </w:p>
        </w:tc>
      </w:tr>
      <w:tr w:rsidR="002E7F7B" w:rsidRPr="004C0892" w:rsidTr="008A5B52">
        <w:trPr>
          <w:gridBefore w:val="1"/>
          <w:wBefore w:w="567" w:type="dxa"/>
          <w:trHeight w:val="4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E7F7B" w:rsidRPr="008A5B52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8A5B52" w:rsidRDefault="002E7F7B" w:rsidP="008A5B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F4A">
        <w:rPr>
          <w:rFonts w:ascii="Times New Roman" w:hAnsi="Times New Roman"/>
          <w:b/>
          <w:sz w:val="28"/>
          <w:szCs w:val="28"/>
        </w:rPr>
        <w:t xml:space="preserve">Исходное значение размера вреда, причиняемого транспортными средствами, при превышении допустимых осевых нагрузок для автомобильной дороги на 5 процентов и постоянные коэффициенты для автомобильных дорог общего пользования </w:t>
      </w:r>
      <w:r w:rsidRPr="00043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8A5B52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Хорошенькое</w:t>
      </w:r>
      <w:r w:rsidRPr="00043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3F4A">
        <w:rPr>
          <w:rFonts w:ascii="Times New Roman" w:hAnsi="Times New Roman"/>
          <w:b/>
          <w:sz w:val="28"/>
          <w:szCs w:val="28"/>
        </w:rPr>
        <w:t>муниципального района Красноярский</w:t>
      </w:r>
    </w:p>
    <w:p w:rsidR="002E7F7B" w:rsidRPr="00043F4A" w:rsidRDefault="002E7F7B" w:rsidP="008A5B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F4A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2E7F7B" w:rsidRDefault="002E7F7B" w:rsidP="002E7F7B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E7F7B" w:rsidRPr="00C6123C" w:rsidRDefault="002E7F7B" w:rsidP="002E7F7B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1843"/>
      </w:tblGrid>
      <w:tr w:rsidR="002E7F7B" w:rsidRPr="00FE3825" w:rsidTr="008A5B52">
        <w:tc>
          <w:tcPr>
            <w:tcW w:w="3510" w:type="dxa"/>
            <w:vMerge w:val="restart"/>
            <w:shd w:val="clear" w:color="auto" w:fill="auto"/>
          </w:tcPr>
          <w:p w:rsidR="002E7F7B" w:rsidRPr="00FE3825" w:rsidRDefault="002E7F7B" w:rsidP="008A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(расчетная) осевая нагрузка, тонн/ось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7F7B" w:rsidRPr="00FE3825" w:rsidRDefault="002E7F7B" w:rsidP="008A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исх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руб./100 км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E7F7B" w:rsidRPr="00FE3825" w:rsidRDefault="002E7F7B" w:rsidP="008A5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Постоянные коэффициенты</w:t>
            </w:r>
          </w:p>
        </w:tc>
      </w:tr>
      <w:tr w:rsidR="002E7F7B" w:rsidRPr="00FE3825" w:rsidTr="008A5B52">
        <w:trPr>
          <w:trHeight w:val="195"/>
        </w:trPr>
        <w:tc>
          <w:tcPr>
            <w:tcW w:w="3510" w:type="dxa"/>
            <w:vMerge/>
            <w:shd w:val="clear" w:color="auto" w:fill="auto"/>
          </w:tcPr>
          <w:p w:rsidR="002E7F7B" w:rsidRPr="00FE3825" w:rsidRDefault="002E7F7B" w:rsidP="008A5B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7F7B" w:rsidRPr="00FE3825" w:rsidRDefault="002E7F7B" w:rsidP="008A5B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2E7F7B" w:rsidRPr="00FE3825" w:rsidTr="008A5B52">
        <w:tc>
          <w:tcPr>
            <w:tcW w:w="3510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2E7F7B" w:rsidRPr="00FE3825" w:rsidTr="008A5B52">
        <w:tc>
          <w:tcPr>
            <w:tcW w:w="3510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2E7F7B" w:rsidRPr="00FE3825" w:rsidTr="008A5B52">
        <w:tc>
          <w:tcPr>
            <w:tcW w:w="3510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843" w:type="dxa"/>
            <w:shd w:val="clear" w:color="auto" w:fill="auto"/>
          </w:tcPr>
          <w:p w:rsidR="002E7F7B" w:rsidRPr="00FE3825" w:rsidRDefault="002E7F7B" w:rsidP="008A5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825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</w:tbl>
    <w:p w:rsidR="002E7F7B" w:rsidRPr="00CE006A" w:rsidRDefault="002E7F7B" w:rsidP="002E7F7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</w:rPr>
      </w:pP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6123C">
        <w:rPr>
          <w:rFonts w:ascii="Times New Roman" w:hAnsi="Times New Roman"/>
          <w:b/>
          <w:sz w:val="28"/>
        </w:rPr>
        <w:t>Показатели</w:t>
      </w:r>
    </w:p>
    <w:p w:rsidR="002E7F7B" w:rsidRPr="009419D1" w:rsidRDefault="002E7F7B" w:rsidP="002E7F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 w:rsidRPr="00C6123C">
        <w:rPr>
          <w:rFonts w:ascii="Times New Roman" w:hAnsi="Times New Roman"/>
          <w:b/>
          <w:sz w:val="28"/>
        </w:rPr>
        <w:t xml:space="preserve">размера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</w:t>
      </w:r>
      <w:r w:rsidRPr="009419D1">
        <w:rPr>
          <w:rFonts w:ascii="Times New Roman" w:hAnsi="Times New Roman"/>
          <w:b/>
          <w:sz w:val="28"/>
        </w:rPr>
        <w:t>местного значения</w:t>
      </w:r>
      <w:r>
        <w:rPr>
          <w:rFonts w:ascii="Times New Roman" w:hAnsi="Times New Roman"/>
          <w:b/>
          <w:sz w:val="28"/>
        </w:rPr>
        <w:t xml:space="preserve"> </w:t>
      </w:r>
      <w:r w:rsidRPr="00043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Хорошенькое</w:t>
      </w:r>
      <w:r w:rsidR="0047786B" w:rsidRPr="009419D1">
        <w:rPr>
          <w:rFonts w:ascii="Times New Roman" w:hAnsi="Times New Roman"/>
          <w:b/>
          <w:sz w:val="28"/>
        </w:rPr>
        <w:t xml:space="preserve"> </w:t>
      </w:r>
      <w:r w:rsidRPr="009419D1">
        <w:rPr>
          <w:rFonts w:ascii="Times New Roman" w:hAnsi="Times New Roman"/>
          <w:b/>
          <w:sz w:val="28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>района Красноярский Самарской области</w:t>
      </w:r>
    </w:p>
    <w:p w:rsidR="002E7F7B" w:rsidRDefault="002E7F7B" w:rsidP="002E7F7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E7F7B" w:rsidRDefault="002E7F7B" w:rsidP="002E7F7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2E7F7B" w:rsidRDefault="002E7F7B" w:rsidP="002E7F7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</w:rPr>
      </w:pP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23C">
        <w:rPr>
          <w:rFonts w:ascii="Times New Roman" w:hAnsi="Times New Roman"/>
          <w:b/>
          <w:bCs/>
          <w:sz w:val="28"/>
          <w:szCs w:val="28"/>
        </w:rPr>
        <w:t>Размер</w:t>
      </w: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23C">
        <w:rPr>
          <w:rFonts w:ascii="Times New Roman" w:hAnsi="Times New Roman"/>
          <w:b/>
          <w:bCs/>
          <w:sz w:val="28"/>
          <w:szCs w:val="28"/>
        </w:rPr>
        <w:t xml:space="preserve">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значения </w:t>
      </w:r>
      <w:r w:rsidRPr="009419D1">
        <w:rPr>
          <w:rFonts w:ascii="Times New Roman" w:hAnsi="Times New Roman"/>
          <w:b/>
          <w:sz w:val="28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>района Красноярский Самарской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C6123C">
        <w:rPr>
          <w:rFonts w:ascii="Times New Roman" w:hAnsi="Times New Roman"/>
          <w:b/>
          <w:bCs/>
          <w:sz w:val="28"/>
          <w:szCs w:val="28"/>
        </w:rPr>
        <w:t>рассчитанным на нормативную (расчетную) осевую нагрузку до 10 тонн/ось включительно, вследствие превышения допустимых осевых нагрузок на каждую ось транспортного средства</w:t>
      </w:r>
    </w:p>
    <w:p w:rsidR="002E7F7B" w:rsidRPr="006F35C7" w:rsidRDefault="002E7F7B" w:rsidP="002E7F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46"/>
      </w:tblGrid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Размер вреда (рублей на 100 км)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свыше 10 до 11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1288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11 (включительно) до 12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1344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12 (включительно) до 13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1404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13 (включительно) до 14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1469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14 (включительно) до 15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1539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15 (включительно) до 16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1614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16 (включительно) до 17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1694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17 (включительно) до 18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1778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18 (включительно) до 19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1867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19 (включительно) до 20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1961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20 (включительно) до 21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2059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21 (включительно) до 22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2162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22 (включительно) до 23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2270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23 (включительно) до 24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2382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24 (включительно) до 25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2499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25 (включительно) до 26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2620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26 (включительно) до 27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2746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27 (включительно) до 28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2876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28 (включительно) до 29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3011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29 (включительно) до 30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3150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30 (включительно) до 31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3294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31 (включительно) до 32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3443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32 (включительно) до 33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3595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33 (включительно) до 34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3753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34 (включительно) до 35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3914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35 (включительно) до 36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4081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 36 (включительно) до 37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4251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37 (включительно) до 38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4426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38 (включительно) до 39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4606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39 (включительно) до 40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4789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40 (включительно) до 41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4978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41 (включительно) до 42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5170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42 (включительно) до 43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5367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43 (включительно) до 44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5569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44 (включительно) до 45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5774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45 (включительно) до 46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5984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46 (включительно) до 47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6199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47 (включительно) до 48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6417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48 (включительно) до 49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6640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49 (включительно) до 50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6868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50 (включительно) до 51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7099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51 (включительно) до 52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7335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52 (включительно) до 53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7576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53 (включительно) до 54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7820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54 (включительно) до 55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8069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55 (включительно) до 56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8322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56 (включительно) до 57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8579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57 (включительно) до 58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8841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58 (включительно) до 59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9107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59 (включительно) до 60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9377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746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рассчитывается по формулам, приведенным в </w:t>
            </w:r>
            <w:hyperlink r:id="rId12" w:history="1">
              <w:r w:rsidRPr="00276D73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методике</w:t>
              </w:r>
            </w:hyperlink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</w:t>
            </w: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Правительства Российской Федерации от 31.01.2020 N 67</w:t>
            </w:r>
          </w:p>
        </w:tc>
      </w:tr>
    </w:tbl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8E0064">
        <w:rPr>
          <w:rFonts w:ascii="Times New Roman" w:hAnsi="Times New Roman"/>
          <w:bCs/>
          <w:iCs/>
          <w:sz w:val="28"/>
          <w:szCs w:val="28"/>
        </w:rPr>
        <w:lastRenderedPageBreak/>
        <w:t>Таблица 3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Размер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вреда, причиняемого транспортными средствами,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осуществляющими перевозки тяжеловесных грузов, при движении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таких транспортных средств по автомобильным дорогам общего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 xml:space="preserve">пользования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местного значения </w:t>
      </w:r>
      <w:r w:rsidRPr="00043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Хорошенькое</w:t>
      </w:r>
      <w:r w:rsidR="0047786B" w:rsidRPr="009419D1">
        <w:rPr>
          <w:rFonts w:ascii="Times New Roman" w:hAnsi="Times New Roman"/>
          <w:b/>
          <w:sz w:val="28"/>
        </w:rPr>
        <w:t xml:space="preserve"> </w:t>
      </w:r>
      <w:r w:rsidRPr="009419D1">
        <w:rPr>
          <w:rFonts w:ascii="Times New Roman" w:hAnsi="Times New Roman"/>
          <w:b/>
          <w:sz w:val="28"/>
        </w:rPr>
        <w:t xml:space="preserve">муниципального </w:t>
      </w:r>
      <w:r>
        <w:rPr>
          <w:rFonts w:ascii="Times New Roman" w:hAnsi="Times New Roman"/>
          <w:b/>
          <w:sz w:val="28"/>
        </w:rPr>
        <w:t>района Красноярский Самарской области</w:t>
      </w:r>
      <w:r w:rsidRPr="008E0064">
        <w:rPr>
          <w:rFonts w:ascii="Times New Roman" w:hAnsi="Times New Roman"/>
          <w:b/>
          <w:bCs/>
          <w:iCs/>
          <w:sz w:val="28"/>
          <w:szCs w:val="28"/>
        </w:rPr>
        <w:t>, рассчитанным на нормативную (расчетную)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E0064">
        <w:rPr>
          <w:rFonts w:ascii="Times New Roman" w:hAnsi="Times New Roman"/>
          <w:b/>
          <w:bCs/>
          <w:iCs/>
          <w:sz w:val="28"/>
          <w:szCs w:val="28"/>
        </w:rPr>
        <w:t xml:space="preserve">осевую нагрузку 11,5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тонн/ось, вследствие превышения </w:t>
      </w:r>
      <w:r w:rsidRPr="008E0064">
        <w:rPr>
          <w:rFonts w:ascii="Times New Roman" w:hAnsi="Times New Roman"/>
          <w:b/>
          <w:bCs/>
          <w:iCs/>
          <w:sz w:val="28"/>
          <w:szCs w:val="28"/>
        </w:rPr>
        <w:t>допустимы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х осевых нагрузок на каждую ось </w:t>
      </w:r>
      <w:r w:rsidRPr="008E0064">
        <w:rPr>
          <w:rFonts w:ascii="Times New Roman" w:hAnsi="Times New Roman"/>
          <w:b/>
          <w:bCs/>
          <w:iCs/>
          <w:sz w:val="28"/>
          <w:szCs w:val="28"/>
        </w:rPr>
        <w:t>транспортного средства</w:t>
      </w:r>
    </w:p>
    <w:p w:rsidR="002E7F7B" w:rsidRPr="008E0064" w:rsidRDefault="002E7F7B" w:rsidP="002E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Размер вреда (рублей на 100 км)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свыше 10 до 11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550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11 (включительно) до 12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568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12 (включительно) до 13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587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13 (включительно) до 14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608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14 (включительно) до 15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631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15 (включительно) до 16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655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16 (включительно) до 17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680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17 (включительно) до 18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707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18 (включительно) до 19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736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19 (включительно) до 20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766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20 (включительно) до 21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797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21 (включительно) до 22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830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22 (включительно) до 23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865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23 (включительно) до 24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900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24 (включительно) до 25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938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25 (включительно) до 26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977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26 (включительно) до 27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1017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 27 (включительно) до 28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1059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28 (включительно) до 29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1102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29 (включительно) до 30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1147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30 (включительно) до 31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1193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31 (включительно) до 32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1240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32 (включительно) до 33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1289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33 (включительно) до 34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1339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34 (включительно) до 35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1391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35 (включительно) до 36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1444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36 (включительно) до 37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1499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37 (включительно) до 38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1555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38 (включительно) до 39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1613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39 (включительно) до 40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1671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40 (включительно) до 41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1732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41 (включительно) до 42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1793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42 (включительно) до 43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1856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43 (включительно) до 44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1921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44 (включительно) до 45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1987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45 (включительно) до 46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2054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46 (включительно) до 47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2123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47 (включительно) до 48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2193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48 (включительно) до 49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2264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49 (включительно) до 50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2337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50 (включительно) до 51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2411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51 (включительно) до 52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2487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52 (включительно) до 53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2564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53 (включительно) до 54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2642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54 (включительно) до 55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2722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55 (включительно) до 56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2803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от 56 (включительно) до 57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2885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57 (включительно) до 58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2969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58 (включительно) до 59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3054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59 (включительно) до 60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3140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рассчитывается по формулам, приведенным в </w:t>
            </w:r>
            <w:hyperlink r:id="rId13" w:history="1">
              <w:r w:rsidRPr="00276D73">
                <w:rPr>
                  <w:rStyle w:val="a5"/>
                  <w:rFonts w:ascii="Times New Roman" w:hAnsi="Times New Roman"/>
                  <w:bCs/>
                  <w:iCs/>
                  <w:sz w:val="24"/>
                  <w:szCs w:val="24"/>
                </w:rPr>
                <w:t>методике</w:t>
              </w:r>
            </w:hyperlink>
            <w:r w:rsidRPr="008E00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8E0064">
        <w:rPr>
          <w:rFonts w:ascii="Times New Roman" w:hAnsi="Times New Roman"/>
          <w:bCs/>
          <w:iCs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iCs/>
          <w:sz w:val="28"/>
          <w:szCs w:val="28"/>
        </w:rPr>
        <w:t>4</w:t>
      </w: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Размер</w:t>
      </w: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E0064">
        <w:rPr>
          <w:rFonts w:ascii="Times New Roman" w:hAnsi="Times New Roman"/>
          <w:b/>
          <w:bCs/>
          <w:iCs/>
          <w:sz w:val="28"/>
          <w:szCs w:val="28"/>
        </w:rPr>
        <w:t>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</w:t>
      </w:r>
      <w:r>
        <w:rPr>
          <w:rFonts w:ascii="Times New Roman" w:hAnsi="Times New Roman"/>
          <w:b/>
          <w:bCs/>
          <w:iCs/>
          <w:sz w:val="28"/>
          <w:szCs w:val="28"/>
        </w:rPr>
        <w:t>я</w:t>
      </w:r>
      <w:r w:rsidRPr="006F35C7">
        <w:rPr>
          <w:rFonts w:ascii="Times New Roman" w:hAnsi="Times New Roman"/>
          <w:b/>
          <w:bCs/>
          <w:iCs/>
          <w:sz w:val="28"/>
          <w:szCs w:val="28"/>
        </w:rPr>
        <w:t xml:space="preserve"> местного значения </w:t>
      </w:r>
      <w:r w:rsidRPr="00043F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47786B">
        <w:rPr>
          <w:rFonts w:ascii="Times New Roman" w:eastAsia="Times New Roman" w:hAnsi="Times New Roman"/>
          <w:b/>
          <w:sz w:val="28"/>
          <w:szCs w:val="28"/>
          <w:lang w:eastAsia="ru-RU"/>
        </w:rPr>
        <w:t>Хорошенькое</w:t>
      </w:r>
      <w:r w:rsidR="0047786B" w:rsidRPr="006F35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F35C7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iCs/>
          <w:sz w:val="28"/>
          <w:szCs w:val="28"/>
        </w:rPr>
        <w:t>района Красноярский Самарской области</w:t>
      </w:r>
      <w:r w:rsidRPr="006F35C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8E0064">
        <w:rPr>
          <w:rFonts w:ascii="Times New Roman" w:hAnsi="Times New Roman"/>
          <w:b/>
          <w:bCs/>
          <w:iCs/>
          <w:sz w:val="28"/>
          <w:szCs w:val="28"/>
        </w:rPr>
        <w:t>вследствие превышения допустимой массы транспортного средства</w:t>
      </w:r>
    </w:p>
    <w:p w:rsidR="002E7F7B" w:rsidRDefault="002E7F7B" w:rsidP="002E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7"/>
        <w:gridCol w:w="4762"/>
      </w:tblGrid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Превышение допустимой массы транспортного средства (процентов)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Размер вреда (рублей на 100 км)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свыше 10 до 11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4025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11 (включительно) до 12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4082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12 (включительно) до 13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4140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13 (включительно) до 14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4198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14 (включительно) до 15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4256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15 (включительно) до 16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4313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16 (включительно) до 17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4371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17 (включительно) до 18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4429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18 (включительно) до 19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4487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19 (включительно) до 20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4544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20 (включительно) до 21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4602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21 (включительно) до 22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4660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22 (включительно) до 23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4718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23 (включительно) до 24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4775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24 (включительно) до 25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4833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25 (включительно) до 26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4891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26 (включительно) до 27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4949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27 (включительно) до 28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5006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28 (включительно) до 29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5064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29 (включительно) до 30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5122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30 (включительно) до 31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5180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31 (включительно) до 32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5237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32 (включительно) до 33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5295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33 (включительно) до 34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5353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34 (включительно) до 35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5411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35 (включительно) до 36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5468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36 (включительно) до 37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5526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37 (включительно) до 38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5584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38 (включительно) до 39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5642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39 (включительно) до 40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5699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40 (включительно) до 41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5757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41 (включительно) до 42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5815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42 (включительно) до 43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5873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43 (включительно) до 44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5930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44 (включительно) до 45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5988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45 (включительно) до 46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6046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46 (включительно) до 47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6104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47 (включительно) до 48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6161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48 (включительно) до 49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6219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 49 (включительно) до 50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6277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50 (включительно) до 51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6335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51 (включительно) до 52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6392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52 (включительно) до 53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6450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53 (включительно) до 54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6508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54 (включительно) до 55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6566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55 (включительно) до 56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6623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56 (включительно) до 57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6681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57 (включительно) до 58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6739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58 (включительно) до 59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6797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59 (включительно) до 60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6854</w:t>
            </w:r>
          </w:p>
        </w:tc>
      </w:tr>
      <w:tr w:rsidR="002E7F7B" w:rsidRPr="008E0064" w:rsidTr="008A5B52">
        <w:tc>
          <w:tcPr>
            <w:tcW w:w="4247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>от 60 (включительно) и выше</w:t>
            </w:r>
          </w:p>
        </w:tc>
        <w:tc>
          <w:tcPr>
            <w:tcW w:w="4762" w:type="dxa"/>
          </w:tcPr>
          <w:p w:rsidR="002E7F7B" w:rsidRPr="008E0064" w:rsidRDefault="002E7F7B" w:rsidP="008A5B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рассчитывается по формулам, приведенным в </w:t>
            </w:r>
            <w:hyperlink r:id="rId14" w:history="1">
              <w:r w:rsidRPr="00276D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методике</w:t>
              </w:r>
            </w:hyperlink>
            <w:r w:rsidRPr="008E0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2E7F7B" w:rsidRDefault="002E7F7B" w:rsidP="002E7F7B">
      <w:pPr>
        <w:rPr>
          <w:rFonts w:ascii="Times New Roman" w:hAnsi="Times New Roman"/>
          <w:sz w:val="28"/>
          <w:szCs w:val="28"/>
        </w:rPr>
      </w:pPr>
    </w:p>
    <w:p w:rsidR="002E7F7B" w:rsidRDefault="002E7F7B" w:rsidP="002E7F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7F7B" w:rsidRDefault="002E7F7B"/>
    <w:sectPr w:rsidR="002E7F7B" w:rsidSect="008A5B52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36" w:rsidRDefault="00FF7836">
      <w:pPr>
        <w:spacing w:after="0" w:line="240" w:lineRule="auto"/>
      </w:pPr>
      <w:r>
        <w:separator/>
      </w:r>
    </w:p>
  </w:endnote>
  <w:endnote w:type="continuationSeparator" w:id="0">
    <w:p w:rsidR="00FF7836" w:rsidRDefault="00FF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36" w:rsidRDefault="00FF7836">
      <w:pPr>
        <w:spacing w:after="0" w:line="240" w:lineRule="auto"/>
      </w:pPr>
      <w:r>
        <w:separator/>
      </w:r>
    </w:p>
  </w:footnote>
  <w:footnote w:type="continuationSeparator" w:id="0">
    <w:p w:rsidR="00FF7836" w:rsidRDefault="00FF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B52" w:rsidRDefault="008A5B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99A">
      <w:rPr>
        <w:noProof/>
      </w:rPr>
      <w:t>11</w:t>
    </w:r>
    <w:r>
      <w:fldChar w:fldCharType="end"/>
    </w:r>
  </w:p>
  <w:p w:rsidR="008A5B52" w:rsidRDefault="008A5B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7B"/>
    <w:rsid w:val="001C6967"/>
    <w:rsid w:val="002E7F7B"/>
    <w:rsid w:val="0047786B"/>
    <w:rsid w:val="00596745"/>
    <w:rsid w:val="008A5B52"/>
    <w:rsid w:val="00E4499A"/>
    <w:rsid w:val="00ED20EA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A963A-0F20-40CE-82C2-39E78AD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F7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E7F7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7B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77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78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771400D4DDF57432E947C1B57C8B94A07C7ECD85C99543C2CB06A6B27D82D70B24CC85D2F97B4EF3940415201C1B5DB5E3262T3WEJ" TargetMode="External"/><Relationship Id="rId13" Type="http://schemas.openxmlformats.org/officeDocument/2006/relationships/hyperlink" Target="consultantplus://offline/ref=6CADDB186948D9A31BF4E3EEB2E7BCC8DE99FACAACF6E6AD40A142286516955054FEF384E609BD5B86F6CBC6A243CE0B4FEF09707CE529B1x0w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8771400D4DDF57432E947C1B57C8B94A06CBEED75D99543C2CB06A6B27D82D62B214CC5821DDE5A8724F4055T1WCJ" TargetMode="External"/><Relationship Id="rId12" Type="http://schemas.openxmlformats.org/officeDocument/2006/relationships/hyperlink" Target="consultantplus://offline/ref=C0C45E16491BFE346E77E30440BCDAFB982DCD910AE597AB8E7A91BBB79FE3EDC0860A8932B956575184600CE783C86EE9C34A4509ED193BbD0E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A4F0C55E6C340625FCAEE54595AD159CFFB91AFA83A961F2B878BD6416CF1C41BCA42A2A9D689884B03EF6EF74b5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8771400D4DDF57432E947C1B57C8B94D03C4ECDE5999543C2CB06A6B27D82D62B214CC5821DDE5A8724F4055T1WCJ" TargetMode="External"/><Relationship Id="rId14" Type="http://schemas.openxmlformats.org/officeDocument/2006/relationships/hyperlink" Target="consultantplus://offline/ref=E7E22C217BD1DE39D094F57E6A2DA97048BBD2C3B168F9E848C88761C5E61314C7FEBE17994CA0C22E44C13FF1A03EFD093DF373411A85A0z44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2023-05-29T10:51:00Z</cp:lastPrinted>
  <dcterms:created xsi:type="dcterms:W3CDTF">2023-05-22T11:39:00Z</dcterms:created>
  <dcterms:modified xsi:type="dcterms:W3CDTF">2023-05-29T10:56:00Z</dcterms:modified>
</cp:coreProperties>
</file>