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25" w:rsidRDefault="00BE7125" w:rsidP="00457212">
      <w:pPr>
        <w:spacing w:line="240" w:lineRule="auto"/>
        <w:contextualSpacing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</w:t>
      </w:r>
      <w:r w:rsidR="00C30C12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468BA" w:rsidRPr="005468BA">
        <w:rPr>
          <w:rFonts w:ascii="Times New Roman" w:hAnsi="Times New Roman" w:cs="Times New Roman"/>
          <w:b/>
          <w:sz w:val="28"/>
          <w:szCs w:val="28"/>
        </w:rPr>
        <w:t>ХОРОШЕНЬКОЕ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95084" w:rsidRPr="005468BA" w:rsidRDefault="00F95084" w:rsidP="00F95084">
      <w:pPr>
        <w:pStyle w:val="9"/>
        <w:spacing w:before="100" w:beforeAutospacing="1" w:after="100" w:afterAutospacing="1"/>
        <w:contextualSpacing/>
        <w:rPr>
          <w:noProof w:val="0"/>
          <w:sz w:val="28"/>
          <w:szCs w:val="28"/>
        </w:rPr>
      </w:pPr>
      <w:r w:rsidRPr="005468BA">
        <w:rPr>
          <w:noProof w:val="0"/>
          <w:sz w:val="28"/>
          <w:szCs w:val="28"/>
        </w:rPr>
        <w:t xml:space="preserve">ПОСТАНОВЛЕНИЕ </w:t>
      </w:r>
    </w:p>
    <w:p w:rsidR="00F95084" w:rsidRPr="00BE7125" w:rsidRDefault="009F53DA" w:rsidP="00BE7125">
      <w:pPr>
        <w:pStyle w:val="a4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от 02 февраля</w:t>
      </w:r>
      <w:r w:rsidR="00457212">
        <w:rPr>
          <w:i w:val="0"/>
          <w:szCs w:val="28"/>
        </w:rPr>
        <w:t xml:space="preserve"> 2021</w:t>
      </w:r>
      <w:r w:rsidR="00F95084" w:rsidRPr="00BE7125">
        <w:rPr>
          <w:i w:val="0"/>
          <w:szCs w:val="28"/>
        </w:rPr>
        <w:t xml:space="preserve"> года №</w:t>
      </w:r>
      <w:r w:rsidR="00BE7125" w:rsidRPr="00BE7125">
        <w:rPr>
          <w:i w:val="0"/>
          <w:szCs w:val="28"/>
        </w:rPr>
        <w:t xml:space="preserve"> </w:t>
      </w:r>
      <w:r>
        <w:rPr>
          <w:i w:val="0"/>
          <w:szCs w:val="28"/>
        </w:rPr>
        <w:t>14</w:t>
      </w:r>
    </w:p>
    <w:tbl>
      <w:tblPr>
        <w:tblW w:w="13769" w:type="dxa"/>
        <w:tblInd w:w="-743" w:type="dxa"/>
        <w:tblLook w:val="01E0" w:firstRow="1" w:lastRow="1" w:firstColumn="1" w:lastColumn="1" w:noHBand="0" w:noVBand="0"/>
      </w:tblPr>
      <w:tblGrid>
        <w:gridCol w:w="10216"/>
        <w:gridCol w:w="3553"/>
      </w:tblGrid>
      <w:tr w:rsidR="001D780B" w:rsidRPr="005468BA" w:rsidTr="00F95084">
        <w:tc>
          <w:tcPr>
            <w:tcW w:w="10216" w:type="dxa"/>
          </w:tcPr>
          <w:p w:rsidR="00BE7125" w:rsidRDefault="00BE7125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A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определении стоимости услуг, предоставляемых согласно гарантированному перечню услуг по погребению на территории </w:t>
            </w:r>
            <w:r w:rsidR="00C46AE5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 w:rsid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Хорошенькое 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  <w:r w:rsidR="00EE2179"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6D7B" w:rsidRDefault="001D780B" w:rsidP="005468B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8BA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756D7B" w:rsidRPr="005468BA" w:rsidRDefault="00756D7B" w:rsidP="005468B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53" w:type="dxa"/>
          </w:tcPr>
          <w:p w:rsidR="001D780B" w:rsidRPr="005468BA" w:rsidRDefault="001D780B" w:rsidP="00141164">
            <w:pPr>
              <w:rPr>
                <w:sz w:val="28"/>
                <w:szCs w:val="28"/>
              </w:rPr>
            </w:pPr>
            <w:r w:rsidRPr="005468BA">
              <w:rPr>
                <w:sz w:val="28"/>
                <w:szCs w:val="28"/>
              </w:rPr>
              <w:t xml:space="preserve">              </w:t>
            </w:r>
          </w:p>
        </w:tc>
      </w:tr>
    </w:tbl>
    <w:p w:rsidR="000363DE" w:rsidRPr="00D65E0C" w:rsidRDefault="001D780B" w:rsidP="00036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6D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363DE" w:rsidRPr="00D65E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</w:t>
      </w:r>
      <w:hyperlink r:id="rId7" w:anchor="block_9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9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anchor="block_1300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пункта 3 статьи 12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anchor="block_26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статьи 26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Российской Федерации от 12.01.1996 N 8-ФЗ "О погребении и похоронном деле", </w:t>
      </w:r>
      <w:hyperlink r:id="rId10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06 октября 2003 г. N 131-ФЗ "Об общих принципах организации местного самоуправления в Российской Федерации" и </w:t>
      </w:r>
      <w:hyperlink r:id="rId11" w:history="1">
        <w:r w:rsidR="000363DE" w:rsidRPr="00D65E0C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Хорошенькое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администрация </w:t>
      </w:r>
      <w:r w:rsidR="00036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Хорошенькое</w:t>
      </w:r>
      <w:r w:rsidR="000363DE" w:rsidRPr="00D65E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постановляет: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Определить стоимость</w:t>
      </w:r>
      <w:r w:rsidR="006D5620">
        <w:rPr>
          <w:rFonts w:ascii="Times New Roman" w:hAnsi="Times New Roman" w:cs="Times New Roman"/>
          <w:sz w:val="28"/>
          <w:szCs w:val="28"/>
        </w:rPr>
        <w:t xml:space="preserve"> </w:t>
      </w:r>
      <w:r w:rsidRPr="00E60895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468BA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согласно приложению №1.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</w:t>
      </w:r>
      <w:r w:rsidRPr="00E60895">
        <w:rPr>
          <w:rFonts w:ascii="Times New Roman" w:hAnsi="Times New Roman" w:cs="Times New Roman"/>
          <w:sz w:val="28"/>
          <w:szCs w:val="28"/>
        </w:rPr>
        <w:t xml:space="preserve">Самарской области, согласно приложению № 2. 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Определить стоимость  услуг, предоставляемых согласно гарантированному перечню услуг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F30691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- отделением Пенсионного фонда Российской Федерации по Самарской области, согласно приложению № 3.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стоимость  услуг, предоставляемых согласно гарантированному перечню услуг на погребение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</w:t>
      </w:r>
      <w:r w:rsidR="00C46AE5">
        <w:rPr>
          <w:rFonts w:ascii="Times New Roman" w:hAnsi="Times New Roman" w:cs="Times New Roman"/>
          <w:sz w:val="28"/>
          <w:szCs w:val="28"/>
        </w:rPr>
        <w:t>сельского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 поселения </w:t>
      </w:r>
      <w:r w:rsidR="00074831"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</w:t>
      </w:r>
      <w:r w:rsidRPr="00E60895">
        <w:rPr>
          <w:rFonts w:ascii="Times New Roman" w:hAnsi="Times New Roman" w:cs="Times New Roman"/>
          <w:sz w:val="28"/>
          <w:szCs w:val="28"/>
        </w:rPr>
        <w:t>Самарской области, по согласованию с Государственным учреждением – Самарским региональным отделением фонда социального страхования Российской Федерации филиалом №</w:t>
      </w:r>
      <w:r w:rsidR="00965DBB" w:rsidRPr="00E60895">
        <w:rPr>
          <w:rFonts w:ascii="Times New Roman" w:hAnsi="Times New Roman" w:cs="Times New Roman"/>
          <w:sz w:val="28"/>
          <w:szCs w:val="28"/>
        </w:rPr>
        <w:t xml:space="preserve"> 19</w:t>
      </w:r>
      <w:r w:rsidRPr="00E60895">
        <w:rPr>
          <w:rFonts w:ascii="Times New Roman" w:hAnsi="Times New Roman" w:cs="Times New Roman"/>
          <w:sz w:val="28"/>
          <w:szCs w:val="28"/>
        </w:rPr>
        <w:t>, согласно приложению № 4.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 свое действие на отношения, возникшие с 0</w:t>
      </w:r>
      <w:r w:rsidR="006D5620">
        <w:rPr>
          <w:rFonts w:ascii="Times New Roman" w:hAnsi="Times New Roman" w:cs="Times New Roman"/>
          <w:sz w:val="28"/>
          <w:szCs w:val="28"/>
        </w:rPr>
        <w:t>1 февраля</w:t>
      </w:r>
      <w:r w:rsidR="00642B79">
        <w:rPr>
          <w:rFonts w:ascii="Times New Roman" w:hAnsi="Times New Roman" w:cs="Times New Roman"/>
          <w:sz w:val="28"/>
          <w:szCs w:val="28"/>
        </w:rPr>
        <w:t xml:space="preserve"> </w:t>
      </w:r>
      <w:r w:rsidR="00457212">
        <w:rPr>
          <w:rFonts w:ascii="Times New Roman" w:hAnsi="Times New Roman" w:cs="Times New Roman"/>
          <w:sz w:val="28"/>
          <w:szCs w:val="28"/>
        </w:rPr>
        <w:t>2021</w:t>
      </w:r>
      <w:r w:rsidRPr="00E60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965DBB" w:rsidRPr="00E60895">
        <w:rPr>
          <w:rFonts w:ascii="Times New Roman" w:hAnsi="Times New Roman" w:cs="Times New Roman"/>
          <w:sz w:val="28"/>
          <w:szCs w:val="28"/>
        </w:rPr>
        <w:t>Красноярский вестник</w:t>
      </w:r>
      <w:r w:rsidRPr="00E60895">
        <w:rPr>
          <w:rFonts w:ascii="Times New Roman" w:hAnsi="Times New Roman" w:cs="Times New Roman"/>
          <w:sz w:val="28"/>
          <w:szCs w:val="28"/>
        </w:rPr>
        <w:t>»</w:t>
      </w:r>
      <w:r w:rsidR="00024B15">
        <w:rPr>
          <w:rFonts w:ascii="Times New Roman" w:hAnsi="Times New Roman" w:cs="Times New Roman"/>
          <w:sz w:val="28"/>
          <w:szCs w:val="28"/>
        </w:rPr>
        <w:t xml:space="preserve"> и разместить  на официальном сайте администрации муниципального района Красноярский Самарской области в разделе «Поселения»</w:t>
      </w:r>
      <w:r w:rsidRPr="00E60895">
        <w:rPr>
          <w:rFonts w:ascii="Times New Roman" w:hAnsi="Times New Roman" w:cs="Times New Roman"/>
          <w:sz w:val="28"/>
          <w:szCs w:val="28"/>
        </w:rPr>
        <w:t>.</w:t>
      </w:r>
    </w:p>
    <w:p w:rsidR="001D780B" w:rsidRPr="00E60895" w:rsidRDefault="001D780B" w:rsidP="001D78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9335B" w:rsidRPr="00E6089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780B" w:rsidRDefault="001D780B" w:rsidP="001D7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831" w:rsidRPr="00074831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74831" w:rsidRP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>Хорошенькое муниципального района</w:t>
      </w:r>
    </w:p>
    <w:p w:rsidR="00BE7125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                                              С.А.Паничкин      </w:t>
      </w: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7125" w:rsidRDefault="00BE7125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831" w:rsidRDefault="00074831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83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5F3" w:rsidRPr="00074831" w:rsidRDefault="00D825F3" w:rsidP="00074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80B" w:rsidRPr="00E60895" w:rsidRDefault="001D780B" w:rsidP="000748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1D780B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E6089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E60895">
        <w:rPr>
          <w:rFonts w:ascii="Times New Roman" w:hAnsi="Times New Roman" w:cs="Times New Roman"/>
        </w:rPr>
        <w:t xml:space="preserve">    </w:t>
      </w:r>
      <w:r w:rsidR="000363DE" w:rsidRPr="004D305B">
        <w:rPr>
          <w:rFonts w:ascii="Times New Roman" w:hAnsi="Times New Roman" w:cs="Times New Roman"/>
          <w:sz w:val="28"/>
          <w:szCs w:val="28"/>
        </w:rPr>
        <w:t xml:space="preserve">Приложение №1          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Хорошенькое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20ADE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 w:rsidR="00457212">
        <w:rPr>
          <w:sz w:val="28"/>
          <w:szCs w:val="28"/>
        </w:rPr>
        <w:t xml:space="preserve"> </w:t>
      </w:r>
      <w:r w:rsidR="009F53DA">
        <w:rPr>
          <w:sz w:val="28"/>
          <w:szCs w:val="28"/>
        </w:rPr>
        <w:t>02</w:t>
      </w:r>
      <w:r w:rsidR="00BE7125">
        <w:rPr>
          <w:sz w:val="28"/>
          <w:szCs w:val="28"/>
        </w:rPr>
        <w:t>.0</w:t>
      </w:r>
      <w:r w:rsidR="009F53DA">
        <w:rPr>
          <w:sz w:val="28"/>
          <w:szCs w:val="28"/>
        </w:rPr>
        <w:t>2</w:t>
      </w:r>
      <w:r w:rsidR="00457212">
        <w:rPr>
          <w:sz w:val="28"/>
          <w:szCs w:val="28"/>
        </w:rPr>
        <w:t>.2021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 xml:space="preserve">г.  № </w:t>
      </w:r>
      <w:r w:rsidR="009F53DA">
        <w:rPr>
          <w:sz w:val="28"/>
          <w:szCs w:val="28"/>
        </w:rPr>
        <w:t>14</w:t>
      </w:r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3E3B40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B40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граждан, не работавших и не являющихся пенсионерами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>муниципального района Красноярский   Самарской области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080"/>
        <w:gridCol w:w="1843"/>
      </w:tblGrid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08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1843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1843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457212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1843" w:type="dxa"/>
            <w:vAlign w:val="center"/>
          </w:tcPr>
          <w:p w:rsidR="000363DE" w:rsidRPr="004D305B" w:rsidRDefault="00457212" w:rsidP="00F45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1843" w:type="dxa"/>
            <w:vAlign w:val="center"/>
          </w:tcPr>
          <w:p w:rsidR="000363DE" w:rsidRPr="004D305B" w:rsidRDefault="002414F8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709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1843" w:type="dxa"/>
            <w:vAlign w:val="center"/>
          </w:tcPr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0363DE" w:rsidRPr="004D305B" w:rsidTr="00F1382E">
        <w:tc>
          <w:tcPr>
            <w:tcW w:w="709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080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Хорошенькое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Default="000363DE" w:rsidP="002414F8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20ADE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 w:rsidR="00556850">
        <w:rPr>
          <w:sz w:val="28"/>
          <w:szCs w:val="28"/>
        </w:rPr>
        <w:t xml:space="preserve"> </w:t>
      </w:r>
      <w:r w:rsidR="009F53DA">
        <w:rPr>
          <w:sz w:val="28"/>
          <w:szCs w:val="28"/>
        </w:rPr>
        <w:t>02</w:t>
      </w:r>
      <w:r w:rsidR="00BE7125">
        <w:rPr>
          <w:sz w:val="28"/>
          <w:szCs w:val="28"/>
        </w:rPr>
        <w:t>.0</w:t>
      </w:r>
      <w:r w:rsidR="009F53DA">
        <w:rPr>
          <w:sz w:val="28"/>
          <w:szCs w:val="28"/>
        </w:rPr>
        <w:t>2</w:t>
      </w:r>
      <w:r w:rsidR="002414F8">
        <w:rPr>
          <w:sz w:val="28"/>
          <w:szCs w:val="28"/>
        </w:rPr>
        <w:t>.2021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9F53DA">
        <w:rPr>
          <w:sz w:val="28"/>
          <w:szCs w:val="28"/>
        </w:rPr>
        <w:t xml:space="preserve"> 14</w:t>
      </w:r>
    </w:p>
    <w:p w:rsidR="002414F8" w:rsidRPr="004D305B" w:rsidRDefault="002414F8" w:rsidP="002414F8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предоставляемых согласно гарантированному перечню услуг по погребению в случае рождения мертвого ребенка по истечении 154 дней беременности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65-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100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40 см</w:t>
              </w:r>
            </w:smartTag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2249,35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156,67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гроба из магазина на дом или к моргу (погрузка гроба на автомашину, перевозка – до места назначения, </w:t>
            </w: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751,87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 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с доставкой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1096,47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1441,07</w:t>
            </w:r>
          </w:p>
          <w:p w:rsidR="00556850" w:rsidRPr="004D305B" w:rsidRDefault="00556850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5695,43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4F8" w:rsidRDefault="002414F8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Приложение №3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поселения Хорошенькое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F53DA">
        <w:rPr>
          <w:sz w:val="28"/>
          <w:szCs w:val="28"/>
        </w:rPr>
        <w:t>О</w:t>
      </w:r>
      <w:r w:rsidRPr="004D305B">
        <w:rPr>
          <w:sz w:val="28"/>
          <w:szCs w:val="28"/>
        </w:rPr>
        <w:t>т</w:t>
      </w:r>
      <w:r w:rsidR="009F53DA">
        <w:rPr>
          <w:sz w:val="28"/>
          <w:szCs w:val="28"/>
        </w:rPr>
        <w:t xml:space="preserve"> 02</w:t>
      </w:r>
      <w:r w:rsidR="00BE7125">
        <w:rPr>
          <w:sz w:val="28"/>
          <w:szCs w:val="28"/>
        </w:rPr>
        <w:t>.0</w:t>
      </w:r>
      <w:r w:rsidR="009F53DA">
        <w:rPr>
          <w:sz w:val="28"/>
          <w:szCs w:val="28"/>
        </w:rPr>
        <w:t>2</w:t>
      </w:r>
      <w:r w:rsidR="00D71CA4">
        <w:rPr>
          <w:sz w:val="28"/>
          <w:szCs w:val="28"/>
        </w:rPr>
        <w:t>.202</w:t>
      </w:r>
      <w:r w:rsidR="002414F8">
        <w:rPr>
          <w:sz w:val="28"/>
          <w:szCs w:val="28"/>
        </w:rPr>
        <w:t>1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BE7125">
        <w:rPr>
          <w:sz w:val="28"/>
          <w:szCs w:val="28"/>
        </w:rPr>
        <w:t xml:space="preserve"> </w:t>
      </w:r>
      <w:r w:rsidR="009F53DA">
        <w:rPr>
          <w:sz w:val="28"/>
          <w:szCs w:val="28"/>
        </w:rPr>
        <w:t>14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E3B4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 xml:space="preserve">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  </w:t>
      </w: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</w:t>
            </w:r>
            <w:r w:rsidR="004B75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414F8" w:rsidP="006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right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№4</w:t>
      </w:r>
    </w:p>
    <w:p w:rsidR="000363DE" w:rsidRDefault="000363DE" w:rsidP="000363D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D305B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363DE" w:rsidRPr="004D305B" w:rsidRDefault="000363DE" w:rsidP="000363DE">
      <w:pPr>
        <w:pStyle w:val="2"/>
        <w:jc w:val="center"/>
        <w:rPr>
          <w:sz w:val="28"/>
          <w:szCs w:val="28"/>
        </w:rPr>
      </w:pPr>
      <w:r w:rsidRPr="004D305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Хорошенькое муниципального района Красноярский</w:t>
      </w: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</w:p>
    <w:p w:rsidR="000363DE" w:rsidRPr="004D305B" w:rsidRDefault="000363DE" w:rsidP="000363DE">
      <w:pPr>
        <w:pStyle w:val="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920ADE">
        <w:rPr>
          <w:sz w:val="28"/>
          <w:szCs w:val="28"/>
        </w:rPr>
        <w:t>О</w:t>
      </w:r>
      <w:r w:rsidR="00BE7125">
        <w:rPr>
          <w:sz w:val="28"/>
          <w:szCs w:val="28"/>
        </w:rPr>
        <w:t>т</w:t>
      </w:r>
      <w:r w:rsidR="002414F8">
        <w:rPr>
          <w:sz w:val="28"/>
          <w:szCs w:val="28"/>
        </w:rPr>
        <w:t xml:space="preserve"> </w:t>
      </w:r>
      <w:r w:rsidR="009F53DA">
        <w:rPr>
          <w:sz w:val="28"/>
          <w:szCs w:val="28"/>
        </w:rPr>
        <w:t>02.02</w:t>
      </w:r>
      <w:r w:rsidR="00920ADE">
        <w:rPr>
          <w:sz w:val="28"/>
          <w:szCs w:val="28"/>
        </w:rPr>
        <w:t>.</w:t>
      </w:r>
      <w:r w:rsidR="002414F8">
        <w:rPr>
          <w:sz w:val="28"/>
          <w:szCs w:val="28"/>
        </w:rPr>
        <w:t>2021</w:t>
      </w:r>
      <w:r w:rsidR="00BE7125">
        <w:rPr>
          <w:sz w:val="28"/>
          <w:szCs w:val="28"/>
        </w:rPr>
        <w:t xml:space="preserve"> </w:t>
      </w:r>
      <w:r w:rsidRPr="004D305B">
        <w:rPr>
          <w:sz w:val="28"/>
          <w:szCs w:val="28"/>
        </w:rPr>
        <w:t>г.  №</w:t>
      </w:r>
      <w:r w:rsidR="00920ADE">
        <w:rPr>
          <w:sz w:val="28"/>
          <w:szCs w:val="28"/>
        </w:rPr>
        <w:t xml:space="preserve"> </w:t>
      </w:r>
      <w:r w:rsidR="009F53DA">
        <w:rPr>
          <w:sz w:val="28"/>
          <w:szCs w:val="28"/>
        </w:rPr>
        <w:t>14</w:t>
      </w:r>
      <w:bookmarkStart w:id="0" w:name="_GoBack"/>
      <w:bookmarkEnd w:id="0"/>
    </w:p>
    <w:p w:rsidR="000363DE" w:rsidRPr="004D305B" w:rsidRDefault="000363DE" w:rsidP="000363DE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 xml:space="preserve">СТОИМОСТЬ </w:t>
      </w:r>
    </w:p>
    <w:p w:rsidR="000363DE" w:rsidRPr="004D305B" w:rsidRDefault="000363DE" w:rsidP="000363D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305B">
        <w:rPr>
          <w:rFonts w:ascii="Times New Roman" w:hAnsi="Times New Roman" w:cs="Times New Roman"/>
          <w:sz w:val="28"/>
          <w:szCs w:val="28"/>
        </w:rPr>
        <w:t>услуг,  предоставляемых согласно гарантированному перечню услуг по погребению умерших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Хорошенькое </w:t>
      </w:r>
      <w:r w:rsidRPr="003E3B40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655"/>
        <w:gridCol w:w="2410"/>
      </w:tblGrid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Наименование услуг по погребению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Стоимость услуг, в руб.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документов, необходимых 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смерти.</w:t>
            </w:r>
          </w:p>
        </w:tc>
        <w:tc>
          <w:tcPr>
            <w:tcW w:w="2410" w:type="dxa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Свидетельство о смерти, справка на кладбище, справка о смерти на выплату социального пособия или предоставление гарантированного перечня услуг.</w:t>
            </w:r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и доставка гроба и других предметов, необходимых</w:t>
            </w:r>
          </w:p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для погребения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гроба, изготовленного из пиломатериалов или комбинированного из древесноволокнистых плит и пиломатериалов, обитого вгладь снаружи и внутри хлопчатобумажной тканью или нетканым полотном размером:</w:t>
            </w:r>
          </w:p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Длина 140-</w:t>
            </w:r>
            <w:smartTag w:uri="urn:schemas-microsoft-com:office:smarttags" w:element="metricconverter">
              <w:smartTagPr>
                <w:attr w:name="ProductID" w:val="22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220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ширина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80 см</w:t>
              </w:r>
            </w:smartTag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, высота 45-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4D305B">
                <w:rPr>
                  <w:rFonts w:ascii="Times New Roman" w:hAnsi="Times New Roman" w:cs="Times New Roman"/>
                  <w:sz w:val="28"/>
                  <w:szCs w:val="28"/>
                </w:rPr>
                <w:t>60 см</w:t>
              </w:r>
            </w:smartTag>
          </w:p>
        </w:tc>
        <w:tc>
          <w:tcPr>
            <w:tcW w:w="2410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2506,23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Постель гроба из хлопчатобумажной ткани или нетканого полотна.</w:t>
            </w:r>
          </w:p>
        </w:tc>
        <w:tc>
          <w:tcPr>
            <w:tcW w:w="2410" w:type="dxa"/>
            <w:vAlign w:val="center"/>
          </w:tcPr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156,83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Доставка гроба из магазина на дом или к моргу (погрузка гроба на автомашину, перевозка – до места назначения, выгрузка гроба из автомашины),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751,96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Перевозка тела (останков)умершего на кладбище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Услуги по перевозке тела (останков) умершего на автомашине из морга (дома) на кладбище (только транспортные услуги), без доставки сопровождающих лиц домой, 1 заказ</w:t>
            </w:r>
          </w:p>
        </w:tc>
        <w:tc>
          <w:tcPr>
            <w:tcW w:w="2410" w:type="dxa"/>
            <w:vAlign w:val="center"/>
          </w:tcPr>
          <w:p w:rsidR="000363DE" w:rsidRPr="004D305B" w:rsidRDefault="002414F8" w:rsidP="00614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1209,16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  <w:gridSpan w:val="2"/>
          </w:tcPr>
          <w:p w:rsidR="000363DE" w:rsidRPr="004D305B" w:rsidRDefault="000363DE" w:rsidP="00F1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b/>
                <w:sz w:val="28"/>
                <w:szCs w:val="28"/>
              </w:rPr>
              <w:t>Погребение</w:t>
            </w:r>
          </w:p>
        </w:tc>
      </w:tr>
      <w:tr w:rsidR="000363DE" w:rsidRPr="004D305B" w:rsidTr="00F1382E">
        <w:tc>
          <w:tcPr>
            <w:tcW w:w="851" w:type="dxa"/>
            <w:vAlign w:val="center"/>
          </w:tcPr>
          <w:p w:rsidR="000363DE" w:rsidRPr="004D305B" w:rsidRDefault="000363DE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Рытье могилы вручную (грунт 3 категории), опускание гроба и засыпка могилы  грунтом с устройством холмика и установление регистрационной таблички.</w:t>
            </w:r>
          </w:p>
        </w:tc>
        <w:tc>
          <w:tcPr>
            <w:tcW w:w="2410" w:type="dxa"/>
            <w:vAlign w:val="center"/>
          </w:tcPr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1800,80</w:t>
            </w:r>
          </w:p>
        </w:tc>
      </w:tr>
      <w:tr w:rsidR="000363DE" w:rsidRPr="004D305B" w:rsidTr="00F1382E">
        <w:tc>
          <w:tcPr>
            <w:tcW w:w="851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655" w:type="dxa"/>
          </w:tcPr>
          <w:p w:rsidR="000363DE" w:rsidRPr="004D305B" w:rsidRDefault="000363DE" w:rsidP="00F13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0363DE" w:rsidRPr="004D305B" w:rsidRDefault="002414F8" w:rsidP="00F13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6424,98</w:t>
            </w:r>
          </w:p>
        </w:tc>
      </w:tr>
    </w:tbl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Pr="004D305B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0363DE" w:rsidRDefault="000363DE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B6202A" w:rsidRDefault="00B6202A" w:rsidP="000363DE">
      <w:pPr>
        <w:rPr>
          <w:rFonts w:ascii="Times New Roman" w:hAnsi="Times New Roman" w:cs="Times New Roman"/>
          <w:sz w:val="28"/>
          <w:szCs w:val="28"/>
        </w:rPr>
      </w:pPr>
    </w:p>
    <w:p w:rsidR="00D71CA4" w:rsidRDefault="00D71CA4" w:rsidP="00C30C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5F01">
        <w:rPr>
          <w:rFonts w:ascii="Times New Roman" w:hAnsi="Times New Roman" w:cs="Times New Roman"/>
          <w:sz w:val="28"/>
          <w:szCs w:val="28"/>
        </w:rPr>
        <w:t>Приложений №1,</w:t>
      </w:r>
      <w:r w:rsidR="00D71CA4" w:rsidRPr="001E0AB4">
        <w:rPr>
          <w:rFonts w:ascii="Times New Roman" w:hAnsi="Times New Roman" w:cs="Times New Roman"/>
          <w:sz w:val="28"/>
          <w:szCs w:val="28"/>
        </w:rPr>
        <w:t>2</w:t>
      </w:r>
      <w:r w:rsidR="00CD5F01">
        <w:rPr>
          <w:rFonts w:ascii="Times New Roman" w:hAnsi="Times New Roman" w:cs="Times New Roman"/>
          <w:sz w:val="28"/>
          <w:szCs w:val="28"/>
        </w:rPr>
        <w:t>,3,4</w:t>
      </w:r>
      <w:r w:rsidR="00D71CA4" w:rsidRPr="001E0AB4">
        <w:rPr>
          <w:rFonts w:ascii="Times New Roman" w:hAnsi="Times New Roman" w:cs="Times New Roman"/>
          <w:sz w:val="28"/>
          <w:szCs w:val="28"/>
        </w:rPr>
        <w:t xml:space="preserve"> </w:t>
      </w:r>
      <w:r w:rsidRPr="001E0AB4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сельского поселения Хорошенькое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0AB4">
        <w:rPr>
          <w:rFonts w:ascii="Times New Roman" w:hAnsi="Times New Roman" w:cs="Times New Roman"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 на территории сельского поселения Хорошенькое муниципального района Красноярский Самарской области</w:t>
      </w:r>
      <w:r w:rsidR="002414F8">
        <w:rPr>
          <w:rFonts w:ascii="Times New Roman" w:hAnsi="Times New Roman" w:cs="Times New Roman"/>
          <w:sz w:val="28"/>
          <w:szCs w:val="28"/>
        </w:rPr>
        <w:t>» о стоимости услуг (6424 руб. 98</w:t>
      </w:r>
      <w:r>
        <w:rPr>
          <w:rFonts w:ascii="Times New Roman" w:hAnsi="Times New Roman" w:cs="Times New Roman"/>
          <w:sz w:val="28"/>
          <w:szCs w:val="28"/>
        </w:rPr>
        <w:t xml:space="preserve"> коп.), предоставляемых 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</w:t>
      </w:r>
    </w:p>
    <w:p w:rsid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1843"/>
        <w:gridCol w:w="1984"/>
        <w:gridCol w:w="1525"/>
      </w:tblGrid>
      <w:tr w:rsidR="001E0AB4" w:rsidTr="00C30C12">
        <w:tc>
          <w:tcPr>
            <w:tcW w:w="4219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согласования</w:t>
            </w:r>
          </w:p>
        </w:tc>
        <w:tc>
          <w:tcPr>
            <w:tcW w:w="1525" w:type="dxa"/>
          </w:tcPr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1E0AB4" w:rsidRDefault="001E0AB4" w:rsidP="00C30C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AB4" w:rsidTr="00C30C12">
        <w:tc>
          <w:tcPr>
            <w:tcW w:w="4219" w:type="dxa"/>
          </w:tcPr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учреждением -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отделением Пенсионного фонда </w:t>
            </w:r>
          </w:p>
          <w:p w:rsidR="00C30C12" w:rsidRDefault="00C30C12" w:rsidP="00C3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1E0AB4" w:rsidRDefault="00C30C12" w:rsidP="00C30C1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Самарской области  </w:t>
            </w:r>
          </w:p>
        </w:tc>
        <w:tc>
          <w:tcPr>
            <w:tcW w:w="1843" w:type="dxa"/>
          </w:tcPr>
          <w:p w:rsidR="001E0AB4" w:rsidRDefault="00C30C12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Зайцева</w:t>
            </w:r>
          </w:p>
        </w:tc>
        <w:tc>
          <w:tcPr>
            <w:tcW w:w="1984" w:type="dxa"/>
          </w:tcPr>
          <w:p w:rsidR="001E0AB4" w:rsidRDefault="001E0AB4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1E0AB4" w:rsidRDefault="001E0AB4" w:rsidP="001E0AB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AB4" w:rsidRPr="001E0AB4" w:rsidRDefault="001E0AB4" w:rsidP="001E0A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AB4" w:rsidRPr="001E0AB4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780B"/>
    <w:rsid w:val="00024B15"/>
    <w:rsid w:val="00025021"/>
    <w:rsid w:val="000363DE"/>
    <w:rsid w:val="00074831"/>
    <w:rsid w:val="000D4866"/>
    <w:rsid w:val="000F5AC4"/>
    <w:rsid w:val="00112532"/>
    <w:rsid w:val="0016517F"/>
    <w:rsid w:val="0018204A"/>
    <w:rsid w:val="001D780B"/>
    <w:rsid w:val="001E0AB4"/>
    <w:rsid w:val="001E6427"/>
    <w:rsid w:val="00216E24"/>
    <w:rsid w:val="002414F8"/>
    <w:rsid w:val="00251AE8"/>
    <w:rsid w:val="00261713"/>
    <w:rsid w:val="00286074"/>
    <w:rsid w:val="003A7E04"/>
    <w:rsid w:val="003D40E5"/>
    <w:rsid w:val="003E3B40"/>
    <w:rsid w:val="00457212"/>
    <w:rsid w:val="004B75DB"/>
    <w:rsid w:val="004D305B"/>
    <w:rsid w:val="004D466C"/>
    <w:rsid w:val="00514FF0"/>
    <w:rsid w:val="005468BA"/>
    <w:rsid w:val="00556850"/>
    <w:rsid w:val="006148FB"/>
    <w:rsid w:val="00642B79"/>
    <w:rsid w:val="0064651F"/>
    <w:rsid w:val="006836D0"/>
    <w:rsid w:val="006D5620"/>
    <w:rsid w:val="007141BA"/>
    <w:rsid w:val="0072425D"/>
    <w:rsid w:val="00756D7B"/>
    <w:rsid w:val="007F3DBB"/>
    <w:rsid w:val="00920ADE"/>
    <w:rsid w:val="00965DBB"/>
    <w:rsid w:val="00967982"/>
    <w:rsid w:val="009C2FFD"/>
    <w:rsid w:val="009C4C69"/>
    <w:rsid w:val="009C69A1"/>
    <w:rsid w:val="009F00E0"/>
    <w:rsid w:val="009F53DA"/>
    <w:rsid w:val="00A622D5"/>
    <w:rsid w:val="00AA4A5E"/>
    <w:rsid w:val="00AB521C"/>
    <w:rsid w:val="00AD3A99"/>
    <w:rsid w:val="00AF36E0"/>
    <w:rsid w:val="00B6202A"/>
    <w:rsid w:val="00B87AF5"/>
    <w:rsid w:val="00BA23B0"/>
    <w:rsid w:val="00BE1C18"/>
    <w:rsid w:val="00BE7125"/>
    <w:rsid w:val="00C30C12"/>
    <w:rsid w:val="00C43F13"/>
    <w:rsid w:val="00C46AE5"/>
    <w:rsid w:val="00CD5F01"/>
    <w:rsid w:val="00D3538C"/>
    <w:rsid w:val="00D51238"/>
    <w:rsid w:val="00D65E0C"/>
    <w:rsid w:val="00D714FF"/>
    <w:rsid w:val="00D71CA4"/>
    <w:rsid w:val="00D825F3"/>
    <w:rsid w:val="00DA3DC5"/>
    <w:rsid w:val="00E60895"/>
    <w:rsid w:val="00E84690"/>
    <w:rsid w:val="00EE2179"/>
    <w:rsid w:val="00F30691"/>
    <w:rsid w:val="00F45072"/>
    <w:rsid w:val="00F9335B"/>
    <w:rsid w:val="00F95084"/>
    <w:rsid w:val="00FB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A31759"/>
  <w15:docId w15:val="{94BC90F5-19F6-40EA-84CB-3596D3B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5870/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base.garant.ru/105870/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ase.garant.ru/2012550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63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5870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D9827-DC94-4678-8E1B-9C0C15A9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Acer</cp:lastModifiedBy>
  <cp:revision>31</cp:revision>
  <cp:lastPrinted>2021-02-03T04:44:00Z</cp:lastPrinted>
  <dcterms:created xsi:type="dcterms:W3CDTF">2017-12-06T07:57:00Z</dcterms:created>
  <dcterms:modified xsi:type="dcterms:W3CDTF">2021-02-03T04:44:00Z</dcterms:modified>
</cp:coreProperties>
</file>