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4" w:rsidRPr="005413FF" w:rsidRDefault="00593654" w:rsidP="00593654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 wp14:anchorId="7F40B1CD" wp14:editId="6FF2117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Х</w:t>
      </w:r>
      <w:r w:rsidR="007F5FDB">
        <w:rPr>
          <w:rFonts w:ascii="Times New Roman" w:hAnsi="Times New Roman" w:cs="Times New Roman"/>
          <w:b/>
          <w:sz w:val="28"/>
          <w:szCs w:val="28"/>
        </w:rPr>
        <w:t>ОРОШЕНЬКОЕ</w:t>
      </w:r>
    </w:p>
    <w:p w:rsidR="00593654" w:rsidRPr="005413FF" w:rsidRDefault="00593654" w:rsidP="00593654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>МУНИЦИПАЛЬНОГО РАЙОНА КРАСНОЯРСКИЙ</w:t>
      </w:r>
    </w:p>
    <w:p w:rsidR="00593654" w:rsidRPr="005413FF" w:rsidRDefault="00593654" w:rsidP="00593654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593654" w:rsidRPr="005413FF" w:rsidRDefault="00593654" w:rsidP="005936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 июня</w:t>
      </w:r>
      <w:r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 w:rsidR="007F5FDB">
        <w:rPr>
          <w:rFonts w:ascii="Times New Roman" w:hAnsi="Times New Roman" w:cs="Times New Roman"/>
          <w:b/>
          <w:sz w:val="28"/>
          <w:szCs w:val="28"/>
        </w:rPr>
        <w:t>29</w:t>
      </w:r>
    </w:p>
    <w:p w:rsidR="00593654" w:rsidRPr="005413FF" w:rsidRDefault="00593654" w:rsidP="00593654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порядке заключения специал</w:t>
      </w:r>
      <w:r>
        <w:rPr>
          <w:rFonts w:ascii="Times New Roman" w:hAnsi="Times New Roman" w:cs="Times New Roman"/>
          <w:sz w:val="28"/>
          <w:szCs w:val="28"/>
        </w:rPr>
        <w:t>ьного инвестиционного контракта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54" w:rsidRPr="005413FF" w:rsidRDefault="00593654" w:rsidP="0059365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7F5FD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Во исполнение статьи 16 Федерального закона от 31.12.2014 № 488-ФЗ                                «О промышленной политике в Российской Федерации», руководствуясь постановлением Правительства РФ от 16.07.2015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708 «О специальных инвестиционных контрактах  для отдельных отраслей промышленности», Уставом  </w:t>
      </w:r>
      <w:r>
        <w:rPr>
          <w:rFonts w:ascii="Times New Roman" w:hAnsi="Times New Roman" w:cs="Times New Roman"/>
          <w:sz w:val="28"/>
          <w:szCs w:val="28"/>
        </w:rPr>
        <w:t>сельского поселения Х</w:t>
      </w:r>
      <w:r w:rsidR="007F5FDB">
        <w:rPr>
          <w:rFonts w:ascii="Times New Roman" w:hAnsi="Times New Roman" w:cs="Times New Roman"/>
          <w:sz w:val="28"/>
          <w:szCs w:val="28"/>
        </w:rPr>
        <w:t>орошенькое</w:t>
      </w:r>
      <w:r w:rsidRPr="005413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Х</w:t>
      </w:r>
      <w:r w:rsidR="007F5FDB">
        <w:rPr>
          <w:rFonts w:ascii="Times New Roman" w:hAnsi="Times New Roman" w:cs="Times New Roman"/>
          <w:sz w:val="28"/>
          <w:szCs w:val="28"/>
        </w:rPr>
        <w:t>орошенькое</w:t>
      </w:r>
      <w:r w:rsidRPr="005413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5413FF">
        <w:rPr>
          <w:rFonts w:ascii="Times New Roman" w:hAnsi="Times New Roman" w:cs="Times New Roman"/>
          <w:sz w:val="28"/>
          <w:szCs w:val="28"/>
        </w:rPr>
        <w:t>:</w:t>
      </w:r>
    </w:p>
    <w:p w:rsidR="00593654" w:rsidRPr="005413FF" w:rsidRDefault="00593654" w:rsidP="007F5FD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P15"/>
      <w:bookmarkEnd w:id="0"/>
      <w:r w:rsidRPr="005413FF">
        <w:rPr>
          <w:rFonts w:ascii="Times New Roman" w:hAnsi="Times New Roman" w:cs="Times New Roman"/>
          <w:sz w:val="28"/>
          <w:szCs w:val="28"/>
        </w:rPr>
        <w:t>Порядок заключения специального инвестиционного контракта</w:t>
      </w:r>
      <w:bookmarkStart w:id="1" w:name="P18"/>
      <w:bookmarkEnd w:id="1"/>
      <w:r w:rsidRPr="005413FF">
        <w:rPr>
          <w:rFonts w:ascii="Times New Roman" w:hAnsi="Times New Roman" w:cs="Times New Roman"/>
          <w:sz w:val="28"/>
          <w:szCs w:val="28"/>
        </w:rPr>
        <w:t>.</w:t>
      </w:r>
    </w:p>
    <w:p w:rsidR="00593654" w:rsidRPr="005413FF" w:rsidRDefault="00593654" w:rsidP="007F5FDB">
      <w:pPr>
        <w:pStyle w:val="a5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       </w:t>
      </w:r>
      <w:r w:rsidRPr="005413FF">
        <w:rPr>
          <w:b w:val="0"/>
          <w:i w:val="0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Pr="005413FF">
        <w:rPr>
          <w:b w:val="0"/>
          <w:i w:val="0"/>
        </w:rPr>
        <w:t xml:space="preserve">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 xml:space="preserve">муниципального района Красноярский Самарской области в разделе «Поселения» - «Сельское поселение </w:t>
      </w:r>
      <w:r>
        <w:rPr>
          <w:b w:val="0"/>
          <w:i w:val="0"/>
          <w:spacing w:val="2"/>
          <w:szCs w:val="28"/>
          <w:shd w:val="clear" w:color="auto" w:fill="FFFFFF"/>
        </w:rPr>
        <w:t>Х</w:t>
      </w:r>
      <w:r w:rsidR="007F5FDB">
        <w:rPr>
          <w:b w:val="0"/>
          <w:i w:val="0"/>
          <w:spacing w:val="2"/>
          <w:szCs w:val="28"/>
          <w:shd w:val="clear" w:color="auto" w:fill="FFFFFF"/>
        </w:rPr>
        <w:t>орошенькое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»</w:t>
      </w:r>
      <w:r w:rsidRPr="005413FF">
        <w:rPr>
          <w:b w:val="0"/>
          <w:i w:val="0"/>
          <w:szCs w:val="28"/>
        </w:rPr>
        <w:t>.</w:t>
      </w:r>
    </w:p>
    <w:p w:rsidR="00593654" w:rsidRPr="005413FF" w:rsidRDefault="00593654" w:rsidP="005936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FDB" w:rsidRPr="007F5FDB" w:rsidRDefault="007F5FDB" w:rsidP="007F5FDB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7F5FDB" w:rsidRPr="007F5FDB" w:rsidRDefault="007F5FDB" w:rsidP="007F5F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Хорошенькое муниципального района</w:t>
      </w:r>
    </w:p>
    <w:p w:rsidR="007F5FDB" w:rsidRPr="007F5FDB" w:rsidRDefault="007F5FDB" w:rsidP="007F5F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     С.А. Паничкин                       </w:t>
      </w: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>Утвержден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3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Х</w:t>
      </w:r>
      <w:r w:rsidR="007F5FDB">
        <w:rPr>
          <w:rFonts w:ascii="Times New Roman" w:hAnsi="Times New Roman" w:cs="Times New Roman"/>
          <w:sz w:val="24"/>
          <w:szCs w:val="24"/>
        </w:rPr>
        <w:t>орошенькое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района Красноярский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Самарской области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04 июня </w:t>
      </w:r>
      <w:r w:rsidRPr="005413FF">
        <w:rPr>
          <w:rFonts w:ascii="Times New Roman" w:hAnsi="Times New Roman" w:cs="Times New Roman"/>
          <w:sz w:val="24"/>
          <w:szCs w:val="24"/>
        </w:rPr>
        <w:t>2018г. №</w:t>
      </w:r>
      <w:r w:rsidR="007F5FDB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5413FF">
        <w:rPr>
          <w:rFonts w:ascii="Times New Roman" w:hAnsi="Times New Roman" w:cs="Times New Roman"/>
          <w:sz w:val="28"/>
          <w:szCs w:val="28"/>
        </w:rPr>
        <w:t>ПОРЯДОК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3654" w:rsidRPr="005413FF" w:rsidTr="00120D5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654" w:rsidRPr="005413FF" w:rsidRDefault="00593654" w:rsidP="00120D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ЗАКЛЮЧЕНИЯ СПЕЦИАЛЬНОГО ИНВЕСТИЦИОННОГО КОНТРАКТА</w:t>
            </w:r>
          </w:p>
        </w:tc>
      </w:tr>
    </w:tbl>
    <w:p w:rsidR="00593654" w:rsidRPr="005413FF" w:rsidRDefault="00593654" w:rsidP="00593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заключения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F5FDB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Администрация)</w:t>
      </w:r>
      <w:r w:rsidRPr="005413FF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контрактов.</w:t>
      </w:r>
      <w:bookmarkStart w:id="3" w:name="P36"/>
      <w:bookmarkEnd w:id="3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2. Специальный инвестиционный контракт заключается от имени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</w:t>
      </w:r>
      <w:r w:rsidR="007F5FDB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541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в отраслях промышленности, в рамках которых реализуются инвестиционные проекты.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bookmarkStart w:id="4" w:name="P40"/>
      <w:bookmarkEnd w:id="4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3FF">
        <w:rPr>
          <w:rFonts w:ascii="Times New Roman" w:hAnsi="Times New Roman" w:cs="Times New Roman"/>
          <w:sz w:val="28"/>
          <w:szCs w:val="28"/>
        </w:rPr>
        <w:t xml:space="preserve">дминистрацию заявление по </w:t>
      </w:r>
      <w:hyperlink r:id="rId8" w:history="1">
        <w:r w:rsidRPr="005413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413FF">
        <w:rPr>
          <w:rFonts w:ascii="Times New Roman" w:hAnsi="Times New Roman" w:cs="Times New Roman"/>
          <w:sz w:val="28"/>
          <w:szCs w:val="28"/>
        </w:rPr>
        <w:t>, установленной настоящим Порядком, с приложением: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bookmarkStart w:id="5" w:name="_GoBack"/>
      <w:bookmarkEnd w:id="5"/>
      <w:r w:rsidRPr="00C441E1">
        <w:rPr>
          <w:rFonts w:ascii="Times New Roman" w:hAnsi="Times New Roman" w:cs="Times New Roman"/>
          <w:sz w:val="28"/>
          <w:szCs w:val="28"/>
        </w:rPr>
        <w:t>200 000</w:t>
      </w:r>
      <w:r>
        <w:rPr>
          <w:rFonts w:ascii="Times New Roman" w:hAnsi="Times New Roman" w:cs="Times New Roman"/>
          <w:sz w:val="28"/>
          <w:szCs w:val="28"/>
        </w:rPr>
        <w:t xml:space="preserve"> (двести тысяч) рублей, </w:t>
      </w:r>
      <w:r w:rsidRPr="005413FF">
        <w:rPr>
          <w:rFonts w:ascii="Times New Roman" w:hAnsi="Times New Roman" w:cs="Times New Roman"/>
          <w:sz w:val="28"/>
          <w:szCs w:val="28"/>
        </w:rPr>
        <w:t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9" w:history="1">
        <w:r w:rsidRPr="0054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bookmarkStart w:id="6" w:name="P43"/>
      <w:bookmarkEnd w:id="6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сведений: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7" w:name="P56"/>
      <w:bookmarkEnd w:id="7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в) на строительство или реконструкцию производственных зданий 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сооружений;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56" w:history="1">
        <w:r w:rsidRPr="005413F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7. </w:t>
      </w:r>
      <w:r w:rsidRPr="001E7768">
        <w:rPr>
          <w:rFonts w:ascii="Times New Roman" w:hAnsi="Times New Roman" w:cs="Times New Roman"/>
          <w:sz w:val="28"/>
          <w:szCs w:val="28"/>
        </w:rPr>
        <w:t>Администрация не позднее</w:t>
      </w:r>
      <w:r w:rsidRPr="005413FF">
        <w:rPr>
          <w:rFonts w:ascii="Times New Roman" w:hAnsi="Times New Roman" w:cs="Times New Roman"/>
          <w:sz w:val="28"/>
          <w:szCs w:val="28"/>
        </w:rPr>
        <w:t xml:space="preserve"> 30 рабочих дней со дня поступления документов, указанных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их с предварительным заключением, подписанным главой администрации, о соответствии заявления инвестора и представленных документов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– 6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</w:p>
    <w:p w:rsidR="00593654" w:rsidRPr="005413FF" w:rsidRDefault="00AF44FC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93654" w:rsidRPr="005413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93654" w:rsidRPr="005413FF">
        <w:rPr>
          <w:rFonts w:ascii="Times New Roman" w:hAnsi="Times New Roman" w:cs="Times New Roman"/>
          <w:sz w:val="28"/>
          <w:szCs w:val="28"/>
        </w:rPr>
        <w:t xml:space="preserve"> подготовки предварительного заключения устанавливается главой администрации.</w:t>
      </w:r>
      <w:bookmarkStart w:id="8" w:name="P71"/>
      <w:bookmarkEnd w:id="8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8. Комиссия, действующая на основании </w:t>
      </w:r>
      <w:r w:rsidRPr="0027786E">
        <w:rPr>
          <w:rFonts w:ascii="Times New Roman" w:hAnsi="Times New Roman" w:cs="Times New Roman"/>
          <w:sz w:val="28"/>
          <w:szCs w:val="28"/>
        </w:rPr>
        <w:t>Положения о межведомственной комиссии по оценке возможности заключения специальных инвестиционных контрактов, которое утверждается постановлением Администрации,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9. При подготовке заключения, указанного в </w:t>
      </w:r>
      <w:hyperlink w:anchor="P71" w:history="1">
        <w:r w:rsidRPr="005413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3" w:history="1">
        <w:r w:rsidRPr="005413FF">
          <w:rPr>
            <w:rFonts w:ascii="Times New Roman" w:hAnsi="Times New Roman" w:cs="Times New Roman"/>
            <w:sz w:val="28"/>
            <w:szCs w:val="28"/>
          </w:rPr>
          <w:t>подпункте «в» пункта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10. Комиссия не позднее 60 рабочих дней со дня поступления в уполномоченный орган документов, указанных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уполномоченный орган заключение, в котором содержится: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11.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w:anchor="P36" w:history="1">
        <w:r w:rsidRPr="005413F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12. Заключение комиссии направляется в течение 10 рабочих дней со дня его получения лицам, участвующим в заключении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контракта, составленный администрацией с учетом указанного заключения комиссии.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14.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15. В случае неполучения администрацией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администрация подписывает специальный инвестиционный контракт.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Приложение</w:t>
      </w:r>
      <w:r w:rsidRPr="005413FF">
        <w:rPr>
          <w:rFonts w:ascii="Times New Roman" w:hAnsi="Times New Roman" w:cs="Times New Roman"/>
          <w:sz w:val="28"/>
          <w:szCs w:val="28"/>
        </w:rPr>
        <w:tab/>
      </w:r>
    </w:p>
    <w:p w:rsidR="00593654" w:rsidRPr="005413FF" w:rsidRDefault="00593654" w:rsidP="00593654">
      <w:pPr>
        <w:pStyle w:val="ConsPlusNormal"/>
        <w:spacing w:line="240" w:lineRule="exact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 Порядку заключения специальных инвестиционных контрактов</w:t>
      </w:r>
    </w:p>
    <w:p w:rsidR="00593654" w:rsidRPr="005413FF" w:rsidRDefault="00593654" w:rsidP="00593654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70"/>
      <w:bookmarkEnd w:id="9"/>
      <w:r w:rsidRPr="005413F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            "__" ________________ 20__ г.</w:t>
      </w:r>
    </w:p>
    <w:p w:rsidR="00593654" w:rsidRPr="001E0788" w:rsidRDefault="00593654" w:rsidP="00593654">
      <w:pPr>
        <w:pStyle w:val="ConsPlusNonformat"/>
        <w:jc w:val="both"/>
        <w:rPr>
          <w:rFonts w:ascii="Times New Roman" w:hAnsi="Times New Roman" w:cs="Times New Roman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</w:t>
      </w:r>
      <w:r w:rsidRPr="001E0788">
        <w:rPr>
          <w:rFonts w:ascii="Times New Roman" w:hAnsi="Times New Roman" w:cs="Times New Roman"/>
        </w:rPr>
        <w:t xml:space="preserve">(место заключения)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E0788">
        <w:rPr>
          <w:rFonts w:ascii="Times New Roman" w:hAnsi="Times New Roman" w:cs="Times New Roman"/>
        </w:rPr>
        <w:t xml:space="preserve"> (дата заключения)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>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93654" w:rsidRPr="001E0788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7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0788">
        <w:rPr>
          <w:rFonts w:ascii="Times New Roman" w:hAnsi="Times New Roman" w:cs="Times New Roman"/>
          <w:sz w:val="24"/>
          <w:szCs w:val="24"/>
        </w:rPr>
        <w:t>(администрация поселения (района))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13FF">
        <w:rPr>
          <w:rFonts w:ascii="Times New Roman" w:hAnsi="Times New Roman" w:cs="Times New Roman"/>
          <w:sz w:val="28"/>
          <w:szCs w:val="28"/>
        </w:rPr>
        <w:t>____,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_____________, от имени  муниципального образования_____________,   именуемого в дальнейшем муниципальным образованием, с одной стороны,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593654" w:rsidRPr="001E0788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78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88">
        <w:rPr>
          <w:rFonts w:ascii="Times New Roman" w:hAnsi="Times New Roman" w:cs="Times New Roman"/>
          <w:sz w:val="24"/>
          <w:szCs w:val="24"/>
        </w:rPr>
        <w:t xml:space="preserve">     предпринимателя, являющихся инвестором при заключении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88">
        <w:rPr>
          <w:rFonts w:ascii="Times New Roman" w:hAnsi="Times New Roman" w:cs="Times New Roman"/>
          <w:sz w:val="24"/>
          <w:szCs w:val="24"/>
        </w:rPr>
        <w:t xml:space="preserve"> инвестиционного контракта)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лице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действующего на основании 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именуемое(ый) в дальнейшем инвестором, и привлекаемое им лицо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5413FF">
        <w:rPr>
          <w:rFonts w:ascii="Times New Roman" w:hAnsi="Times New Roman" w:cs="Times New Roman"/>
          <w:sz w:val="28"/>
          <w:szCs w:val="28"/>
        </w:rPr>
        <w:t>_________,</w:t>
      </w:r>
    </w:p>
    <w:p w:rsidR="00593654" w:rsidRPr="00ED2B04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 xml:space="preserve">        (полное наименование юридического лица или индивидуального</w:t>
      </w:r>
    </w:p>
    <w:p w:rsidR="00593654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предпринимателя, которое непосредственно будет осуществлять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 промышленной продукции в соответствии со специальным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контрактом, </w:t>
      </w:r>
    </w:p>
    <w:p w:rsidR="00593654" w:rsidRPr="00ED2B04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2B04">
        <w:rPr>
          <w:rFonts w:ascii="Times New Roman" w:hAnsi="Times New Roman" w:cs="Times New Roman"/>
          <w:sz w:val="24"/>
          <w:szCs w:val="24"/>
        </w:rPr>
        <w:t>здесь и далее в специальном инвестиционном контракте указывается в случае, если такое лицо привлекается инвестором для  реализации инвестиционного проекта в рамках 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лице __________, действующего на основании 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именуемое(ый) в дальнейшем промышленным  предприятием,  с  другой 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именуемые  в  дальнейшем  совместно  сторонами, в соответствии с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межведомственной  комиссии  по  оценке  возможности  заключения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инвестиционных контрактов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___ от ________ заключили настоящий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инвестиционный контракт о нижеследующем: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1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Предмет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ED2B04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>(в дальнейшем пункты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заполняются в зависимости от включения в предмет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инвестиционного контракта варианта 1, варианта 2 или варианта 3)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Инвестор  обязуется  своими  силами  или  с  привлечением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осуществить инвестиционный проект: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по     созданию    или     модернизации    промышленного   производства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654" w:rsidRPr="00ED2B04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2B04">
        <w:rPr>
          <w:rFonts w:ascii="Times New Roman" w:hAnsi="Times New Roman" w:cs="Times New Roman"/>
          <w:sz w:val="24"/>
          <w:szCs w:val="24"/>
        </w:rPr>
        <w:t xml:space="preserve">  (наименование и адрес промышленного производства)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  соответствии с бизнес-планом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 в  целях 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производства  промышленной  продукции  в  объеме  и  номенклатуре 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приложению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 2,  что предполагает выполнение на промышленном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 в  соответствии  с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выполнения таких операций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(1-й вариант);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по внедрению наилучших доступных технологий в промышленное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3654" w:rsidRPr="00BC1839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1839">
        <w:rPr>
          <w:rFonts w:ascii="Times New Roman" w:hAnsi="Times New Roman" w:cs="Times New Roman"/>
          <w:sz w:val="24"/>
          <w:szCs w:val="24"/>
        </w:rPr>
        <w:t>(наименование и адрес промышленного производства)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 в соответствии  с 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выполнения  таких  операций, предусмотренным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к 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инвестиционному  контракту  (3-й  вариант), а  муниципальное  образование обязуется в течение срока действия специального инвестиционного контракта осуществлять в отношении инвестора и (или)  промышленного  предприятия  меры стимулирования деятельности в сфере промышленности, предусмотренные специальным инвестиционным контрактом.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2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Срок действия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Срок действия специального инвестиционного контракта составляет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413FF">
        <w:rPr>
          <w:rFonts w:ascii="Times New Roman" w:hAnsi="Times New Roman" w:cs="Times New Roman"/>
          <w:sz w:val="28"/>
          <w:szCs w:val="28"/>
        </w:rPr>
        <w:t>__ лет.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4"/>
      <w:bookmarkEnd w:id="10"/>
      <w:r w:rsidRPr="005413FF">
        <w:rPr>
          <w:rFonts w:ascii="Times New Roman" w:hAnsi="Times New Roman" w:cs="Times New Roman"/>
          <w:sz w:val="28"/>
          <w:szCs w:val="28"/>
        </w:rPr>
        <w:t>Статья 3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инвестора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Инвестор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вложить в инвестиционный проект инвестиции на общую сумму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рублей;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 осуществлять  практические  действия  по реализации инвестиционного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проекта,    предусмотренные    приложениями   к   настоящему   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инвестиционному контракту, в том числе обеспечивать выполнение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промышленного предприятия по реализации инвестиционного проекта;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достигнуть в ходе реализации инвестиционного проекта по 1-му и 3-му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вариантам следующих результатов (показателей):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6"/>
      <w:bookmarkEnd w:id="11"/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объем  (в  суммарном  денежном выражении) произведенной и реализованной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промышленной продукции (ежегодно и к окончанию срока  действия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контракта): ________ (_____________) рублей;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9"/>
      <w:bookmarkEnd w:id="12"/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объем налогов, планируемых к уплате  в  течение  действия 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контракта: ______________________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(______________) рублей;</w:t>
      </w:r>
    </w:p>
    <w:p w:rsidR="00593654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12"/>
      <w:bookmarkEnd w:id="13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7AA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 принятых обязательств)</w:t>
      </w:r>
      <w:r w:rsidRPr="005413FF">
        <w:rPr>
          <w:rFonts w:ascii="Times New Roman" w:hAnsi="Times New Roman" w:cs="Times New Roman"/>
          <w:sz w:val="28"/>
          <w:szCs w:val="28"/>
        </w:rPr>
        <w:t>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 достигнуть  в  ходе  реализации  инвестиционного  проекта  по  2-му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варианту следующих результатов: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нормативы   допустимых   выбросов,   нормативы   допустимых    сбросов: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введенное  в  эксплуатацию  технологическое  оборудование  по  перечню,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предусмотренному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к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 (указываются иные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характеризующие выполнение инвестором принятых обязательств);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22"/>
      <w:bookmarkEnd w:id="14"/>
      <w:r w:rsidRPr="005413FF">
        <w:rPr>
          <w:rFonts w:ascii="Times New Roman" w:hAnsi="Times New Roman" w:cs="Times New Roman"/>
          <w:sz w:val="28"/>
          <w:szCs w:val="28"/>
        </w:rPr>
        <w:t xml:space="preserve">    5) представлять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отчеты каждый _____________________________________________________________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13FF">
        <w:rPr>
          <w:rFonts w:ascii="Times New Roman" w:hAnsi="Times New Roman" w:cs="Times New Roman"/>
          <w:sz w:val="28"/>
          <w:szCs w:val="28"/>
        </w:rPr>
        <w:t>месяц, квартал, год или иной период,  согласованный  сторонами),  а  также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представить  отчет  об итогах реализации инвестиционного проекта по формам,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утвержденным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3"/>
      <w:bookmarkEnd w:id="15"/>
      <w:r w:rsidRPr="005413FF">
        <w:rPr>
          <w:rFonts w:ascii="Times New Roman" w:hAnsi="Times New Roman" w:cs="Times New Roman"/>
          <w:sz w:val="28"/>
          <w:szCs w:val="28"/>
        </w:rPr>
        <w:t xml:space="preserve">    6) представлять по требованию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первичные  документы  (копии),   подтверждающие   правильность   данных   в отчетной документации;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593654" w:rsidRPr="00F577AA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>(указываются иные обязательства инвестора, не противоречащие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 xml:space="preserve">               законодательству Российской Федерации,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по предоставлению обеспечения исполнения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или обязательств промышленного предприятия в виде</w:t>
      </w:r>
    </w:p>
    <w:p w:rsidR="00593654" w:rsidRPr="00F577AA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>поручительства либо гарантии)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4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промышленного предприятия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Промышленное предприятие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в ходе реализации инвестиционного проекта по 1-му или 3-му вариантам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производить  и  реализовывать  на  промышленном  производстве  промышленную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продукцию  в  объеме  и  номенклатуре,  предусмотренных  приложением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413FF">
        <w:rPr>
          <w:rFonts w:ascii="Times New Roman" w:hAnsi="Times New Roman" w:cs="Times New Roman"/>
          <w:sz w:val="28"/>
          <w:szCs w:val="28"/>
        </w:rPr>
        <w:t>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в ходе реализации инвестиционного проекта по 2-му варианту 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практические   действия   по   приобретению  и  установке  на  промышленном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производстве  технологического  оборудования  по  перечню, предусмотренному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к специальному инвестиционному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предоставлять  инвестору  документы,  необходимые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контроля  муниципальным    образованием   за  выполнением  инвестором  обязательств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соответствии с настоящим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______________________________________________________________.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7AA">
        <w:rPr>
          <w:rFonts w:ascii="Times New Roman" w:hAnsi="Times New Roman" w:cs="Times New Roman"/>
          <w:sz w:val="24"/>
          <w:szCs w:val="24"/>
        </w:rPr>
        <w:t>(перечисляются иные обязательства промышленного предприятия,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         которые выполняются им в рамках инвестиционного проекта)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68"/>
      <w:bookmarkEnd w:id="16"/>
      <w:r w:rsidRPr="005413FF">
        <w:rPr>
          <w:rFonts w:ascii="Times New Roman" w:hAnsi="Times New Roman" w:cs="Times New Roman"/>
          <w:sz w:val="28"/>
          <w:szCs w:val="28"/>
        </w:rPr>
        <w:t>Статья 5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Российской Федерации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Муниципальное образование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2"/>
      <w:bookmarkEnd w:id="17"/>
      <w:r w:rsidRPr="005413FF">
        <w:rPr>
          <w:rFonts w:ascii="Times New Roman" w:hAnsi="Times New Roman" w:cs="Times New Roman"/>
          <w:sz w:val="28"/>
          <w:szCs w:val="28"/>
        </w:rPr>
        <w:t xml:space="preserve">    1)  осуществлять  в  отношении  инвестора следующие меры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деятельности в сфере промышленности: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(указываются в случае, если в отношении инвестора осуществляются меры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         стимулирования деятельности в сфере промышленности)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77"/>
      <w:bookmarkEnd w:id="18"/>
      <w:r w:rsidRPr="005413FF">
        <w:rPr>
          <w:rFonts w:ascii="Times New Roman" w:hAnsi="Times New Roman" w:cs="Times New Roman"/>
          <w:sz w:val="28"/>
          <w:szCs w:val="28"/>
        </w:rPr>
        <w:t xml:space="preserve">    2)  осуществлять  в  отношении промышленного предприятия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(указываются в случае, если в отношении промышленного предприятия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осуществляются меры стимулирования деятельности в сфере промышленности)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гарантировать  неизменность  в  течение срока действия специального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инвестиционного  контракта  предоставляемых инвестору и (или) 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предприятию   мер   стимулирования  деятельности  в  сфере  промышленности,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w:anchor="P372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пунктами   1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 и   </w:t>
      </w:r>
      <w:hyperlink w:anchor="P377" w:history="1">
        <w:r w:rsidRPr="005413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 настоящей   статьи  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 (за исключением __________________________________________________________________;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(указываются пункты специального инвестиционного контракта, в которых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 перечислены субсидии и государственные гарантии)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______________________________________________________________.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(перечисляются иные обязательства муниципального образования, не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   противоречащие законодательству Российской Федерации)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6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Контроль за выполнением инвестором и промышленным предприятием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условий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В целях осуществления контроля за выполнением инвестором и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принятых   по  специальному  инвестиционному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контракту,   в   том   числе   за  достижением  предусмотренных  </w:t>
      </w:r>
      <w:hyperlink w:anchor="P294" w:history="1">
        <w:r w:rsidRPr="005413FF">
          <w:rPr>
            <w:rFonts w:ascii="Times New Roman" w:hAnsi="Times New Roman" w:cs="Times New Roman"/>
            <w:sz w:val="28"/>
            <w:szCs w:val="28"/>
          </w:rPr>
          <w:t>статьей  3</w:t>
        </w:r>
      </w:hyperlink>
      <w: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 показателей, администрация    рассматривает   отчеты   и   документы,   представленные  инвестором  в соответствии  с  </w:t>
      </w:r>
      <w:hyperlink w:anchor="P322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пунктами 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333" w:history="1">
        <w:r w:rsidRPr="005413FF">
          <w:rPr>
            <w:rFonts w:ascii="Times New Roman" w:hAnsi="Times New Roman" w:cs="Times New Roman"/>
            <w:sz w:val="28"/>
            <w:szCs w:val="28"/>
          </w:rPr>
          <w:t>6  статьи  3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специального инвестиционного контракта;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13FF">
        <w:rPr>
          <w:rFonts w:ascii="Times New Roman" w:hAnsi="Times New Roman" w:cs="Times New Roman"/>
          <w:sz w:val="28"/>
          <w:szCs w:val="28"/>
        </w:rPr>
        <w:t>выдает  инвестору  заключение  о выполнении или невыполнении инвестором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обязательств, принятых на основании специального инвестиционного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   о  достижении  (полном,  частичном)  или  недостижении 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специальным инвестиционным контрактом показателей.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7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Изменение и расторжение 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  Изменение    условий   специального   инвестиционного  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осуществляется по требованию инвестора в следующих случаях: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5413FF">
        <w:rPr>
          <w:rFonts w:ascii="Times New Roman" w:hAnsi="Times New Roman" w:cs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неисполнение  муниципальным   образованием   обязательств,  установленных  соответственно </w:t>
      </w:r>
      <w:hyperlink w:anchor="P368" w:history="1">
        <w:r w:rsidRPr="005413FF">
          <w:rPr>
            <w:rFonts w:ascii="Times New Roman" w:hAnsi="Times New Roman" w:cs="Times New Roman"/>
            <w:sz w:val="28"/>
            <w:szCs w:val="28"/>
          </w:rPr>
          <w:t>статьёй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  Для  изменения  специального  инвестиционного  контракта  инвестор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представляет в  администрацию заявление  с приложением  проекта  изменений  специального  инвестиционного контракта и документов, обосновывающих необходимость внесения изменений.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3.   Специальный  инвестиционный  контракт  может  быть  расторгнут  по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соглашению  сторон либо в одностороннем порядке по решению суда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случаях: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неисполнение или ненадлежащее исполнение инвестором или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предусмотренных  специальным 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контрактом, в том числе в случае недостижения: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 предусмотренного   </w:t>
      </w:r>
      <w:hyperlink w:anchor="P306" w:history="1">
        <w:r w:rsidRPr="005413FF">
          <w:rPr>
            <w:rFonts w:ascii="Times New Roman" w:hAnsi="Times New Roman" w:cs="Times New Roman"/>
            <w:sz w:val="28"/>
            <w:szCs w:val="28"/>
          </w:rPr>
          <w:t>вторым 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контракта, более чем на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 предусмотренного   </w:t>
      </w:r>
      <w:hyperlink w:anchor="P309" w:history="1">
        <w:r w:rsidRPr="005413FF">
          <w:rPr>
            <w:rFonts w:ascii="Times New Roman" w:hAnsi="Times New Roman" w:cs="Times New Roman"/>
            <w:sz w:val="28"/>
            <w:szCs w:val="28"/>
          </w:rPr>
          <w:t>третьим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контракта, более чем на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предусмотренного  </w:t>
      </w:r>
      <w:hyperlink w:anchor="P312" w:history="1">
        <w:r w:rsidRPr="005413FF">
          <w:rPr>
            <w:rFonts w:ascii="Times New Roman" w:hAnsi="Times New Roman" w:cs="Times New Roman"/>
            <w:sz w:val="28"/>
            <w:szCs w:val="28"/>
          </w:rPr>
          <w:t>четвертым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контракта, более чем на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93654" w:rsidRPr="00A93D2B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</w:t>
      </w:r>
    </w:p>
    <w:p w:rsidR="00593654" w:rsidRPr="00A93D2B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>принятых обязательств по специальному инвестиционному контракту,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B">
        <w:rPr>
          <w:rFonts w:ascii="Times New Roman" w:hAnsi="Times New Roman" w:cs="Times New Roman"/>
          <w:sz w:val="24"/>
          <w:szCs w:val="24"/>
        </w:rPr>
        <w:t>и их отклонение)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 принятие  муниципальным  образованием  после заключения специального инвестиционного контракта     нормативных    правовых    актов, препятствующих реализации инвестиционного проекта  или  делающих  невозможным достижение показателей, предусмотренных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наступление обстоятельств непреодолимой силы.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47"/>
      <w:bookmarkEnd w:id="19"/>
      <w:r w:rsidRPr="005413FF">
        <w:rPr>
          <w:rFonts w:ascii="Times New Roman" w:hAnsi="Times New Roman" w:cs="Times New Roman"/>
          <w:sz w:val="28"/>
          <w:szCs w:val="28"/>
        </w:rPr>
        <w:t xml:space="preserve">    4.   Расторжение  специального  инвестиционного  контракта  в  связи  с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неисполнением  или ненадлежащим исполнением инвестором и (или)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предприятием   обязательств,   предусмотренных 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специальным 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контрактом  (в  том  числе  при  неисполнении  обязательств  поручителя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гаранта,   не   являющихся   инвесторами,   предусмотренных  соглашением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предоставлении  поручительства  или  независимой  гарантии  (указывается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случае предоставления поручительства или гарантии инвестором), влечет: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прекращение  осуществления  в отношении инвестора и (или)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исполнение муниципальных  гарантий, предоставленных при реализации  мер  стимулирования  деятельности), предусмотренных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59"/>
      <w:bookmarkEnd w:id="20"/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обязанность  инвестора  и  (или)  промышленного  предприятия возвратить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предоставленные  при  реализации  мер  стимулирования 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промышленности имущество, в том числе денежные средства, а также возместить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снижение   доходов   местного  бюджета,  которое  произошло  в  связи 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муниципальным образованием мер стимулирования деятельности в сфере промышленности;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иные    последствия,   предусмотренные   законодательством   Российской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Федерации,     регламентирующим    предоставление    соответствующих   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5.   Субсидиарную   ответственность   по  обязательствам  промышленного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предприятия,   возникающим  в  соответствии  с  </w:t>
      </w:r>
      <w:hyperlink w:anchor="P559" w:history="1">
        <w:r w:rsidRPr="005413FF">
          <w:rPr>
            <w:rFonts w:ascii="Times New Roman" w:hAnsi="Times New Roman" w:cs="Times New Roman"/>
            <w:sz w:val="28"/>
            <w:szCs w:val="28"/>
          </w:rPr>
          <w:t>третьим  абзацем  пункта  4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настоящей  статьи  специального  инвестиционного контракта, несет инвестор,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если  иное  не  установлено соглашением о предоставлении поручительства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независимой  гарантии,  указанным в </w:t>
      </w:r>
      <w:hyperlink w:anchor="P547" w:history="1">
        <w:r w:rsidRPr="005413FF">
          <w:rPr>
            <w:rFonts w:ascii="Times New Roman" w:hAnsi="Times New Roman" w:cs="Times New Roman"/>
            <w:sz w:val="28"/>
            <w:szCs w:val="28"/>
          </w:rPr>
          <w:t>первом абзаце пункта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6.   Расторжение  специального  инвестиционного  контракта  в  связи  с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неисполнением или ненадлежащим исполнением  муниципальным    образованием    обязательств, предусмотренных </w:t>
      </w:r>
      <w:hyperlink w:anchor="P368" w:history="1">
        <w:r w:rsidRPr="005413FF">
          <w:rPr>
            <w:rFonts w:ascii="Times New Roman" w:hAnsi="Times New Roman" w:cs="Times New Roman"/>
            <w:sz w:val="28"/>
            <w:szCs w:val="28"/>
          </w:rPr>
          <w:t>статьей 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контракта, влечет: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право  инвестора и (или) промышленного предприятия требовать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порядке  расторжения  специального  инвестиционного  контракта, 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убытков   и   (или)   уплаты  неустойки  инвестору  и  (или)  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предприятию стороной специального инвестиционного контракта, не исполнившей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 по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прекращение  осуществления  в отношении инвестора и (или)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исполнение муниципальных  гарантий, предоставленных при реализации  мер  стимулирования  деятельности), предусмотренных специальным инвестиционным контрактом. При этом продолжается исполнение муниципальных  гарантий, предоставленных   муниципальным   образованием,   не   исполнившей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 по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обязанность  инвестора  и  (или)  промышленного  предприятия возвратить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предоставленные  при  реализации  мер  стимулирования 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промышленности  имущество  и денежные средства, а также возместить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доходов   местного  бюджета,  которое  произошло  в  связи  с  применением муниципальным образованием мер стимулирования  деятельности  в  сфере  промышленности  (за исключением мер стимулирования  деятельности в сфере промышленности, реализованных стороной специального  инвестиционного  контракта,  не  исполнившей  обязательств по специальному инвестиционному контракту);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возмещение  стороной специального инвестиционного контракта (муниципальным образованием), не исполнившей   обязательств   по   специальному  инвестиционному  контракту, инвестору  и  (или)  промышленному  предприятию  убытков,  а  также  уплата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неустойки в форме штрафа сверх суммы убытков в размере ________________________.</w:t>
      </w:r>
    </w:p>
    <w:p w:rsidR="00593654" w:rsidRPr="00CF7921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Pr="00CF7921">
        <w:rPr>
          <w:rFonts w:ascii="Times New Roman" w:hAnsi="Times New Roman" w:cs="Times New Roman"/>
          <w:sz w:val="24"/>
          <w:szCs w:val="24"/>
        </w:rPr>
        <w:t>(указывается размер штрафа по каждой мере стимулирования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921">
        <w:rPr>
          <w:rFonts w:ascii="Times New Roman" w:hAnsi="Times New Roman" w:cs="Times New Roman"/>
          <w:sz w:val="24"/>
          <w:szCs w:val="24"/>
        </w:rPr>
        <w:t>в сфере промышленности, установленной в настоящем специальном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921">
        <w:rPr>
          <w:rFonts w:ascii="Times New Roman" w:hAnsi="Times New Roman" w:cs="Times New Roman"/>
          <w:sz w:val="24"/>
          <w:szCs w:val="24"/>
        </w:rPr>
        <w:t>инвестиционном контракте)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7.  Общая  сумма  штрафов  по  специальному  инвестиционному контракту,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уплачиваемая   инвестору   и  (или)  промышленному  предприятию,  не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превышать  все расходы инвестора и (или) промышленного предприятия,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будут  ими  понесены  для  замещения указанных в специальном инвестиционном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контракте мер стимулирования деятельности в сфере промышленности.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8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В  случае  принятия  нормативных  правовых  актов  (за  исключением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федеральных  законов  и  (или)  иных  нормативных правовых актов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Федерации,   принятых  во  исполнение  международных  договоров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Федерации,  и нормативных правовых актов Евразийского экономического 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подлежащих  применению  в  Российской  Федерации),  вступающих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подписания специального инвестиционного контракта и устанавливающих 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или   ограничения   в  отношении  выполнения  специального 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контракта или изменяющих обязательные требования к промышленной продукции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(или)  связанным  с  обязательными  требованиями  к 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процессам  проектирования (включая изыскания), производства,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монтажа,   наладки,   эксплуатации,   хранения,   перевозки,  реализации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утилизации,  инвестору  и  (или)  промышленному  предприятию  гарантируется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стабильность совокупной налоговой нагрузки, режима,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на весь срок действия 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93654" w:rsidRPr="009A48D0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D0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согласованные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D0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контракта)</w:t>
      </w:r>
    </w:p>
    <w:p w:rsidR="00593654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5AF" w:rsidRPr="005413FF" w:rsidRDefault="006845AF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>Статья 9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 Все   споры   и   разногласия   между  сторонами  по  специальному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инвестиционному контракту решаются путем переговоров. В случае недостижения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согласия  спор подлежит разрешению в порядке арбитражного судопроизводства.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  По   специальному   инвестиционному  контракту  стороны  назначают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следующих уполномоченных представителей: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муниципального образования _______________ (телефон, электронная почта);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инвестора ________________________________ (телефон, электронная почта);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промышленного предприятия ________________ (телефон, электронная почта).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3. Специальный инвестиционный контракт составлен в _______ экземплярах,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4.  Неотъемлемой частью специального инвестиционного контракта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следующие приложения: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5413FF">
        <w:rPr>
          <w:rFonts w:ascii="Times New Roman" w:hAnsi="Times New Roman" w:cs="Times New Roman"/>
          <w:sz w:val="28"/>
          <w:szCs w:val="28"/>
        </w:rPr>
        <w:t>для 1-го и 3-го вариантов: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"Бизнес-план инвестиционного проекта";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"Объем и номенклатура промышленной продукции";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"Перечень производственных и технологических операций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производству   промышленной   продукции,   которые  должны  выполняться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промышленном  производстве,  и  график  выполнения таких производственных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технологических операций";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5413FF">
        <w:rPr>
          <w:rFonts w:ascii="Times New Roman" w:hAnsi="Times New Roman" w:cs="Times New Roman"/>
          <w:sz w:val="28"/>
          <w:szCs w:val="28"/>
        </w:rPr>
        <w:t xml:space="preserve"> для 2-го варианта: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"План мероприятий по охране окружающей среды (Программа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повышения экологической эффективности)";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 2  "Перечень  технологического оборудования, вводимого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эксплуатацию на промышленном производстве".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12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593654" w:rsidRPr="005413FF" w:rsidRDefault="00593654" w:rsidP="00593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муниципального образования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инвестора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ф.и.о., МП)</w:t>
            </w:r>
          </w:p>
        </w:tc>
      </w:tr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промышленного предприятия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ф.и.о., 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458" w:rsidRDefault="00EB5458" w:rsidP="006845AF"/>
    <w:sectPr w:rsidR="00EB5458" w:rsidSect="002654CA">
      <w:headerReference w:type="default" r:id="rId11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FC" w:rsidRDefault="00AF44FC">
      <w:pPr>
        <w:spacing w:after="0" w:line="240" w:lineRule="auto"/>
      </w:pPr>
      <w:r>
        <w:separator/>
      </w:r>
    </w:p>
  </w:endnote>
  <w:endnote w:type="continuationSeparator" w:id="0">
    <w:p w:rsidR="00AF44FC" w:rsidRDefault="00A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FC" w:rsidRDefault="00AF44FC">
      <w:pPr>
        <w:spacing w:after="0" w:line="240" w:lineRule="auto"/>
      </w:pPr>
      <w:r>
        <w:separator/>
      </w:r>
    </w:p>
  </w:footnote>
  <w:footnote w:type="continuationSeparator" w:id="0">
    <w:p w:rsidR="00AF44FC" w:rsidRDefault="00AF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861167"/>
      <w:docPartObj>
        <w:docPartGallery w:val="Page Numbers (Top of Page)"/>
        <w:docPartUnique/>
      </w:docPartObj>
    </w:sdtPr>
    <w:sdtEndPr/>
    <w:sdtContent>
      <w:p w:rsidR="005413FF" w:rsidRDefault="005936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413FF" w:rsidRDefault="00AF4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4"/>
    <w:rsid w:val="001E174D"/>
    <w:rsid w:val="00593654"/>
    <w:rsid w:val="006845AF"/>
    <w:rsid w:val="007F5FDB"/>
    <w:rsid w:val="00AF44FC"/>
    <w:rsid w:val="00C441E1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4"/>
  </w:style>
  <w:style w:type="paragraph" w:styleId="1">
    <w:name w:val="heading 1"/>
    <w:basedOn w:val="a"/>
    <w:next w:val="a"/>
    <w:link w:val="10"/>
    <w:qFormat/>
    <w:rsid w:val="005936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65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54"/>
  </w:style>
  <w:style w:type="paragraph" w:customStyle="1" w:styleId="a5">
    <w:name w:val="Адресат (кому)"/>
    <w:basedOn w:val="a"/>
    <w:rsid w:val="005936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4"/>
  </w:style>
  <w:style w:type="paragraph" w:styleId="1">
    <w:name w:val="heading 1"/>
    <w:basedOn w:val="a"/>
    <w:next w:val="a"/>
    <w:link w:val="10"/>
    <w:qFormat/>
    <w:rsid w:val="005936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65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54"/>
  </w:style>
  <w:style w:type="paragraph" w:customStyle="1" w:styleId="a5">
    <w:name w:val="Адресат (кому)"/>
    <w:basedOn w:val="a"/>
    <w:rsid w:val="005936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88DED9ECE2774F943458B3FDDCCC9C624B0E161312BA9AFzA2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F122AECC815B5FDBFA4F3D717A52B488DE29DCF2374F943458B3FDDCCC9C624B0E161312BA9AFzA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F122AECC815B5FDBFA4F3D717A52B4B8DEC95CA2574F943458B3FDDCCC9C624B0E161312BA9A7zA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4</cp:revision>
  <cp:lastPrinted>2018-06-05T09:48:00Z</cp:lastPrinted>
  <dcterms:created xsi:type="dcterms:W3CDTF">2018-05-31T10:09:00Z</dcterms:created>
  <dcterms:modified xsi:type="dcterms:W3CDTF">2018-06-05T09:48:00Z</dcterms:modified>
</cp:coreProperties>
</file>