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98" w:rsidRPr="00E5002A" w:rsidRDefault="008C2A98" w:rsidP="008C2A98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A31852" wp14:editId="4FE8ABAC">
            <wp:simplePos x="0" y="0"/>
            <wp:positionH relativeFrom="column">
              <wp:posOffset>2519680</wp:posOffset>
            </wp:positionH>
            <wp:positionV relativeFrom="paragraph">
              <wp:posOffset>-228600</wp:posOffset>
            </wp:positionV>
            <wp:extent cx="629920" cy="76073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02A">
        <w:rPr>
          <w:b/>
          <w:noProof/>
          <w:sz w:val="32"/>
          <w:szCs w:val="32"/>
        </w:rPr>
        <w:t>СОБРАНИЕ ПРЕДСТАВИТЕЛЕЙ</w:t>
      </w:r>
    </w:p>
    <w:p w:rsidR="008C2A98" w:rsidRPr="00E5002A" w:rsidRDefault="008C2A98" w:rsidP="008C2A98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8C2A98" w:rsidRPr="00E5002A" w:rsidRDefault="008C2A98" w:rsidP="008C2A98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МУНИЦИПАЛЬНОГО РАЙОНА </w:t>
      </w:r>
      <w:proofErr w:type="gramStart"/>
      <w:r w:rsidRPr="00E5002A">
        <w:rPr>
          <w:b/>
          <w:sz w:val="32"/>
          <w:szCs w:val="32"/>
        </w:rPr>
        <w:t>КРАСНОЯРСКИЙ</w:t>
      </w:r>
      <w:proofErr w:type="gramEnd"/>
    </w:p>
    <w:p w:rsidR="008C2A98" w:rsidRPr="00E5002A" w:rsidRDefault="008C2A98" w:rsidP="008C2A98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САМАРСКОЙ ОБЛАСТИ</w:t>
      </w:r>
    </w:p>
    <w:p w:rsidR="008C2A98" w:rsidRPr="00E5002A" w:rsidRDefault="008C2A98" w:rsidP="008C2A98">
      <w:pPr>
        <w:spacing w:line="360" w:lineRule="auto"/>
        <w:jc w:val="center"/>
        <w:rPr>
          <w:szCs w:val="28"/>
        </w:rPr>
      </w:pPr>
      <w:r w:rsidRPr="00E5002A">
        <w:rPr>
          <w:szCs w:val="28"/>
        </w:rPr>
        <w:t>ЧЕТВЕРТОГО СОЗЫВА</w:t>
      </w:r>
    </w:p>
    <w:p w:rsidR="008C2A98" w:rsidRPr="00E5002A" w:rsidRDefault="008C2A98" w:rsidP="008C2A98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E5002A">
        <w:rPr>
          <w:b w:val="0"/>
          <w:noProof w:val="0"/>
          <w:sz w:val="40"/>
          <w:szCs w:val="40"/>
        </w:rPr>
        <w:t>РЕШЕНИЕ</w:t>
      </w:r>
    </w:p>
    <w:p w:rsidR="008C2A98" w:rsidRPr="00573489" w:rsidRDefault="008C2A98" w:rsidP="008C2A98">
      <w:pPr>
        <w:pStyle w:val="a3"/>
        <w:suppressAutoHyphens w:val="0"/>
        <w:jc w:val="center"/>
        <w:rPr>
          <w:i w:val="0"/>
        </w:rPr>
      </w:pPr>
      <w:r w:rsidRPr="00573489">
        <w:rPr>
          <w:i w:val="0"/>
        </w:rPr>
        <w:t xml:space="preserve">от </w:t>
      </w:r>
      <w:r>
        <w:rPr>
          <w:i w:val="0"/>
        </w:rPr>
        <w:t>30</w:t>
      </w:r>
      <w:r w:rsidRPr="00573489">
        <w:rPr>
          <w:i w:val="0"/>
        </w:rPr>
        <w:t xml:space="preserve"> </w:t>
      </w:r>
      <w:r>
        <w:rPr>
          <w:i w:val="0"/>
        </w:rPr>
        <w:t>октября</w:t>
      </w:r>
      <w:r w:rsidRPr="00573489">
        <w:rPr>
          <w:i w:val="0"/>
        </w:rPr>
        <w:t xml:space="preserve"> 2020 года № </w:t>
      </w:r>
      <w:r>
        <w:rPr>
          <w:i w:val="0"/>
        </w:rPr>
        <w:t>22</w:t>
      </w:r>
      <w:r w:rsidRPr="00573489">
        <w:rPr>
          <w:i w:val="0"/>
        </w:rPr>
        <w:t xml:space="preserve">  </w:t>
      </w:r>
    </w:p>
    <w:p w:rsidR="008C2A98" w:rsidRPr="006E71FA" w:rsidRDefault="008C2A98" w:rsidP="008C2A98">
      <w:pPr>
        <w:pStyle w:val="a3"/>
        <w:suppressAutoHyphens w:val="0"/>
        <w:jc w:val="center"/>
        <w:rPr>
          <w:b w:val="0"/>
          <w:i w:val="0"/>
        </w:rPr>
      </w:pPr>
    </w:p>
    <w:p w:rsidR="008C2A98" w:rsidRPr="00135CA3" w:rsidRDefault="008C2A98" w:rsidP="008C2A98">
      <w:pPr>
        <w:jc w:val="center"/>
        <w:rPr>
          <w:b/>
        </w:rPr>
      </w:pPr>
      <w:r w:rsidRPr="00135CA3">
        <w:rPr>
          <w:b/>
        </w:rPr>
        <w:t xml:space="preserve">Об итогах заседания конкурсной комиссии для проведения конкурса по отбору кандидатур на должность Главы сельского поселения </w:t>
      </w:r>
      <w:r>
        <w:rPr>
          <w:b/>
        </w:rPr>
        <w:t>Хилково</w:t>
      </w:r>
      <w:r w:rsidRPr="00135CA3">
        <w:rPr>
          <w:b/>
        </w:rPr>
        <w:t xml:space="preserve"> муниципального района </w:t>
      </w:r>
      <w:proofErr w:type="gramStart"/>
      <w:r w:rsidRPr="00135CA3">
        <w:rPr>
          <w:b/>
        </w:rPr>
        <w:t>Красноярский</w:t>
      </w:r>
      <w:proofErr w:type="gramEnd"/>
      <w:r w:rsidRPr="00135CA3">
        <w:rPr>
          <w:b/>
        </w:rPr>
        <w:t xml:space="preserve"> </w:t>
      </w:r>
    </w:p>
    <w:p w:rsidR="008C2A98" w:rsidRDefault="008C2A98" w:rsidP="008C2A98">
      <w:pPr>
        <w:jc w:val="center"/>
        <w:rPr>
          <w:b/>
        </w:rPr>
      </w:pPr>
      <w:r w:rsidRPr="00135CA3">
        <w:rPr>
          <w:b/>
        </w:rPr>
        <w:t>Самарской области</w:t>
      </w:r>
    </w:p>
    <w:p w:rsidR="008C2A98" w:rsidRDefault="008C2A98" w:rsidP="008C2A98">
      <w:pPr>
        <w:jc w:val="center"/>
        <w:rPr>
          <w:szCs w:val="28"/>
        </w:rPr>
      </w:pPr>
    </w:p>
    <w:p w:rsidR="008C2A98" w:rsidRDefault="008C2A98" w:rsidP="008C2A98">
      <w:pPr>
        <w:spacing w:line="360" w:lineRule="auto"/>
        <w:ind w:firstLine="709"/>
        <w:jc w:val="both"/>
      </w:pPr>
      <w:proofErr w:type="gramStart"/>
      <w:r w:rsidRPr="00135CA3">
        <w:t>Заслушав информацию председателя конкурсной комиссии Белоусов</w:t>
      </w:r>
      <w:r>
        <w:t>а</w:t>
      </w:r>
      <w:r w:rsidRPr="00135CA3">
        <w:t xml:space="preserve"> Михаил Владимирович</w:t>
      </w:r>
      <w:r>
        <w:t>а</w:t>
      </w:r>
      <w:r w:rsidRPr="00135CA3">
        <w:t xml:space="preserve"> об</w:t>
      </w:r>
      <w:proofErr w:type="gramEnd"/>
      <w:r w:rsidRPr="00135CA3">
        <w:t xml:space="preserve"> итогах заседания конкурсной комиссии для проведения конкурса по отбору кандидатур на должность Главы сельского поселения </w:t>
      </w:r>
      <w:r>
        <w:t>Хилково</w:t>
      </w:r>
      <w:r w:rsidRPr="00135CA3">
        <w:t xml:space="preserve"> муниципального района Красноярский Самарской области</w:t>
      </w:r>
      <w:r>
        <w:t xml:space="preserve">, </w:t>
      </w:r>
      <w:r w:rsidRPr="00F33A4A">
        <w:t xml:space="preserve">Собрание представителей сельского поселения </w:t>
      </w:r>
      <w:r>
        <w:t>Хилково</w:t>
      </w:r>
      <w:r w:rsidRPr="00F33A4A">
        <w:t xml:space="preserve"> муниципального района Красноярский Самарской области</w:t>
      </w:r>
      <w:r>
        <w:t xml:space="preserve"> РЕШИЛО:</w:t>
      </w:r>
    </w:p>
    <w:p w:rsidR="008C2A98" w:rsidRDefault="008C2A98" w:rsidP="008C2A98">
      <w:pPr>
        <w:spacing w:line="360" w:lineRule="auto"/>
        <w:ind w:firstLine="709"/>
        <w:jc w:val="both"/>
      </w:pPr>
      <w:r>
        <w:t>1. </w:t>
      </w:r>
      <w:r w:rsidRPr="00E83FEF">
        <w:t xml:space="preserve">Информацию об итогах заседания конкурсной комиссии для проведения конкурса по отбору кандидатур на должность Главы сельского поселения </w:t>
      </w:r>
      <w:r>
        <w:t>Хилково</w:t>
      </w:r>
      <w:r w:rsidRPr="00E83FEF">
        <w:t xml:space="preserve"> муниципального района </w:t>
      </w:r>
      <w:proofErr w:type="gramStart"/>
      <w:r w:rsidRPr="00E83FEF">
        <w:t>Красноярский</w:t>
      </w:r>
      <w:proofErr w:type="gramEnd"/>
      <w:r w:rsidRPr="00E83FEF">
        <w:t xml:space="preserve"> Самарской области принять к сведению</w:t>
      </w:r>
      <w:r>
        <w:t>.</w:t>
      </w:r>
    </w:p>
    <w:p w:rsidR="008C2A98" w:rsidRDefault="008C2A98" w:rsidP="008C2A98">
      <w:pPr>
        <w:spacing w:line="360" w:lineRule="auto"/>
        <w:ind w:firstLine="709"/>
        <w:jc w:val="both"/>
      </w:pPr>
      <w:r>
        <w:t>2. Настоящее решение вступает в силу со дня его принятия.</w:t>
      </w:r>
      <w:r w:rsidRPr="00402033">
        <w:t xml:space="preserve"> </w:t>
      </w:r>
    </w:p>
    <w:p w:rsidR="008C2A98" w:rsidRDefault="008C2A98" w:rsidP="008C2A98">
      <w:pPr>
        <w:ind w:firstLine="709"/>
        <w:jc w:val="both"/>
      </w:pPr>
    </w:p>
    <w:p w:rsidR="008C2A98" w:rsidRDefault="008C2A98" w:rsidP="008C2A98">
      <w:pPr>
        <w:ind w:firstLine="709"/>
        <w:jc w:val="both"/>
      </w:pPr>
    </w:p>
    <w:p w:rsidR="008C2A98" w:rsidRDefault="008C2A98" w:rsidP="008C2A98">
      <w:pPr>
        <w:jc w:val="both"/>
      </w:pPr>
      <w:r>
        <w:t xml:space="preserve">Председатель Собрания представителей </w:t>
      </w:r>
    </w:p>
    <w:p w:rsidR="008C2A98" w:rsidRDefault="008C2A98" w:rsidP="008C2A98">
      <w:pPr>
        <w:jc w:val="both"/>
      </w:pPr>
      <w:r>
        <w:t>сельского поселения Хилково</w:t>
      </w:r>
    </w:p>
    <w:p w:rsidR="008C2A98" w:rsidRDefault="008C2A98" w:rsidP="008C2A98">
      <w:pPr>
        <w:jc w:val="both"/>
      </w:pPr>
      <w:r>
        <w:t xml:space="preserve">муниципального района </w:t>
      </w:r>
      <w:proofErr w:type="gramStart"/>
      <w:r>
        <w:t>Красноярский</w:t>
      </w:r>
      <w:proofErr w:type="gramEnd"/>
    </w:p>
    <w:p w:rsidR="008C2A98" w:rsidRDefault="008C2A98" w:rsidP="008C2A98">
      <w:pPr>
        <w:jc w:val="both"/>
      </w:pPr>
      <w:r>
        <w:t xml:space="preserve">Самарской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5A6">
        <w:t>В.Г. Балабанова</w:t>
      </w:r>
    </w:p>
    <w:p w:rsidR="008C2A98" w:rsidRDefault="008C2A98" w:rsidP="008C2A98"/>
    <w:p w:rsidR="008E7275" w:rsidRDefault="008E7275">
      <w:bookmarkStart w:id="0" w:name="_GoBack"/>
      <w:bookmarkEnd w:id="0"/>
    </w:p>
    <w:sectPr w:rsidR="008E7275" w:rsidSect="008240E3">
      <w:footerReference w:type="even" r:id="rId6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8E" w:rsidRDefault="008C2A98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08E" w:rsidRDefault="008C2A98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98"/>
    <w:rsid w:val="008C2A98"/>
    <w:rsid w:val="008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C2A98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C2A9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8C2A98"/>
    <w:pPr>
      <w:suppressAutoHyphens/>
    </w:pPr>
    <w:rPr>
      <w:b/>
      <w:i/>
    </w:rPr>
  </w:style>
  <w:style w:type="paragraph" w:styleId="a4">
    <w:name w:val="footer"/>
    <w:basedOn w:val="a"/>
    <w:link w:val="a5"/>
    <w:rsid w:val="008C2A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C2A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C2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C2A98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C2A9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8C2A98"/>
    <w:pPr>
      <w:suppressAutoHyphens/>
    </w:pPr>
    <w:rPr>
      <w:b/>
      <w:i/>
    </w:rPr>
  </w:style>
  <w:style w:type="paragraph" w:styleId="a4">
    <w:name w:val="footer"/>
    <w:basedOn w:val="a"/>
    <w:link w:val="a5"/>
    <w:rsid w:val="008C2A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C2A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C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2020-10-23T08:31:00Z</dcterms:created>
  <dcterms:modified xsi:type="dcterms:W3CDTF">2020-10-23T08:32:00Z</dcterms:modified>
</cp:coreProperties>
</file>