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5" w:rsidRPr="00E5002A" w:rsidRDefault="00E02675" w:rsidP="00E0267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E02675" w:rsidRPr="00E5002A" w:rsidRDefault="00E02675" w:rsidP="00E0267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317C13">
        <w:rPr>
          <w:b/>
          <w:sz w:val="32"/>
          <w:szCs w:val="32"/>
        </w:rPr>
        <w:t>ХИЛКОВО</w:t>
      </w:r>
    </w:p>
    <w:p w:rsidR="00E02675" w:rsidRPr="00E5002A" w:rsidRDefault="00E02675" w:rsidP="00E0267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E02675" w:rsidRPr="00E5002A" w:rsidRDefault="00E02675" w:rsidP="00E0267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E02675" w:rsidRPr="00E5002A" w:rsidRDefault="00E02675" w:rsidP="00E0267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E02675" w:rsidRPr="00E5002A" w:rsidRDefault="00E02675" w:rsidP="00E02675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E02675" w:rsidRPr="00B22E46" w:rsidRDefault="00E02675" w:rsidP="00E0267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22 октября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317C13">
        <w:rPr>
          <w:b w:val="0"/>
          <w:i w:val="0"/>
        </w:rPr>
        <w:t>17</w:t>
      </w:r>
      <w:bookmarkStart w:id="0" w:name="_GoBack"/>
      <w:bookmarkEnd w:id="0"/>
    </w:p>
    <w:p w:rsidR="00E02675" w:rsidRPr="006E71FA" w:rsidRDefault="00E02675" w:rsidP="00E02675">
      <w:pPr>
        <w:pStyle w:val="a3"/>
        <w:suppressAutoHyphens w:val="0"/>
        <w:jc w:val="center"/>
        <w:rPr>
          <w:b w:val="0"/>
          <w:i w:val="0"/>
        </w:rPr>
      </w:pPr>
    </w:p>
    <w:p w:rsidR="00E02675" w:rsidRDefault="00E02675" w:rsidP="00E02675">
      <w:pPr>
        <w:jc w:val="center"/>
        <w:rPr>
          <w:b/>
        </w:rPr>
      </w:pPr>
      <w:r>
        <w:rPr>
          <w:b/>
        </w:rPr>
        <w:t xml:space="preserve">О </w:t>
      </w:r>
      <w:r w:rsidRPr="002617F3">
        <w:rPr>
          <w:b/>
        </w:rPr>
        <w:t>внесении</w:t>
      </w:r>
      <w:r>
        <w:rPr>
          <w:b/>
        </w:rPr>
        <w:t xml:space="preserve"> изменения в раздел 4</w:t>
      </w:r>
      <w:r w:rsidRPr="002617F3">
        <w:rPr>
          <w:b/>
        </w:rPr>
        <w:t xml:space="preserve"> Положения о </w:t>
      </w:r>
      <w:proofErr w:type="gramStart"/>
      <w:r w:rsidRPr="002617F3">
        <w:rPr>
          <w:b/>
        </w:rPr>
        <w:t>постоянных</w:t>
      </w:r>
      <w:proofErr w:type="gramEnd"/>
      <w:r w:rsidRPr="002617F3">
        <w:rPr>
          <w:b/>
        </w:rPr>
        <w:t xml:space="preserve"> </w:t>
      </w:r>
    </w:p>
    <w:p w:rsidR="00E02675" w:rsidRDefault="00E02675" w:rsidP="00E02675">
      <w:pPr>
        <w:jc w:val="center"/>
        <w:rPr>
          <w:b/>
        </w:rPr>
      </w:pPr>
      <w:r w:rsidRPr="002617F3">
        <w:rPr>
          <w:b/>
        </w:rPr>
        <w:t xml:space="preserve">комиссиях Собрания представителей сельского поселения </w:t>
      </w:r>
      <w:r w:rsidR="00317C13">
        <w:rPr>
          <w:b/>
        </w:rPr>
        <w:t>Хилково</w:t>
      </w:r>
      <w:r w:rsidRPr="002617F3">
        <w:rPr>
          <w:b/>
        </w:rPr>
        <w:t xml:space="preserve"> муниципального района </w:t>
      </w:r>
      <w:proofErr w:type="gramStart"/>
      <w:r w:rsidRPr="002617F3">
        <w:rPr>
          <w:b/>
        </w:rPr>
        <w:t>Красноярский</w:t>
      </w:r>
      <w:proofErr w:type="gramEnd"/>
      <w:r w:rsidRPr="002617F3">
        <w:rPr>
          <w:b/>
        </w:rPr>
        <w:t xml:space="preserve"> Самарской области</w:t>
      </w:r>
    </w:p>
    <w:p w:rsidR="00E02675" w:rsidRDefault="00E02675" w:rsidP="00E02675">
      <w:pPr>
        <w:jc w:val="center"/>
        <w:rPr>
          <w:szCs w:val="28"/>
        </w:rPr>
      </w:pPr>
    </w:p>
    <w:p w:rsidR="00E02675" w:rsidRDefault="00E02675" w:rsidP="00E02675">
      <w:pPr>
        <w:spacing w:line="360" w:lineRule="auto"/>
        <w:ind w:firstLine="709"/>
        <w:jc w:val="both"/>
      </w:pPr>
      <w:r w:rsidRPr="002617F3">
        <w:t>В целях организации деятельности</w:t>
      </w:r>
      <w:r>
        <w:t xml:space="preserve"> по</w:t>
      </w:r>
      <w:r w:rsidRPr="002617F3">
        <w:t xml:space="preserve"> </w:t>
      </w:r>
      <w:r w:rsidRPr="00193BD7">
        <w:t>контрол</w:t>
      </w:r>
      <w:r>
        <w:t>ю</w:t>
      </w:r>
      <w:r w:rsidRPr="00193BD7">
        <w:t xml:space="preserve"> за соблюдением депутатами Собрания представителей </w:t>
      </w:r>
      <w:r w:rsidRPr="003F79EB">
        <w:t xml:space="preserve">сельского поселения </w:t>
      </w:r>
      <w:r w:rsidR="00317C13">
        <w:t>Хилково</w:t>
      </w:r>
      <w:r w:rsidRPr="003F79EB">
        <w:t xml:space="preserve"> муниципального района </w:t>
      </w:r>
      <w:proofErr w:type="gramStart"/>
      <w:r w:rsidRPr="003F79EB">
        <w:t>Красноярский</w:t>
      </w:r>
      <w:proofErr w:type="gramEnd"/>
      <w:r w:rsidRPr="003F79EB">
        <w:t xml:space="preserve"> Самарской области</w:t>
      </w:r>
      <w:r w:rsidRPr="00193BD7"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</w:t>
      </w:r>
      <w:r>
        <w:t xml:space="preserve">, </w:t>
      </w:r>
      <w:r w:rsidRPr="00F33A4A">
        <w:t xml:space="preserve">Собрание представителей сельского поселения </w:t>
      </w:r>
      <w:r w:rsidR="00317C13"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E02675" w:rsidRDefault="00E02675" w:rsidP="00E02675">
      <w:pPr>
        <w:spacing w:line="360" w:lineRule="auto"/>
        <w:ind w:firstLine="709"/>
        <w:jc w:val="both"/>
      </w:pPr>
      <w:r>
        <w:t>1. Внести изменение в раздел 4 Положения</w:t>
      </w:r>
      <w:r w:rsidRPr="006D6322">
        <w:t xml:space="preserve"> о постоянных комиссиях Собрания представителей сельского поселения </w:t>
      </w:r>
      <w:r w:rsidR="00317C13">
        <w:t>Хилково</w:t>
      </w:r>
      <w:r w:rsidRPr="006D6322">
        <w:t xml:space="preserve"> муниципального района Красноярский Самарской области</w:t>
      </w:r>
      <w:r>
        <w:t>, утвержденного решением Собрания</w:t>
      </w:r>
      <w:r w:rsidRPr="006D6322">
        <w:t xml:space="preserve"> представителей сельского поселения </w:t>
      </w:r>
      <w:r w:rsidR="00317C13">
        <w:t>Хилково</w:t>
      </w:r>
      <w:r w:rsidRPr="006D6322">
        <w:t xml:space="preserve"> муниципального района Красноярский Самарской области</w:t>
      </w:r>
      <w:r w:rsidR="00317C13">
        <w:t xml:space="preserve"> от 24.09.2020 № 9</w:t>
      </w:r>
      <w:r>
        <w:t>, изложив пункт 4.2 в следующей редакции:</w:t>
      </w:r>
    </w:p>
    <w:p w:rsidR="00E02675" w:rsidRDefault="00E02675" w:rsidP="00E02675">
      <w:pPr>
        <w:spacing w:line="360" w:lineRule="auto"/>
        <w:ind w:firstLine="709"/>
        <w:jc w:val="both"/>
      </w:pPr>
      <w:r>
        <w:t>«4.2. </w:t>
      </w:r>
      <w:proofErr w:type="gramStart"/>
      <w:r w:rsidRPr="00A32B20">
        <w:t xml:space="preserve">К компетенции комиссии по вопросам социальной политики, общественной безопасности и правопорядка относятся вопросы: рассмотрения сообщений о возникновении личной заинтересованности депутатов Собрания представителей поселения, которая приводит или может привести к конфликту интересов в соответствии с частью 4.1 статьи 12.1 Федерального закона от 25.12.2008 № 273-ФЗ «О противодействии коррупции», контроля за соблюдением депутатами Собрания </w:t>
      </w:r>
      <w:r w:rsidRPr="00A32B20">
        <w:lastRenderedPageBreak/>
        <w:t>представителей поселения, ограничений, запретов, исполнения обязанностей, установленных законодательством Российской</w:t>
      </w:r>
      <w:proofErr w:type="gramEnd"/>
      <w:r w:rsidRPr="00A32B20">
        <w:t xml:space="preserve"> Федерации о противодействии коррупции, организации охраны общественного порядка, принятия Устава поселения, внесения в него изменений и дополнений, социальной политики, культуры и искусства, спорта и по делам молодежи, иные полномочия в соответствии с Уставом поселения</w:t>
      </w:r>
      <w:proofErr w:type="gramStart"/>
      <w:r w:rsidRPr="00A32B20">
        <w:t>.</w:t>
      </w:r>
      <w:r>
        <w:t>».</w:t>
      </w:r>
      <w:proofErr w:type="gramEnd"/>
    </w:p>
    <w:p w:rsidR="00E02675" w:rsidRDefault="00E02675" w:rsidP="00E02675">
      <w:pPr>
        <w:spacing w:line="360" w:lineRule="auto"/>
        <w:ind w:firstLine="709"/>
        <w:jc w:val="both"/>
      </w:pPr>
      <w:r>
        <w:t>2. Настоящее решение вступает в силу со дня его принятия.</w:t>
      </w:r>
      <w:r w:rsidRPr="00402033">
        <w:t xml:space="preserve"> </w:t>
      </w:r>
    </w:p>
    <w:p w:rsidR="00E02675" w:rsidRDefault="00E02675" w:rsidP="00E02675">
      <w:pPr>
        <w:ind w:firstLine="709"/>
        <w:jc w:val="both"/>
      </w:pPr>
    </w:p>
    <w:p w:rsidR="00E02675" w:rsidRDefault="00E02675" w:rsidP="00E02675">
      <w:pPr>
        <w:ind w:firstLine="709"/>
        <w:jc w:val="both"/>
      </w:pPr>
    </w:p>
    <w:p w:rsidR="00E02675" w:rsidRDefault="00E02675" w:rsidP="00E02675">
      <w:pPr>
        <w:jc w:val="both"/>
      </w:pPr>
      <w:r>
        <w:t xml:space="preserve">Председатель Собрания представителей </w:t>
      </w:r>
    </w:p>
    <w:p w:rsidR="00E02675" w:rsidRDefault="00E02675" w:rsidP="00E02675">
      <w:pPr>
        <w:jc w:val="both"/>
      </w:pPr>
      <w:r>
        <w:t xml:space="preserve">сельского поселения </w:t>
      </w:r>
      <w:r w:rsidR="00317C13">
        <w:t>Хилково</w:t>
      </w:r>
      <w:r>
        <w:t xml:space="preserve"> </w:t>
      </w:r>
    </w:p>
    <w:p w:rsidR="00E02675" w:rsidRDefault="00E02675" w:rsidP="00E02675">
      <w:pPr>
        <w:jc w:val="both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E02675" w:rsidRDefault="00E02675" w:rsidP="00E02675">
      <w:pPr>
        <w:jc w:val="both"/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C13">
        <w:t>В.Г. Балабанова</w:t>
      </w:r>
    </w:p>
    <w:p w:rsidR="006B10DB" w:rsidRDefault="006B10DB"/>
    <w:sectPr w:rsidR="006B10DB" w:rsidSect="00E4390E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317C13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317C13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5"/>
    <w:rsid w:val="00317C13"/>
    <w:rsid w:val="006B10DB"/>
    <w:rsid w:val="00E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0267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0267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02675"/>
    <w:pPr>
      <w:suppressAutoHyphens/>
    </w:pPr>
    <w:rPr>
      <w:b/>
      <w:i/>
    </w:rPr>
  </w:style>
  <w:style w:type="paragraph" w:styleId="a4">
    <w:name w:val="footer"/>
    <w:basedOn w:val="a"/>
    <w:link w:val="a5"/>
    <w:rsid w:val="00E026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02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02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0267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0267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02675"/>
    <w:pPr>
      <w:suppressAutoHyphens/>
    </w:pPr>
    <w:rPr>
      <w:b/>
      <w:i/>
    </w:rPr>
  </w:style>
  <w:style w:type="paragraph" w:styleId="a4">
    <w:name w:val="footer"/>
    <w:basedOn w:val="a"/>
    <w:link w:val="a5"/>
    <w:rsid w:val="00E026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02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0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2020-10-21T06:53:00Z</cp:lastPrinted>
  <dcterms:created xsi:type="dcterms:W3CDTF">2020-10-21T05:19:00Z</dcterms:created>
  <dcterms:modified xsi:type="dcterms:W3CDTF">2020-10-21T06:54:00Z</dcterms:modified>
</cp:coreProperties>
</file>