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1E" w:rsidRPr="00AD14B1" w:rsidRDefault="0071261E" w:rsidP="0071261E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2E2517" wp14:editId="4451C15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4B1">
        <w:rPr>
          <w:b/>
          <w:noProof/>
          <w:sz w:val="28"/>
          <w:szCs w:val="28"/>
        </w:rPr>
        <w:t>СОБРАНИЕ ПРЕДСТАВИТЕЛЕЙ</w:t>
      </w:r>
    </w:p>
    <w:p w:rsidR="0071261E" w:rsidRPr="00AD14B1" w:rsidRDefault="0071261E" w:rsidP="0071261E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71261E" w:rsidRPr="00AD14B1" w:rsidRDefault="0071261E" w:rsidP="0071261E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>МУНИЦИПАЛЬНОГО РАЙОНА КРАСНОЯРСКИЙ</w:t>
      </w:r>
    </w:p>
    <w:p w:rsidR="0071261E" w:rsidRPr="000748E8" w:rsidRDefault="0071261E" w:rsidP="0071261E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71261E" w:rsidRDefault="0071261E" w:rsidP="0071261E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71261E" w:rsidRPr="00AD14B1" w:rsidRDefault="0071261E" w:rsidP="0071261E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71261E" w:rsidRPr="00FC3AEA" w:rsidRDefault="0071261E" w:rsidP="0071261E">
      <w:pPr>
        <w:pStyle w:val="a4"/>
        <w:suppressAutoHyphens w:val="0"/>
        <w:jc w:val="center"/>
        <w:rPr>
          <w:rFonts w:eastAsiaTheme="minorEastAsia"/>
          <w:sz w:val="27"/>
          <w:szCs w:val="27"/>
        </w:rPr>
      </w:pPr>
      <w:r w:rsidRPr="00B22E46">
        <w:rPr>
          <w:b w:val="0"/>
          <w:i w:val="0"/>
        </w:rPr>
        <w:t xml:space="preserve">от </w:t>
      </w:r>
      <w:r w:rsidR="0000040F">
        <w:rPr>
          <w:b w:val="0"/>
          <w:i w:val="0"/>
        </w:rPr>
        <w:t>28 марта 2024 года № 8</w:t>
      </w:r>
    </w:p>
    <w:p w:rsidR="0071261E" w:rsidRDefault="0071261E" w:rsidP="0071261E">
      <w:pPr>
        <w:pStyle w:val="s3"/>
        <w:shd w:val="clear" w:color="auto" w:fill="FFFFFF"/>
        <w:jc w:val="center"/>
        <w:rPr>
          <w:sz w:val="27"/>
          <w:szCs w:val="27"/>
        </w:rPr>
      </w:pPr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71261E" w:rsidRDefault="0071261E" w:rsidP="0071261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>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Уставом </w:t>
      </w:r>
      <w:r w:rsidRPr="0016111F">
        <w:rPr>
          <w:rFonts w:cs="Times New Roman"/>
          <w:sz w:val="28"/>
          <w:szCs w:val="28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>сельского</w:t>
      </w:r>
      <w:proofErr w:type="gramEnd"/>
      <w:r w:rsidRPr="00CA7BB0">
        <w:rPr>
          <w:rFonts w:eastAsia="Calibri" w:cs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eastAsia="Calibri" w:cs="Times New Roman"/>
          <w:bCs/>
          <w:sz w:val="28"/>
          <w:szCs w:val="28"/>
        </w:rPr>
        <w:t>Хилково</w:t>
      </w:r>
      <w:proofErr w:type="spellEnd"/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 w:cs="Times New Roman"/>
          <w:bCs/>
          <w:sz w:val="28"/>
          <w:szCs w:val="28"/>
        </w:rPr>
        <w:t>Хилково</w:t>
      </w:r>
      <w:proofErr w:type="spellEnd"/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</w:p>
    <w:p w:rsidR="0071261E" w:rsidRPr="00F0060D" w:rsidRDefault="0071261E" w:rsidP="0071261E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</w:t>
      </w:r>
      <w:proofErr w:type="gramStart"/>
      <w:r>
        <w:rPr>
          <w:sz w:val="28"/>
          <w:szCs w:val="28"/>
        </w:rPr>
        <w:t xml:space="preserve">бюджет  </w:t>
      </w:r>
      <w:r w:rsidRPr="00CA7BB0">
        <w:rPr>
          <w:rFonts w:eastAsia="Calibri" w:cs="Times New Roman"/>
          <w:bCs/>
          <w:sz w:val="28"/>
          <w:szCs w:val="28"/>
        </w:rPr>
        <w:t>сельского</w:t>
      </w:r>
      <w:proofErr w:type="gramEnd"/>
      <w:r w:rsidRPr="00CA7BB0">
        <w:rPr>
          <w:rFonts w:eastAsia="Calibri" w:cs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eastAsia="Calibri" w:cs="Times New Roman"/>
          <w:bCs/>
          <w:sz w:val="28"/>
          <w:szCs w:val="28"/>
        </w:rPr>
        <w:t>Хилково</w:t>
      </w:r>
      <w:proofErr w:type="spellEnd"/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71261E" w:rsidRPr="00F0060D" w:rsidRDefault="0071261E" w:rsidP="0071261E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«Сельское поселение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>»</w:t>
      </w:r>
      <w:r w:rsidRPr="00F0060D">
        <w:rPr>
          <w:rFonts w:eastAsia="Calibri" w:cs="Times New Roman"/>
          <w:sz w:val="28"/>
          <w:szCs w:val="28"/>
        </w:rPr>
        <w:t>.</w:t>
      </w:r>
    </w:p>
    <w:p w:rsidR="0071261E" w:rsidRDefault="0071261E" w:rsidP="0071261E">
      <w:pPr>
        <w:pStyle w:val="a5"/>
        <w:numPr>
          <w:ilvl w:val="0"/>
          <w:numId w:val="2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71261E" w:rsidRDefault="0071261E" w:rsidP="0071261E">
      <w:pPr>
        <w:spacing w:line="276" w:lineRule="auto"/>
        <w:jc w:val="both"/>
        <w:rPr>
          <w:rFonts w:eastAsia="Calibri" w:cs="Times New Roman"/>
          <w:sz w:val="28"/>
          <w:szCs w:val="28"/>
        </w:rPr>
      </w:pPr>
    </w:p>
    <w:p w:rsidR="0071261E" w:rsidRPr="0071261E" w:rsidRDefault="0071261E" w:rsidP="0071261E">
      <w:pPr>
        <w:spacing w:line="276" w:lineRule="auto"/>
        <w:jc w:val="both"/>
        <w:rPr>
          <w:rFonts w:eastAsia="Calibri" w:cs="Times New Roman"/>
          <w:sz w:val="28"/>
          <w:szCs w:val="28"/>
        </w:rPr>
      </w:pPr>
    </w:p>
    <w:p w:rsidR="0071261E" w:rsidRPr="00F0060D" w:rsidRDefault="0071261E" w:rsidP="0071261E">
      <w:pPr>
        <w:pStyle w:val="a5"/>
        <w:tabs>
          <w:tab w:val="left" w:pos="1000"/>
          <w:tab w:val="left" w:pos="2552"/>
        </w:tabs>
        <w:ind w:left="0"/>
        <w:jc w:val="both"/>
        <w:rPr>
          <w:sz w:val="28"/>
          <w:szCs w:val="28"/>
        </w:rPr>
      </w:pPr>
      <w:r w:rsidRPr="00F0060D">
        <w:rPr>
          <w:sz w:val="28"/>
          <w:szCs w:val="28"/>
        </w:rPr>
        <w:t>Председатель Собрания представителей</w:t>
      </w:r>
    </w:p>
    <w:p w:rsidR="0071261E" w:rsidRPr="00F0060D" w:rsidRDefault="0071261E" w:rsidP="0071261E">
      <w:pPr>
        <w:pStyle w:val="a5"/>
        <w:tabs>
          <w:tab w:val="left" w:pos="1000"/>
          <w:tab w:val="left" w:pos="2552"/>
        </w:tabs>
        <w:ind w:left="0"/>
        <w:jc w:val="both"/>
        <w:rPr>
          <w:bCs/>
          <w:sz w:val="28"/>
          <w:szCs w:val="28"/>
        </w:rPr>
      </w:pPr>
      <w:r w:rsidRPr="00F0060D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 w:rsidRPr="00F0060D">
        <w:rPr>
          <w:bCs/>
          <w:sz w:val="28"/>
          <w:szCs w:val="28"/>
        </w:rPr>
        <w:t xml:space="preserve"> муниципального</w:t>
      </w:r>
    </w:p>
    <w:p w:rsidR="0071261E" w:rsidRPr="00B50933" w:rsidRDefault="0071261E" w:rsidP="0071261E">
      <w:pPr>
        <w:pStyle w:val="a5"/>
        <w:tabs>
          <w:tab w:val="left" w:pos="1000"/>
          <w:tab w:val="left" w:pos="2552"/>
        </w:tabs>
        <w:ind w:left="0"/>
        <w:jc w:val="both"/>
      </w:pPr>
      <w:r w:rsidRPr="00F0060D">
        <w:rPr>
          <w:bCs/>
          <w:sz w:val="28"/>
          <w:szCs w:val="28"/>
        </w:rPr>
        <w:t xml:space="preserve">района Красноярский Самарской области              </w:t>
      </w:r>
      <w:r>
        <w:rPr>
          <w:bCs/>
          <w:sz w:val="28"/>
          <w:szCs w:val="28"/>
        </w:rPr>
        <w:t xml:space="preserve">                    В.Г. Балабанова</w:t>
      </w:r>
    </w:p>
    <w:p w:rsidR="0071261E" w:rsidRPr="00B50933" w:rsidRDefault="0071261E" w:rsidP="0071261E">
      <w:pPr>
        <w:pStyle w:val="a5"/>
        <w:spacing w:line="240" w:lineRule="exact"/>
        <w:ind w:left="0"/>
      </w:pPr>
    </w:p>
    <w:p w:rsidR="0071261E" w:rsidRPr="00F0060D" w:rsidRDefault="0071261E" w:rsidP="0071261E">
      <w:pPr>
        <w:pStyle w:val="a5"/>
        <w:spacing w:line="240" w:lineRule="exact"/>
        <w:ind w:left="0"/>
        <w:rPr>
          <w:bCs/>
          <w:sz w:val="28"/>
          <w:szCs w:val="28"/>
        </w:rPr>
      </w:pPr>
      <w:r w:rsidRPr="00F0060D">
        <w:rPr>
          <w:sz w:val="28"/>
          <w:szCs w:val="28"/>
        </w:rPr>
        <w:t xml:space="preserve">Глава </w:t>
      </w:r>
      <w:r w:rsidRPr="00F0060D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 w:rsidRPr="00F0060D">
        <w:rPr>
          <w:bCs/>
          <w:sz w:val="28"/>
          <w:szCs w:val="28"/>
        </w:rPr>
        <w:t xml:space="preserve"> </w:t>
      </w:r>
    </w:p>
    <w:p w:rsidR="0071261E" w:rsidRPr="00F0060D" w:rsidRDefault="0071261E" w:rsidP="0071261E">
      <w:pPr>
        <w:pStyle w:val="a5"/>
        <w:spacing w:line="240" w:lineRule="exact"/>
        <w:ind w:left="0"/>
        <w:rPr>
          <w:bCs/>
          <w:sz w:val="28"/>
          <w:szCs w:val="28"/>
        </w:rPr>
      </w:pPr>
      <w:r w:rsidRPr="00F0060D">
        <w:rPr>
          <w:bCs/>
          <w:sz w:val="28"/>
          <w:szCs w:val="28"/>
        </w:rPr>
        <w:t xml:space="preserve">Муниципального района Красноярский </w:t>
      </w:r>
    </w:p>
    <w:p w:rsidR="0071261E" w:rsidRPr="0071261E" w:rsidRDefault="0071261E" w:rsidP="0071261E">
      <w:pPr>
        <w:pStyle w:val="a5"/>
        <w:spacing w:line="240" w:lineRule="exact"/>
        <w:ind w:left="0"/>
        <w:rPr>
          <w:bCs/>
          <w:sz w:val="28"/>
          <w:szCs w:val="28"/>
        </w:rPr>
      </w:pPr>
      <w:r w:rsidRPr="00F0060D">
        <w:rPr>
          <w:bCs/>
          <w:sz w:val="28"/>
          <w:szCs w:val="28"/>
        </w:rPr>
        <w:t>Самарской области</w:t>
      </w:r>
      <w:r w:rsidRPr="00F0060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О.Ю. Долгов</w:t>
      </w:r>
    </w:p>
    <w:p w:rsidR="0071261E" w:rsidRDefault="0071261E" w:rsidP="0071261E">
      <w:pPr>
        <w:pStyle w:val="a5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00040F" w:rsidRPr="0016111F" w:rsidRDefault="0000040F" w:rsidP="0071261E">
      <w:pPr>
        <w:pStyle w:val="a5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71261E" w:rsidRPr="00F0060D" w:rsidRDefault="0071261E" w:rsidP="0071261E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>УТВЕРЖДЕНО</w:t>
      </w:r>
    </w:p>
    <w:p w:rsidR="0071261E" w:rsidRPr="00F0060D" w:rsidRDefault="0071261E" w:rsidP="0071261E">
      <w:pPr>
        <w:ind w:left="4536"/>
        <w:jc w:val="center"/>
        <w:rPr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Pr="00F0060D"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Хилково</w:t>
      </w:r>
      <w:proofErr w:type="spellEnd"/>
      <w:r w:rsidRPr="00F0060D">
        <w:rPr>
          <w:bCs/>
          <w:sz w:val="24"/>
          <w:szCs w:val="24"/>
        </w:rPr>
        <w:t xml:space="preserve"> муниципального района Красноярский Самарской области</w:t>
      </w:r>
    </w:p>
    <w:p w:rsidR="0071261E" w:rsidRPr="00F0060D" w:rsidRDefault="0071261E" w:rsidP="0071261E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 xml:space="preserve">от </w:t>
      </w:r>
      <w:r w:rsidR="0000040F">
        <w:rPr>
          <w:sz w:val="24"/>
          <w:szCs w:val="24"/>
        </w:rPr>
        <w:t>28 марта</w:t>
      </w:r>
      <w:r>
        <w:rPr>
          <w:sz w:val="24"/>
          <w:szCs w:val="24"/>
        </w:rPr>
        <w:t xml:space="preserve"> </w:t>
      </w:r>
      <w:r w:rsidRPr="00F0060D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F0060D">
        <w:rPr>
          <w:sz w:val="24"/>
          <w:szCs w:val="24"/>
        </w:rPr>
        <w:t xml:space="preserve"> № </w:t>
      </w:r>
      <w:r w:rsidR="0000040F">
        <w:rPr>
          <w:sz w:val="24"/>
          <w:szCs w:val="24"/>
        </w:rPr>
        <w:t>8</w:t>
      </w:r>
      <w:bookmarkStart w:id="0" w:name="_GoBack"/>
      <w:bookmarkEnd w:id="0"/>
    </w:p>
    <w:p w:rsidR="0071261E" w:rsidRPr="00F0060D" w:rsidRDefault="0071261E" w:rsidP="0071261E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71261E" w:rsidRPr="00230B86" w:rsidRDefault="0071261E" w:rsidP="0071261E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71261E" w:rsidRPr="00230B86" w:rsidRDefault="0071261E" w:rsidP="0071261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261E" w:rsidRPr="00230B86" w:rsidRDefault="0071261E" w:rsidP="0071261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 xml:space="preserve"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Хилково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Порядок разработан в целях определения порядка принятия </w:t>
      </w:r>
      <w:r w:rsidRPr="00047900">
        <w:rPr>
          <w:sz w:val="28"/>
          <w:szCs w:val="28"/>
          <w:shd w:val="clear" w:color="auto" w:fill="FFFFFF"/>
        </w:rPr>
        <w:t xml:space="preserve">администрацией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Хилково</w:t>
      </w:r>
      <w:proofErr w:type="spellEnd"/>
      <w:r w:rsidRPr="00047900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r w:rsidRPr="00230B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Хилково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  <w:shd w:val="clear" w:color="auto" w:fill="FFFFFF"/>
        </w:rPr>
        <w:t xml:space="preserve"> 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i w:val="0"/>
          <w:iCs w:val="0"/>
          <w:sz w:val="28"/>
          <w:szCs w:val="28"/>
          <w:shd w:val="clear" w:color="auto" w:fill="FFFABB"/>
        </w:rPr>
      </w:pP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3"/>
          <w:b/>
          <w:i w:val="0"/>
          <w:iCs w:val="0"/>
          <w:sz w:val="28"/>
          <w:szCs w:val="28"/>
          <w:shd w:val="clear" w:color="auto" w:fill="FFFABB"/>
        </w:rPr>
      </w:pP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proofErr w:type="gramStart"/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>№</w:t>
      </w:r>
      <w:proofErr w:type="gramEnd"/>
      <w:r w:rsidRPr="00230B86">
        <w:rPr>
          <w:sz w:val="28"/>
          <w:szCs w:val="28"/>
        </w:rPr>
        <w:t xml:space="preserve">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</w:t>
      </w:r>
      <w:r w:rsidRPr="00230B86">
        <w:rPr>
          <w:sz w:val="28"/>
          <w:szCs w:val="28"/>
        </w:rPr>
        <w:lastRenderedPageBreak/>
        <w:t xml:space="preserve">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71261E" w:rsidRPr="004F7794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71261E" w:rsidRPr="004F7794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</w:t>
      </w:r>
      <w:r w:rsidRPr="004F7794">
        <w:rPr>
          <w:sz w:val="28"/>
          <w:szCs w:val="28"/>
        </w:rPr>
        <w:lastRenderedPageBreak/>
        <w:t>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</w:t>
      </w:r>
      <w:r w:rsidRPr="00230B86">
        <w:rPr>
          <w:sz w:val="28"/>
          <w:szCs w:val="28"/>
        </w:rPr>
        <w:lastRenderedPageBreak/>
        <w:t>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к взысканию задолженности по платежам в бюджет, а также сроки подготовки таких решений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4.1. 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71261E" w:rsidRPr="00230B86" w:rsidRDefault="0071261E" w:rsidP="0071261E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Главой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71261E" w:rsidRPr="00E27900" w:rsidRDefault="0071261E" w:rsidP="0071261E">
      <w:pPr>
        <w:spacing w:line="276" w:lineRule="auto"/>
        <w:jc w:val="both"/>
        <w:rPr>
          <w:sz w:val="28"/>
          <w:szCs w:val="28"/>
        </w:rPr>
      </w:pPr>
    </w:p>
    <w:p w:rsidR="0071261E" w:rsidRDefault="0071261E"/>
    <w:sectPr w:rsidR="0071261E" w:rsidSect="00FC3AE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1E"/>
    <w:rsid w:val="0000040F"/>
    <w:rsid w:val="0071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C482F-CE17-488D-AF5D-D034E704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71261E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1261E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s3">
    <w:name w:val="s_3"/>
    <w:basedOn w:val="a"/>
    <w:rsid w:val="0071261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1261E"/>
    <w:rPr>
      <w:i/>
      <w:iCs/>
    </w:rPr>
  </w:style>
  <w:style w:type="paragraph" w:customStyle="1" w:styleId="s1">
    <w:name w:val="s_1"/>
    <w:basedOn w:val="a"/>
    <w:rsid w:val="0071261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Адресат (кому)"/>
    <w:basedOn w:val="a"/>
    <w:rsid w:val="0071261E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5">
    <w:name w:val="List Paragraph"/>
    <w:basedOn w:val="a"/>
    <w:uiPriority w:val="34"/>
    <w:qFormat/>
    <w:rsid w:val="007126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2121</Words>
  <Characters>12091</Characters>
  <Application>Microsoft Office Word</Application>
  <DocSecurity>0</DocSecurity>
  <Lines>100</Lines>
  <Paragraphs>28</Paragraphs>
  <ScaleCrop>false</ScaleCrop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2024-03-27T04:55:00Z</cp:lastPrinted>
  <dcterms:created xsi:type="dcterms:W3CDTF">2024-03-22T07:05:00Z</dcterms:created>
  <dcterms:modified xsi:type="dcterms:W3CDTF">2024-03-27T04:55:00Z</dcterms:modified>
</cp:coreProperties>
</file>