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14" w:rsidRDefault="00F20F14" w:rsidP="00F20F14">
      <w:pPr>
        <w:jc w:val="center"/>
        <w:rPr>
          <w:b/>
          <w:noProof/>
          <w:sz w:val="32"/>
          <w:szCs w:val="32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-247650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-247650</wp:posOffset>
                </wp:positionV>
                <wp:extent cx="1485900" cy="4286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F14" w:rsidRDefault="00F20F14" w:rsidP="00F20F1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-19.5pt;width:117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YYwAIAALk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" filled="f" stroked="f">
                <v:textbox>
                  <w:txbxContent>
                    <w:p w:rsidR="00F20F14" w:rsidRDefault="00F20F14" w:rsidP="00F20F1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t>СОБРАНИЕ ПРЕДСТАВИТЕЛЕЙ</w:t>
      </w:r>
    </w:p>
    <w:p w:rsidR="00F20F14" w:rsidRDefault="00F20F14" w:rsidP="00F20F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F20F14" w:rsidRDefault="00F20F14" w:rsidP="00F20F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F20F14" w:rsidRDefault="00F20F14" w:rsidP="00F20F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F20F14" w:rsidRDefault="00F20F14" w:rsidP="00F20F14">
      <w:pPr>
        <w:jc w:val="center"/>
        <w:rPr>
          <w:sz w:val="28"/>
          <w:szCs w:val="28"/>
        </w:rPr>
      </w:pPr>
      <w:r>
        <w:rPr>
          <w:szCs w:val="28"/>
        </w:rPr>
        <w:t>ТРЕТЬЕГО СОЗЫВА</w:t>
      </w:r>
    </w:p>
    <w:p w:rsidR="00F20F14" w:rsidRDefault="00F20F14" w:rsidP="00F20F14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>
        <w:rPr>
          <w:b w:val="0"/>
          <w:noProof w:val="0"/>
          <w:sz w:val="40"/>
          <w:szCs w:val="40"/>
        </w:rPr>
        <w:t>РЕШЕНИЕ</w:t>
      </w:r>
      <w:r>
        <w:rPr>
          <w:b w:val="0"/>
          <w:noProof w:val="0"/>
          <w:sz w:val="40"/>
          <w:szCs w:val="40"/>
          <w:lang w:val="ru-RU"/>
        </w:rPr>
        <w:t xml:space="preserve"> </w:t>
      </w:r>
    </w:p>
    <w:p w:rsidR="00F20F14" w:rsidRDefault="00F20F14" w:rsidP="00F20F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«23» апреля 2019 года     № 11</w:t>
      </w:r>
    </w:p>
    <w:p w:rsidR="00F20F14" w:rsidRDefault="00F20F14" w:rsidP="00F20F14">
      <w:pPr>
        <w:jc w:val="center"/>
        <w:rPr>
          <w:rFonts w:ascii="Times New Roman" w:hAnsi="Times New Roman"/>
          <w:sz w:val="28"/>
          <w:szCs w:val="28"/>
        </w:rPr>
      </w:pPr>
    </w:p>
    <w:p w:rsidR="00F20F14" w:rsidRDefault="00F20F14" w:rsidP="00F20F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участия сельского поселения Хилково муниципального района Красноярский Самарской области в организациях межмуниципального сотрудничества </w:t>
      </w:r>
    </w:p>
    <w:p w:rsidR="00F20F14" w:rsidRDefault="00F20F14" w:rsidP="00F20F14">
      <w:pPr>
        <w:jc w:val="center"/>
        <w:rPr>
          <w:rFonts w:ascii="Times New Roman" w:hAnsi="Times New Roman"/>
          <w:sz w:val="28"/>
          <w:szCs w:val="28"/>
        </w:rPr>
      </w:pP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8, пунктом 7 части 10 статьи 35 Федерального закона от 06.10.2003 № 131-ФЗ «Об общих принципах организации местного самоуправления в Российской Федерации», руководствуясь пунктом 7 части 1 статьи 35 Устава сельского поселения Хилково муниципального района Красноярский Самарской области, Собрание представителей сельского поселения Хилково муниципального района Красноярский Самарской области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РЕШИЛО: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участия сельского поселения Хилково муниципального района Красноярский Самарской области в организациях межмуниципального сотрудничества (приложение к настоящему Решению).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«Красноярский вестник».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F20F14" w:rsidRDefault="00F20F14" w:rsidP="00F20F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F14" w:rsidRDefault="00F20F14" w:rsidP="00F20F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40" w:type="dxa"/>
        <w:jc w:val="center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505"/>
        <w:gridCol w:w="4935"/>
      </w:tblGrid>
      <w:tr w:rsidR="00F20F14" w:rsidRPr="005F5753" w:rsidTr="00FC4F95">
        <w:trPr>
          <w:jc w:val="center"/>
        </w:trPr>
        <w:tc>
          <w:tcPr>
            <w:tcW w:w="5505" w:type="dxa"/>
            <w:shd w:val="clear" w:color="auto" w:fill="auto"/>
          </w:tcPr>
          <w:p w:rsidR="00F20F14" w:rsidRPr="005F5753" w:rsidRDefault="00F20F14" w:rsidP="00FC4F9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F20F14" w:rsidRPr="005F5753" w:rsidRDefault="00F20F14" w:rsidP="00FC4F9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Собрания представителей </w:t>
            </w:r>
          </w:p>
          <w:p w:rsidR="00F20F14" w:rsidRPr="005F5753" w:rsidRDefault="00F20F14" w:rsidP="00FC4F9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Хилково</w:t>
            </w:r>
            <w:r w:rsidRPr="005F5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F20F14" w:rsidRPr="005F5753" w:rsidRDefault="00F20F14" w:rsidP="00FC4F9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0F14" w:rsidRPr="005F5753" w:rsidRDefault="00F20F14" w:rsidP="00FC4F9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5F57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Ахметов </w:t>
            </w:r>
          </w:p>
        </w:tc>
        <w:tc>
          <w:tcPr>
            <w:tcW w:w="4935" w:type="dxa"/>
            <w:shd w:val="clear" w:color="auto" w:fill="auto"/>
          </w:tcPr>
          <w:p w:rsidR="00F20F14" w:rsidRPr="005F5753" w:rsidRDefault="00F20F14" w:rsidP="00FC4F9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F20F14" w:rsidRPr="005F5753" w:rsidRDefault="00F20F14" w:rsidP="00FC4F9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753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20F14" w:rsidRPr="005F5753" w:rsidRDefault="00F20F14" w:rsidP="00FC4F9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Хилково</w:t>
            </w:r>
          </w:p>
          <w:p w:rsidR="00F20F14" w:rsidRPr="005F5753" w:rsidRDefault="00F20F14" w:rsidP="00FC4F9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75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F20F14" w:rsidRPr="005F5753" w:rsidRDefault="00F20F14" w:rsidP="00FC4F95">
            <w:pPr>
              <w:pStyle w:val="normal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753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Красноярский Самарской области</w:t>
            </w:r>
          </w:p>
          <w:p w:rsidR="00F20F14" w:rsidRPr="005F5753" w:rsidRDefault="00F20F14" w:rsidP="00FC4F9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0F14" w:rsidRPr="005F5753" w:rsidRDefault="00F20F14" w:rsidP="00FC4F9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F57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5F5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</w:t>
            </w:r>
            <w:r w:rsidRPr="005F5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20F14" w:rsidRDefault="00F20F14" w:rsidP="00F20F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20F14" w:rsidRDefault="00F20F14" w:rsidP="00F20F14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1"/>
      </w:tblGrid>
      <w:tr w:rsidR="00F20F14" w:rsidRPr="002155E8" w:rsidTr="00FC4F95"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F14" w:rsidRPr="002155E8" w:rsidRDefault="00F20F14" w:rsidP="00FC4F95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5E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F20F14" w:rsidRPr="002155E8" w:rsidRDefault="00F20F14" w:rsidP="00FC4F95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5E8">
              <w:rPr>
                <w:rFonts w:ascii="Times New Roman" w:hAnsi="Times New Roman"/>
                <w:sz w:val="28"/>
                <w:szCs w:val="28"/>
              </w:rPr>
              <w:t xml:space="preserve">к Решению Собрания представителей </w:t>
            </w:r>
          </w:p>
          <w:p w:rsidR="00F20F14" w:rsidRPr="002155E8" w:rsidRDefault="00F20F14" w:rsidP="00FC4F95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5E8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Хилково</w:t>
            </w:r>
            <w:r w:rsidRPr="00215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0F14" w:rsidRPr="002155E8" w:rsidRDefault="00F20F14" w:rsidP="00FC4F95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5E8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Красноярский </w:t>
            </w:r>
          </w:p>
          <w:p w:rsidR="00F20F14" w:rsidRPr="002155E8" w:rsidRDefault="00F20F14" w:rsidP="00FC4F95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5E8">
              <w:rPr>
                <w:rFonts w:ascii="Times New Roman" w:hAnsi="Times New Roman"/>
                <w:sz w:val="28"/>
                <w:szCs w:val="28"/>
              </w:rPr>
              <w:t xml:space="preserve">Самарской области </w:t>
            </w:r>
          </w:p>
          <w:p w:rsidR="00F20F14" w:rsidRPr="002155E8" w:rsidRDefault="00F20F14" w:rsidP="00FC4F95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5E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2155E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04.2019 № 11</w:t>
            </w:r>
          </w:p>
          <w:p w:rsidR="00F20F14" w:rsidRPr="002155E8" w:rsidRDefault="00F20F14" w:rsidP="00FC4F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0F14" w:rsidRDefault="00F20F14" w:rsidP="00F20F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20F14" w:rsidRDefault="00F20F14" w:rsidP="00F20F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20F14" w:rsidRDefault="00F20F14" w:rsidP="00F20F14">
      <w:pPr>
        <w:rPr>
          <w:sz w:val="20"/>
          <w:szCs w:val="20"/>
        </w:rPr>
      </w:pPr>
    </w:p>
    <w:p w:rsidR="00F20F14" w:rsidRDefault="00F20F14" w:rsidP="00F20F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F20F14" w:rsidRDefault="00F20F14" w:rsidP="00F20F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участия сельского поселения Хилково </w:t>
      </w:r>
    </w:p>
    <w:p w:rsidR="00F20F14" w:rsidRDefault="00F20F14" w:rsidP="00F20F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</w:t>
      </w:r>
    </w:p>
    <w:p w:rsidR="00F20F14" w:rsidRDefault="00F20F14" w:rsidP="00F20F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организациях межмуниципального сотрудничества </w:t>
      </w:r>
    </w:p>
    <w:p w:rsidR="00F20F14" w:rsidRDefault="00F20F14" w:rsidP="00F20F14">
      <w:pPr>
        <w:jc w:val="center"/>
        <w:rPr>
          <w:rFonts w:ascii="Times New Roman" w:hAnsi="Times New Roman"/>
          <w:sz w:val="28"/>
          <w:szCs w:val="28"/>
        </w:rPr>
      </w:pPr>
    </w:p>
    <w:p w:rsidR="00F20F14" w:rsidRDefault="00F20F14" w:rsidP="00F20F14">
      <w:pPr>
        <w:jc w:val="center"/>
        <w:rPr>
          <w:rFonts w:ascii="Times New Roman" w:hAnsi="Times New Roman"/>
          <w:sz w:val="28"/>
          <w:szCs w:val="28"/>
        </w:rPr>
      </w:pPr>
    </w:p>
    <w:p w:rsidR="00F20F14" w:rsidRDefault="00F20F14" w:rsidP="00F20F1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Общие положения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участия сельского поселения Хилково муниципального района Красноярский Самарской области в организациях межмуниципального сотрудничества (далее по тексту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Хилково муниципального района Красноярский Самарской области, принятого решением Собранием представителей сельского поселения Хилково муниципального района Красноярский Самарской области от 13.07.2015 № 18, и определяет порядок участия сельского поселения Хилково муниципального района Красноярский Самарской области (далее по тексту – сельское поселение) в организациях межмуниципального сотрудничества в </w:t>
      </w:r>
      <w:r w:rsidRPr="0070633A">
        <w:rPr>
          <w:rFonts w:ascii="Times New Roman" w:hAnsi="Times New Roman"/>
          <w:sz w:val="28"/>
          <w:szCs w:val="28"/>
        </w:rPr>
        <w:t>целях объединения финансовых средств, материальных и иных ресурсов для решения вопросов местного значения</w:t>
      </w:r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Целями участия сельского поселения в организациях межмуниципального сотрудничества являются: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633A">
        <w:rPr>
          <w:rFonts w:ascii="Times New Roman" w:hAnsi="Times New Roman"/>
          <w:sz w:val="28"/>
          <w:szCs w:val="28"/>
        </w:rPr>
        <w:t>объединени</w:t>
      </w:r>
      <w:r>
        <w:rPr>
          <w:rFonts w:ascii="Times New Roman" w:hAnsi="Times New Roman"/>
          <w:sz w:val="28"/>
          <w:szCs w:val="28"/>
        </w:rPr>
        <w:t>е</w:t>
      </w:r>
      <w:r w:rsidRPr="0070633A">
        <w:rPr>
          <w:rFonts w:ascii="Times New Roman" w:hAnsi="Times New Roman"/>
          <w:sz w:val="28"/>
          <w:szCs w:val="28"/>
        </w:rPr>
        <w:t xml:space="preserve"> финансовых средств, материальных и иных ресурсов для решения вопросов местного значения</w:t>
      </w:r>
      <w:r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взаимодействия органов местного самоуправления сельского поселения по вопросам местного значения с органами местного самоуправления иных муниципальных образований;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выражение и защита общих интересов муниципальных образований, представление указанных интересов в органах государственной власти;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содействие развитию местного самоуправления;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условий стабильного развития экономики в интересах повышения уровня жизни населения сельского поселения;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обмен опытом в области организации и осуществления местного самоуправления;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эффективности решения вопросов местного значения;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совместных культурных, спортивных и иных массовых мероприятий.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F14" w:rsidRDefault="00F20F14" w:rsidP="00F20F1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Формы участия сельского поселения в организациях межмуниципального сотрудничества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Участие сельского поселения в организациях межмуниципального сотрудничества осуществляется в следующих формах: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ассоциативное сотрудничество путем участия в Совете муниципальных образований Самарской области и иных объединениях муниципальных образований;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хозяйственное сотрудничество путем участия в создании межмуниципальных хозяйственных обществ, межмуниципальных некоммерческих организаций, а также соучреждения межмуниципального печатного средства массовой информации;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договорное сотрудничество путем заключения договоров и соглашений о сотрудничестве, о совместной деятельности и иных соглашений.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Участие сельского поселения в организациях межмуниципального сотрудничества осуществляется на добровольной основе. 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Создаваемые в рамках осуществления межмуниципального сотрудничества межмуниципальные объединения, хозяйственные общества и некоммерческие организации не могут наделяться полномочиями органов местного самоуправления сельского поселения.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F14" w:rsidRDefault="00F20F14" w:rsidP="00F20F1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Порядок осуществления ассоциативного сотрудничества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 целях организации взаимодействия органов местного самоуправления сельского поселения с органами местного самоуправления других муниципальных образований, выражения и защиты общих интересов муниципальных образований, в том числе </w:t>
      </w:r>
      <w:r w:rsidRPr="00EE4C6B">
        <w:rPr>
          <w:rFonts w:ascii="Times New Roman" w:hAnsi="Times New Roman"/>
          <w:sz w:val="28"/>
          <w:szCs w:val="28"/>
        </w:rPr>
        <w:t>в целях представления указанных интересов в органах государственной власти</w:t>
      </w:r>
      <w:r>
        <w:rPr>
          <w:rFonts w:ascii="Times New Roman" w:hAnsi="Times New Roman"/>
          <w:sz w:val="28"/>
          <w:szCs w:val="28"/>
        </w:rPr>
        <w:t xml:space="preserve">, сельское поселение вправе участвовать в Совете муниципальных образований Самарской области и иных объединениях муниципальных образований.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Организация и деятельность объединений муниципальных образований осуществляются в соответствии с требованиями Федерального закона от 12.01.1996 № 7-ФЗ «О некоммерческих организациях», применяемыми к ассоциациям. </w:t>
      </w:r>
    </w:p>
    <w:p w:rsidR="00F20F14" w:rsidRPr="00EE4C6B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Решение об участии сельского поселения в Совете муниципальных образований, а также в иных объединениях муниципальных образований принимается Собранием представителей сельского поселение и оформляется решением  о вступлении сельского поселения в действующее объединение муниципальных образований, в том числе в Совет муниципальных образований Самарской области, либо решением о создании объединения муниципальных образований.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C6B">
        <w:rPr>
          <w:rFonts w:ascii="Times New Roman" w:hAnsi="Times New Roman"/>
          <w:sz w:val="28"/>
          <w:szCs w:val="28"/>
        </w:rPr>
        <w:t xml:space="preserve">
</w:t>
      </w:r>
      <w:r>
        <w:rPr>
          <w:rFonts w:ascii="Times New Roman" w:hAnsi="Times New Roman"/>
          <w:sz w:val="28"/>
          <w:szCs w:val="28"/>
        </w:rPr>
        <w:t xml:space="preserve">3.4. Решения Собрания представителей сельского поселения, указанные в пункте 3.3 настоящего Порядка, принимаются по инициативе Главы сельского поселения либо при наличии заключения Главы сельского поселения.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Сельское поселение в объединениях муниципальных образований представляют Глава сельского поселения либо лицо, временно исполняющее обязанности Главы сельского поселения в соответствии с уставом сельского поселения, либо должностное лицо Администрации сельского поселения, уполномоченное Главой сельского поселения.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Выполнение обязанностей сельского поселения, связанных со своевременной уплатой членских взносов на осуществление деятельности сельского поселения в объединениях муниципальных образований, возлагается на Администрацию сельского поселения за счет средств, </w:t>
      </w:r>
      <w:r>
        <w:rPr>
          <w:rFonts w:ascii="Times New Roman" w:hAnsi="Times New Roman"/>
          <w:sz w:val="28"/>
          <w:szCs w:val="28"/>
        </w:rPr>
        <w:lastRenderedPageBreak/>
        <w:t xml:space="preserve">предусмотренных в бюджете сельского поселения на соответствующий финансовый год.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F14" w:rsidRDefault="00F20F14" w:rsidP="00F20F1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Порядок осуществления хозяйственного сотрудничества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В целях </w:t>
      </w:r>
      <w:r w:rsidRPr="0070633A">
        <w:rPr>
          <w:rFonts w:ascii="Times New Roman" w:hAnsi="Times New Roman"/>
          <w:sz w:val="28"/>
          <w:szCs w:val="28"/>
        </w:rPr>
        <w:t>объединени</w:t>
      </w:r>
      <w:r>
        <w:rPr>
          <w:rFonts w:ascii="Times New Roman" w:hAnsi="Times New Roman"/>
          <w:sz w:val="28"/>
          <w:szCs w:val="28"/>
        </w:rPr>
        <w:t>я</w:t>
      </w:r>
      <w:r w:rsidRPr="0070633A">
        <w:rPr>
          <w:rFonts w:ascii="Times New Roman" w:hAnsi="Times New Roman"/>
          <w:sz w:val="28"/>
          <w:szCs w:val="28"/>
        </w:rPr>
        <w:t xml:space="preserve"> финансовых средств, материальных и иных ресурсов для решения вопросов местного значения</w:t>
      </w:r>
      <w:r>
        <w:rPr>
          <w:rFonts w:ascii="Times New Roman" w:hAnsi="Times New Roman"/>
          <w:sz w:val="28"/>
          <w:szCs w:val="28"/>
        </w:rPr>
        <w:t xml:space="preserve"> сельского поселения, а также повышения эффективности решения вопросов местного значения на территории сельского поселения сельское поселение вправе участвовать в создании межмуниципальных хозяйственных обществ, межмуниципальных некоммерческих организаций, а также участвовать в создании межмуниципального печатного средства массовой информации.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Межмуниципальные хозяйственные общества могут создаваться только в форме непубличных акционерных обществ и обществ с ограниченной ответственностью.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Межмуниципальные хозяйственные общества осуществляют свою деятельность в соответствии с Гражданским кодексом Российской Федерации, иными федеральными законами.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регистрация межмуниципальных хозяйственных обществ осуществляется в соответствии с Федеральным законом от 08.08.2001 № 129-ФЗ «О государственной регистрации юридических лиц».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Межмуниципальные некоммерческие организации могут создаваться только в форме автономных некоммерческих организациях и фондов.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Межмуниципальные некоммерческие организации осуществляют свою деятельность в соответствии с Гражданский кодексом Российской Федерации, Федеральным законом от 12.01.1996 № 7-ФЗ «О некоммерческих организациях», иными федеральными законами.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Решение об учреждении межмуниципального хозяйственного общества или о создании межмуниципальной некоммерческой организации принимается Собранием представителей сельского поселения по инициативе Главы сельского поселения или при наличии заключения Главы сельского поселения.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Решение Собрания представителей сельского поселения об учреждении межмуниципального хозяйственного общества или межмуниципальной некоммерческой организации должно содержать указание на организационно-правовую форму межмуниципального хозяйственного общества или межмуниципальной некоммерческой организации, а также перечень вопросов местного значения, в целях решениях которых создается указанная межмуниципальная организация.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Для принятия решения об учреждении межмуниципального хозяйственного общества или о создании межмуниципальной некоммерческой организации субъект правотворческой инициативы вместе с проектом соответствующего решения вносит в Собрание представителей сельского поселения следующие документы: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проект устава межмуниципального хозяйственного общества или межмуниципальной некоммерческой организации;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проект договора о создании межмуниципального хозяйственного общества или межмуниципальной некоммерческой организации;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заключение Главы сельского поселения в случае если инициатива учреждения межмуниципального хозяйственного общества или создания межмуниципальной некоммерческой организации внесена иным субъектом правотворческой инициативы.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От имени сельского поселения функции и полномочия учредителя межмуниципальных хозяйственных обществ и межмуниципальных некоммерческих организациях осуществляет Администрация сельского поселения.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Выполнение обязанностей сельского поселения, связанных со своевременной оплатой уставного капитала создаваемых межмуниципальных хозяйственных обществ, внесением дополнительных взносов в уставный капитал или имущество межмуниципальных хозяйственных обществ, а также внесением имущественных взносов в межмуниципальные некоммерческие организации, возлагается на Администрацию сельского поселения за счет средств, предусмотренных в бюджете сельского поселения на соответствующий финансовый год.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4.10. Администрация сельского поселения  вправе принять решение в форме постановления об учреждении межмуниципального печатного средства массовой информации.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Межмуниципальное печатное средство массовой информации может быть учреждено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населения официальной информации о социально-экономическом и культурном развитии муниципальных образований, являющихся соучредителями данного межмуниципального печатного средства массовой информации, развитии их общественной инфраструктуры, культурных и хозяйственных связей между муниципальными образованиями и иной официальной информации межмуниципального характера.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 От имени сельского поселения функции и полномочия учредителя межмуниципального печатного средства массовой информации осуществляет Администрация сельского поселения.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F14" w:rsidRDefault="00F20F14" w:rsidP="00F20F1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Порядок осуществления договорного сотрудничества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Собрание представителей сельского поселения, Глава сельского поселения, а также Администрация сельского поселения вправе заключать межмуниципальные договоры и соглашения о сотрудничестве, о совместной деятельности, о передаче осуществления части полномочий по решению вопросов местного значения и иные соглашения в целях объединения финансовых средств, материальных и иных ресурсов для решения вопросов местного значения.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Договоры и соглашения заключаются между соответствующими органами местного самоуправления муниципальных образований, а именно Собрание представителей сельского поселения вправе заключать договоры и соглашения с Собраниями представителей иных муниципальных образований, Глава сельского поселения вправе заключать договоры и соглашения с  Главами иных муниципальных образований, Администрация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сельского поселения вправе заключать договоры и соглашения с Администрациями иных муниципальных образований.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Исполнение заключенных договоров и соглашение обеспечивается соответствующими органами местного самоуправления сельского поселения в соответствии с их компетенцией, предусмотренной Уставом сельского поселения.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Договоры и соглашения, заключенные Главой сельского поселения и Администрацией сельского поселения, подлежат направлению в Собрание представителей сельского поселения для сведения в месячный срок со днях их заключения.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Договоры и соглашения, заключенные между органами местного самоуправления сельского поселения вступают в силу после их официального опубликования.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F14" w:rsidRDefault="00F20F14" w:rsidP="00F20F1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6.Порядок прекращения межмуниципального сотрудничества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Межмуниципальное сотрудничество прекращается путем: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выхода сельского поселения из организации межмуниципального сотрудничества;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ликвидации учрежденной или созданной организации межмуниципального сотрудничества;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расторжения межмуниципального договора или соглашения;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выхода из состава учредителей межмуниципального печатного средства массовой информации.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Решение о прекращении межмуниципального сотрудничества принимается соответствующим органом местного самоуправления сельского поселения, принявшим решение об участии сельского поселения в соответствующих формах межмуниципального сотрудничества, предусмотренных действующим законодательством Российской Федерации и настоящим Порядком. </w:t>
      </w:r>
    </w:p>
    <w:p w:rsidR="00F20F14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F14" w:rsidRDefault="00F20F14" w:rsidP="00F20F1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Финансирование межмуниципального сотрудничества </w:t>
      </w:r>
    </w:p>
    <w:p w:rsidR="00F20F14" w:rsidRPr="0070633A" w:rsidRDefault="00F20F14" w:rsidP="00F20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Финансирование участия сельского поселения в организациях межмуниципального сотрудничества осуществляется за счет средств бюджета сельского поселения. </w:t>
      </w:r>
    </w:p>
    <w:p w:rsidR="00456885" w:rsidRDefault="00456885">
      <w:bookmarkStart w:id="0" w:name="_GoBack"/>
      <w:bookmarkEnd w:id="0"/>
    </w:p>
    <w:sectPr w:rsidR="00456885" w:rsidSect="00784843">
      <w:headerReference w:type="even" r:id="rId6"/>
      <w:headerReference w:type="default" r:id="rId7"/>
      <w:pgSz w:w="11900" w:h="16840"/>
      <w:pgMar w:top="709" w:right="850" w:bottom="28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EA" w:rsidRDefault="00F20F14" w:rsidP="00413B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05EA" w:rsidRDefault="00F20F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EA" w:rsidRDefault="00F20F14" w:rsidP="00413B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7905EA" w:rsidRDefault="00F20F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14"/>
    <w:rsid w:val="00456885"/>
    <w:rsid w:val="00F2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0F14"/>
    <w:pPr>
      <w:keepNext/>
      <w:spacing w:before="120"/>
      <w:jc w:val="center"/>
      <w:outlineLvl w:val="8"/>
    </w:pPr>
    <w:rPr>
      <w:rFonts w:ascii="Times New Roman" w:eastAsia="Times New Roman" w:hAnsi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20F1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F20F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0F14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F20F14"/>
  </w:style>
  <w:style w:type="paragraph" w:customStyle="1" w:styleId="normal">
    <w:name w:val="normal"/>
    <w:rsid w:val="00F20F1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0F14"/>
    <w:pPr>
      <w:keepNext/>
      <w:spacing w:before="120"/>
      <w:jc w:val="center"/>
      <w:outlineLvl w:val="8"/>
    </w:pPr>
    <w:rPr>
      <w:rFonts w:ascii="Times New Roman" w:eastAsia="Times New Roman" w:hAnsi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20F1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F20F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0F14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F20F14"/>
  </w:style>
  <w:style w:type="paragraph" w:customStyle="1" w:styleId="normal">
    <w:name w:val="normal"/>
    <w:rsid w:val="00F20F1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2041</Words>
  <Characters>11634</Characters>
  <Application>Microsoft Office Word</Application>
  <DocSecurity>0</DocSecurity>
  <Lines>96</Lines>
  <Paragraphs>27</Paragraphs>
  <ScaleCrop>false</ScaleCrop>
  <Company/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2019-04-26T04:06:00Z</dcterms:created>
  <dcterms:modified xsi:type="dcterms:W3CDTF">2019-04-26T04:07:00Z</dcterms:modified>
</cp:coreProperties>
</file>