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08A240" wp14:editId="55453283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684F43" w:rsidRPr="00BD3514" w:rsidRDefault="00684F43" w:rsidP="00684F43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684F43" w:rsidRPr="00BD3514" w:rsidRDefault="00684F43" w:rsidP="00684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2E3A71">
        <w:rPr>
          <w:rFonts w:ascii="Times New Roman" w:hAnsi="Times New Roman" w:cs="Times New Roman"/>
          <w:b/>
          <w:sz w:val="28"/>
          <w:szCs w:val="28"/>
          <w:lang w:eastAsia="en-US"/>
        </w:rPr>
        <w:t>ХИЛКОВО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84F43" w:rsidRPr="00BD3514" w:rsidRDefault="00684F43" w:rsidP="00684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84F43" w:rsidRPr="00297EE0" w:rsidRDefault="00684F43" w:rsidP="00684F4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2E3A71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 xml:space="preserve"> октября 2022 года № 22</w:t>
      </w:r>
    </w:p>
    <w:p w:rsidR="00684F43" w:rsidRDefault="00684F43" w:rsidP="00684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684F43" w:rsidRDefault="00684F43" w:rsidP="00684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снижению комплаенс-рисков в администрации сельского поселения </w:t>
      </w:r>
      <w:r w:rsidR="002E3A71">
        <w:rPr>
          <w:rFonts w:ascii="Times New Roman" w:hAnsi="Times New Roman" w:cs="Times New Roman"/>
          <w:b/>
          <w:sz w:val="28"/>
          <w:szCs w:val="28"/>
        </w:rPr>
        <w:t>Хилково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</w:t>
      </w:r>
    </w:p>
    <w:p w:rsidR="00684F43" w:rsidRDefault="00684F43" w:rsidP="00684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в 2023 году </w:t>
      </w: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84F43" w:rsidRDefault="00684F43" w:rsidP="00684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 w:rsidR="002E3A71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2E3A71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2E3A71">
        <w:rPr>
          <w:rFonts w:ascii="Times New Roman" w:hAnsi="Times New Roman" w:cs="Times New Roman"/>
          <w:sz w:val="28"/>
          <w:szCs w:val="28"/>
        </w:rPr>
        <w:t>рской области от 13.07.2015 № 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комплаенсе в администрации сельского поселения </w:t>
      </w:r>
      <w:r w:rsidR="002E3A71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r w:rsidR="002E3A71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</w:t>
      </w:r>
      <w:r w:rsidR="00D4195D">
        <w:rPr>
          <w:rFonts w:ascii="Times New Roman" w:hAnsi="Times New Roman" w:cs="Times New Roman"/>
          <w:sz w:val="28"/>
          <w:szCs w:val="28"/>
        </w:rPr>
        <w:t>ноярский Самарской области от 12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 w:rsidR="00D4195D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84F43" w:rsidRDefault="00684F43" w:rsidP="00684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(«дорожную карту») по снижению комплаенс-рисков в администрации сельского поселения </w:t>
      </w:r>
      <w:r w:rsidR="002E3A71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2023 году (далее по тексту – План мероприятий). </w:t>
      </w:r>
    </w:p>
    <w:p w:rsidR="00684F43" w:rsidRDefault="00684F43" w:rsidP="00684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Муниципальным служащим администрации сельского поселения </w:t>
      </w:r>
      <w:r w:rsidR="002E3A71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обеспечить реализацию мероприятий, предусмотренных Планом мероприятий.</w:t>
      </w:r>
    </w:p>
    <w:p w:rsidR="00684F43" w:rsidRDefault="00684F43" w:rsidP="00684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распоряжение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684F43" w:rsidRDefault="00684F43" w:rsidP="00684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684F43" w:rsidRDefault="00684F43" w:rsidP="00684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684F43" w:rsidRPr="00AE6EC0" w:rsidRDefault="00684F43" w:rsidP="00684F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F43" w:rsidRDefault="00684F43" w:rsidP="00684F4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F43" w:rsidRDefault="00684F43" w:rsidP="00684F4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E3A71">
        <w:rPr>
          <w:rFonts w:ascii="Times New Roman" w:hAnsi="Times New Roman" w:cs="Times New Roman"/>
          <w:b/>
          <w:sz w:val="28"/>
          <w:szCs w:val="28"/>
        </w:rPr>
        <w:t>Хилково</w:t>
      </w:r>
    </w:p>
    <w:p w:rsidR="00684F43" w:rsidRDefault="00684F43" w:rsidP="00684F4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684F43" w:rsidRDefault="00684F43" w:rsidP="00684F4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</w:t>
      </w:r>
      <w:r w:rsidR="00D4195D">
        <w:rPr>
          <w:rFonts w:ascii="Times New Roman" w:hAnsi="Times New Roman" w:cs="Times New Roman"/>
          <w:b/>
          <w:sz w:val="28"/>
          <w:szCs w:val="28"/>
        </w:rPr>
        <w:t>ой области</w:t>
      </w:r>
      <w:r w:rsidR="00D4195D">
        <w:rPr>
          <w:rFonts w:ascii="Times New Roman" w:hAnsi="Times New Roman" w:cs="Times New Roman"/>
          <w:b/>
          <w:sz w:val="28"/>
          <w:szCs w:val="28"/>
        </w:rPr>
        <w:tab/>
      </w:r>
      <w:r w:rsidR="00D4195D">
        <w:rPr>
          <w:rFonts w:ascii="Times New Roman" w:hAnsi="Times New Roman" w:cs="Times New Roman"/>
          <w:b/>
          <w:sz w:val="28"/>
          <w:szCs w:val="28"/>
        </w:rPr>
        <w:tab/>
      </w:r>
      <w:r w:rsidR="00D4195D">
        <w:rPr>
          <w:rFonts w:ascii="Times New Roman" w:hAnsi="Times New Roman" w:cs="Times New Roman"/>
          <w:b/>
          <w:sz w:val="28"/>
          <w:szCs w:val="28"/>
        </w:rPr>
        <w:tab/>
      </w:r>
      <w:r w:rsidR="00D4195D">
        <w:rPr>
          <w:rFonts w:ascii="Times New Roman" w:hAnsi="Times New Roman" w:cs="Times New Roman"/>
          <w:b/>
          <w:sz w:val="28"/>
          <w:szCs w:val="28"/>
        </w:rPr>
        <w:tab/>
      </w:r>
      <w:r w:rsidR="00D4195D">
        <w:rPr>
          <w:rFonts w:ascii="Times New Roman" w:hAnsi="Times New Roman" w:cs="Times New Roman"/>
          <w:b/>
          <w:sz w:val="28"/>
          <w:szCs w:val="28"/>
        </w:rPr>
        <w:tab/>
      </w:r>
      <w:r w:rsidR="00D4195D">
        <w:rPr>
          <w:rFonts w:ascii="Times New Roman" w:hAnsi="Times New Roman" w:cs="Times New Roman"/>
          <w:b/>
          <w:sz w:val="28"/>
          <w:szCs w:val="28"/>
        </w:rPr>
        <w:tab/>
      </w:r>
      <w:r w:rsidR="00D4195D">
        <w:rPr>
          <w:rFonts w:ascii="Times New Roman" w:hAnsi="Times New Roman" w:cs="Times New Roman"/>
          <w:b/>
          <w:sz w:val="28"/>
          <w:szCs w:val="28"/>
        </w:rPr>
        <w:tab/>
        <w:t xml:space="preserve">  О.Ю. Долгов</w:t>
      </w:r>
    </w:p>
    <w:p w:rsidR="00684F43" w:rsidRDefault="00684F43" w:rsidP="00684F4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rPr>
          <w:rFonts w:ascii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84F43" w:rsidSect="00601C67">
          <w:headerReference w:type="default" r:id="rId7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84F43" w:rsidRDefault="00684F43" w:rsidP="00684F43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4F43" w:rsidRDefault="00684F43" w:rsidP="00684F43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4F43" w:rsidRPr="00B758D2" w:rsidRDefault="00684F43" w:rsidP="0068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84F43" w:rsidRPr="00B758D2" w:rsidRDefault="00684F43" w:rsidP="00684F43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684F43" w:rsidRPr="00B758D2" w:rsidRDefault="00684F43" w:rsidP="00684F43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2E3A71">
        <w:rPr>
          <w:rFonts w:ascii="Times New Roman" w:eastAsia="Times New Roman" w:hAnsi="Times New Roman" w:cs="Times New Roman"/>
          <w:sz w:val="24"/>
          <w:szCs w:val="24"/>
        </w:rPr>
        <w:t>Хилково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684F43" w:rsidRPr="00B758D2" w:rsidRDefault="00684F43" w:rsidP="00684F43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Красноярский </w:t>
      </w:r>
    </w:p>
    <w:p w:rsidR="00684F43" w:rsidRPr="00B758D2" w:rsidRDefault="00684F43" w:rsidP="00684F43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684F43" w:rsidRPr="00B758D2" w:rsidRDefault="00684F43" w:rsidP="00684F43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="00D4195D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2г.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4195D">
        <w:rPr>
          <w:rFonts w:ascii="Times New Roman" w:eastAsia="Times New Roman" w:hAnsi="Times New Roman" w:cs="Times New Roman"/>
          <w:sz w:val="24"/>
          <w:szCs w:val="24"/>
        </w:rPr>
        <w:t>22</w:t>
      </w:r>
      <w:bookmarkStart w:id="0" w:name="_GoBack"/>
      <w:bookmarkEnd w:id="0"/>
    </w:p>
    <w:p w:rsidR="00684F43" w:rsidRDefault="00684F43" w:rsidP="00684F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4F43" w:rsidRPr="00EB10AF" w:rsidRDefault="00684F43" w:rsidP="00684F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>План мероприятий («дорожная карта») по снижению комплаенс-рисков</w:t>
      </w:r>
    </w:p>
    <w:p w:rsidR="00684F43" w:rsidRPr="00EB10AF" w:rsidRDefault="00684F43" w:rsidP="00684F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r w:rsidR="002E3A71">
        <w:rPr>
          <w:rFonts w:ascii="Times New Roman" w:hAnsi="Times New Roman" w:cs="Times New Roman"/>
          <w:b/>
          <w:sz w:val="26"/>
          <w:szCs w:val="26"/>
          <w:lang w:eastAsia="ar-SA"/>
        </w:rPr>
        <w:t>Хилково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</w:rPr>
        <w:t>в 20</w:t>
      </w:r>
      <w:r>
        <w:rPr>
          <w:rFonts w:ascii="Times New Roman" w:hAnsi="Times New Roman" w:cs="Times New Roman"/>
          <w:b/>
          <w:sz w:val="26"/>
          <w:szCs w:val="26"/>
        </w:rPr>
        <w:t>23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W w:w="55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2372"/>
        <w:gridCol w:w="2790"/>
        <w:gridCol w:w="1542"/>
        <w:gridCol w:w="1682"/>
        <w:gridCol w:w="1378"/>
        <w:gridCol w:w="1397"/>
        <w:gridCol w:w="1951"/>
      </w:tblGrid>
      <w:tr w:rsidR="00684F43" w:rsidRPr="00E40E14" w:rsidTr="00463EA5">
        <w:trPr>
          <w:trHeight w:val="1463"/>
          <w:tblHeader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Комплаенс-риск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Предложенные действия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ресурсы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Календар-ный план выполне-ния работ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684F43" w:rsidRPr="00E40E14" w:rsidTr="00463EA5">
        <w:trPr>
          <w:trHeight w:val="276"/>
        </w:trPr>
        <w:tc>
          <w:tcPr>
            <w:tcW w:w="766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Предоставление прав в отношении объектов теплоснабжения, водоснабжения и водоотведения в нарушение требований, установленных Федеральным законом «О теплоснабжении» и Федеральным законом «О водоснабжении и водоотведении»</w:t>
            </w:r>
          </w:p>
        </w:tc>
        <w:tc>
          <w:tcPr>
            <w:tcW w:w="766" w:type="pct"/>
            <w:tcBorders>
              <w:bottom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 должностных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   № 135-ФЗ «О защите конкуренции»;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антимонопольного законода-тельства со стороны администра-ции сельского поселения </w:t>
            </w:r>
            <w:r w:rsidR="002E3A71">
              <w:rPr>
                <w:rFonts w:ascii="Times New Roman" w:eastAsia="Times New Roman" w:hAnsi="Times New Roman" w:cs="Times New Roman"/>
                <w:sz w:val="20"/>
                <w:szCs w:val="20"/>
              </w:rPr>
              <w:t>Хилково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Красноярский Самарской области (далее – Админист-рация)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684F43" w:rsidRPr="00E40E14" w:rsidTr="00463EA5">
        <w:trPr>
          <w:trHeight w:val="5248"/>
        </w:trPr>
        <w:tc>
          <w:tcPr>
            <w:tcW w:w="766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Непроведение торгов по передаче хозяйствующим субъектам земельных участков в аренду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сотрудников;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мероприятий по предотвращению конфликта интересов у работника;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  № 135-ФЗ «О защите конкуренции»;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осуществле-нии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регламентирую-щщих вопросы функционирова-ния антимоно-польного комплаенса</w:t>
            </w:r>
          </w:p>
        </w:tc>
      </w:tr>
      <w:tr w:rsidR="00684F43" w:rsidRPr="00E40E14" w:rsidTr="00463EA5">
        <w:trPr>
          <w:trHeight w:val="864"/>
        </w:trPr>
        <w:tc>
          <w:tcPr>
            <w:tcW w:w="766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</w:t>
            </w: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объективными потребностями, без проведения публичных торгов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профилактической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разъяснительной работы с сотрудниками КУМС;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анализ судебной практики и практики по административному производству при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разрешении споров по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судебной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сотрудниками положений Федерального закона от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26.07.2006           № 135-ФЗ «О защите конкуренции»;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комплаенс-риска, недопуще-ние нарушений антимоно-польного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законода-тельства</w:t>
            </w:r>
          </w:p>
        </w:tc>
        <w:tc>
          <w:tcPr>
            <w:tcW w:w="630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муниципальных правовых актах Администрации, регламентирую-щих вопросы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функционирова-ния антимоно-польного комплаенса</w:t>
            </w:r>
          </w:p>
        </w:tc>
      </w:tr>
      <w:tr w:rsidR="00684F43" w:rsidRPr="00E40E14" w:rsidTr="00463EA5">
        <w:trPr>
          <w:trHeight w:val="4374"/>
        </w:trPr>
        <w:tc>
          <w:tcPr>
            <w:tcW w:w="766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Повышение уровня квалификации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специалистов, осуществляющих организацию продажи муниципального имущества;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№ 135-ФЗ «О защите конкуренции»;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684F43" w:rsidRPr="00E40E14" w:rsidRDefault="00684F43" w:rsidP="0046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осуществле-нии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684F43" w:rsidRPr="00E40E14" w:rsidTr="00463EA5">
        <w:trPr>
          <w:trHeight w:val="1885"/>
        </w:trPr>
        <w:tc>
          <w:tcPr>
            <w:tcW w:w="766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профилактических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мероприятий с сотрудниками, в том числе в рамках противодействия коррупции;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профилактической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разъяснительной работы с сотрудниками;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анализ судебной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практики и практики по административному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производству при разрешении споров по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 на повышение уровня квалификации; самостоятельное изучение сотрудниками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684F43" w:rsidRPr="00E40E14" w:rsidTr="00463EA5">
        <w:trPr>
          <w:trHeight w:val="1885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Заключение дополнительного соглашения к договору 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аренды земельного участка, которым изменяется вид разрешенного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использования в нарушение норм, предусмотренных земельным законодательством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Повышение уровня квалификации сотрудников;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внутреннего контроля за надлежащим соблюдением сотрудниками должностных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обязанностей и требований антимонопольного законодательства;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Направление сотрудников на повышение уровня квалификации; самостоятельное изучение сотрудниками положений Федерального закона от 26.07.2006         № 135-ФЗ «О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дополнитель-ных трудовых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Начальник отдела земельных отношений;</w:t>
            </w:r>
          </w:p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осущест-влении процедур закупок товаров,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вероятности наступления комплаенс-риска, недопуще-ние нарушений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правовых актах и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684F43" w:rsidRPr="00E40E14" w:rsidTr="00463EA5">
        <w:trPr>
          <w:trHeight w:val="492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Админист-рации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антимоно-польного комплаенса</w:t>
            </w:r>
          </w:p>
        </w:tc>
      </w:tr>
      <w:tr w:rsidR="00684F43" w:rsidRPr="00E40E14" w:rsidTr="00463EA5">
        <w:trPr>
          <w:trHeight w:val="29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Админист-рации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684F43" w:rsidRPr="00E40E14" w:rsidTr="00463EA5">
        <w:trPr>
          <w:trHeight w:val="171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 № 135-ФЗ «О защите конкуренции» и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Админист-рации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щих вопросы функционирова-ния антимоно-польного комплаенса</w:t>
            </w:r>
          </w:p>
        </w:tc>
      </w:tr>
      <w:tr w:rsidR="00684F43" w:rsidRPr="00E40E14" w:rsidTr="00463EA5">
        <w:trPr>
          <w:trHeight w:val="299"/>
        </w:trPr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684F43" w:rsidRPr="00E40E14" w:rsidTr="00463EA5">
        <w:trPr>
          <w:trHeight w:val="143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участнику (участникам) закупки преимущественных условий участия в закупках, а также предоставление ему (им) </w:t>
            </w: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доступа к информации в приоритетном порядке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Повышение качества проработки документации о закупке;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внутреннего контроля за соблюдением специалистами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Обеспечение проведения надлежащей экспертизы документации о закупке;            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 Администрации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дополнитель-ных трудовых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по торгам; контрактные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управляющие муниципаль-ных заказчиков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года (постоянно при осуществлении процедур закупок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Отсутствие нарушений со стороны Админист-рации в сфере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684F43" w:rsidRPr="00E40E14" w:rsidTr="00463EA5">
        <w:trPr>
          <w:trHeight w:val="42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684F43" w:rsidRPr="00E40E14" w:rsidRDefault="00684F43" w:rsidP="00463E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 по торгам;             самостоятельное изучение специалистами Администрации положений Федерального закона от 26.07.2006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Админист-рации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684F43" w:rsidRPr="00E40E14" w:rsidTr="00463EA5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организацию продажи муниципального имущества;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сотрудников, специалистов по торгам;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самостоятельное изучение положений Федерального закона от 26.07.2006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 КУМС;</w:t>
            </w:r>
          </w:p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684F43" w:rsidRPr="00E40E14" w:rsidTr="00463EA5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Бездействие в виде непроведения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контроля за соблюдением сотрудниками </w:t>
            </w:r>
            <w:r w:rsidRPr="00E40E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Администрации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должностных обязанностей и требований 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Администрации положений Федерального закона от 26.07.2006 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отдела ЖКХ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своих должностных обязанностей;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муниципально-го казенного учреждения управления строительства и жилищно-коммунального хозяйства (далее – МКУ УС и ЖКХ)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684F43" w:rsidRPr="00E40E14" w:rsidTr="00463EA5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901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специалистов администраций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городских и сельских поселений муниципального района Красноярский Самарской области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 повышение уровня квалификации; самостоятельное изучение специалистами администраций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городских и сельских поселений муниципального района Красноярский Самарской области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положений Федерального закона от 26.07.2006 № 135-ФЗ «О защите конкуренции» и Федерального закона от 12.01.1996 № 8-ФЗ «О погребении и похоронном деле»;                            мониторинг и анализ выявленных нарушений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антимонопольного законодательства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 городских и сельских поселений муниципально-го района Красноярский Самарской области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администраций городских и сельских поселений муници-пального района Краснояр-ский Самарской области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администраций городских и сельских поселений муниципального района Краснояр-ский Самарской области, регламентирую-щих вопросы функционирова-ния антимоно-польного комплаенса</w:t>
            </w:r>
          </w:p>
        </w:tc>
      </w:tr>
      <w:tr w:rsidR="00684F43" w:rsidRPr="00E40E14" w:rsidTr="00463EA5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контроля за соблюдением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сотрудниками Администрации должностных обязанностей и требований 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специалистов Администрации на повышение уровня квалификации; самостоятельное изучение специалистами Администрации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специалистами Администрации своих должностных обязанностей;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Руководители структурных подразделений Администра-ции; сотрудники структурных подразделений Администра-ции, участвующие в разработке муниципаль-ных 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Админист-рации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684F43" w:rsidRPr="00E40E14" w:rsidTr="00463EA5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Бездействие в виде невзыскания арендных платежей с хозяйствующего субъекта и / или по нерасторжению договоров аренды земельных участков ввиду ненадлежащего их исполнения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профилактической разъяснительной работы с сотрудниками; 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руководителем 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анализ судебной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ситуациям.</w:t>
            </w:r>
          </w:p>
        </w:tc>
        <w:tc>
          <w:tcPr>
            <w:tcW w:w="498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684F43" w:rsidRPr="00E40E14" w:rsidTr="00463EA5">
        <w:trPr>
          <w:trHeight w:val="43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профилактической разъяснительной работы с сотрудниками;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руководителем 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анализ судебной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</w:t>
            </w:r>
          </w:p>
        </w:tc>
        <w:tc>
          <w:tcPr>
            <w:tcW w:w="498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684F43" w:rsidRPr="00E40E14" w:rsidTr="00463EA5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обучающего мероприятия для специалистов Администрации по вопросам функционирования антимонопольного комплаенса и соблюдения требований антимонопольного законодательства;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земельных отношений КУМС; начальник юридического отдела КУМС;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 2022 года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заключен-ных Админист-рацией соглашений, в которых риски нарушения антимоно-польного законода-тельства выявлены антимоно-польным органом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684F43" w:rsidRPr="00E40E14" w:rsidTr="00463EA5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Нарушение порядка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 Администрации;            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 КУМС;</w:t>
            </w:r>
          </w:p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юридического отдела КУМС;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комплаенс-риска, недопуще-ние нарушений антимоно-польного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антимоно-польного комплаенса</w:t>
            </w:r>
          </w:p>
        </w:tc>
      </w:tr>
      <w:tr w:rsidR="00684F43" w:rsidRPr="00E40E14" w:rsidTr="00463EA5">
        <w:trPr>
          <w:trHeight w:val="113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размещение специалистами Администрации,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участвующими в процессе разработки проектов нормативных правовых актов,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нормативно-правовых актов;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Самостоятельное изучение специалистами Администрации  положений Федерального закона от 26.07.2006         № 135-ФЗ «О защите конкуренции»; самостоятельное изучение специалистами Администрации  антиконкурентных региональных практик, содержащихся в «Черных книгах» ФАС России (Режим доступа: </w:t>
            </w:r>
            <w:hyperlink r:id="rId8" w:history="1"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https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://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fas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pages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vazhnaya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informacziya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otkryitoe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vedomstvo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belaya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i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chernaya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knigi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html</w:t>
              </w:r>
            </w:hyperlink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Администрации;     контроль со стороны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непосредственного руководителя структурного подразделения за соблюдением специалистами Администрации-разработчиками проектов нормативных правовых актов требований размещения их на официальном сайте Администрации в сети Интернет в целях обеспечения оценки их влияния на развитие конкуренции гражданами и организациями;  проведение обучающего мероприятия для специалистов Администрации по вопросам функционирования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Все структурные подразделения Администрации, участвующие в процессе разработки и согласования проектов нормативных правовых актов; руководители структурных подразделений Администра-ции/ специалисты Администрации – разработчики проектов нормативных 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разработке проектов норматив-ных 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684F43" w:rsidRPr="00E40E14" w:rsidTr="00463EA5">
        <w:trPr>
          <w:trHeight w:val="191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Нарушение процедуры в проведении аукционов (торгов) по приватизации муниципального имущества;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организация проведения торгов (аукционов) по продаже земельных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участков и имущества, находящихся в собственности муниципального района Красноярский Самарской области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Контроль со стороны руководителей структурных подразделений и отраслевых (функциональных) органов, задействованных в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проведении аукционов (торгов);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дополнительных трудовых и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Руководители структурных подразделений и отраслевых (функциональ-ных) органов;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специалисты Администра-ции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года (постоянно при разработке проектов норматив-ных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вероятности наступления комплаенс-риска, недопуще-ние нарушений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43" w:rsidRPr="00E40E14" w:rsidRDefault="00684F43" w:rsidP="00463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Администрации, регламентирую-щих вопросы функционирова-ния антимоно-польного комплаенса</w:t>
            </w:r>
          </w:p>
        </w:tc>
      </w:tr>
      <w:tr w:rsidR="00684F43" w:rsidRPr="00E40E14" w:rsidTr="00463EA5">
        <w:trPr>
          <w:trHeight w:val="2392"/>
        </w:trPr>
        <w:tc>
          <w:tcPr>
            <w:tcW w:w="766" w:type="pct"/>
          </w:tcPr>
          <w:p w:rsidR="00684F43" w:rsidRPr="00E40E14" w:rsidRDefault="00684F43" w:rsidP="00463E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усиление внутреннего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контроля за соблюдением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специалистами Администрации требований </w:t>
            </w:r>
          </w:p>
          <w:p w:rsidR="00684F43" w:rsidRPr="00E40E14" w:rsidRDefault="00684F43" w:rsidP="00463EA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684F43" w:rsidRPr="00E40E14" w:rsidRDefault="00684F43" w:rsidP="00463EA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специалистами Администрации положений Федерального закона от 26.07.2006        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</w:t>
            </w:r>
          </w:p>
        </w:tc>
        <w:tc>
          <w:tcPr>
            <w:tcW w:w="498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контрольного управления</w:t>
            </w:r>
          </w:p>
        </w:tc>
        <w:tc>
          <w:tcPr>
            <w:tcW w:w="445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684F43" w:rsidRPr="00E40E14" w:rsidTr="00463EA5">
        <w:trPr>
          <w:trHeight w:val="3983"/>
        </w:trPr>
        <w:tc>
          <w:tcPr>
            <w:tcW w:w="766" w:type="pct"/>
          </w:tcPr>
          <w:p w:rsidR="00684F43" w:rsidRPr="00E40E14" w:rsidRDefault="00684F43" w:rsidP="00463E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усиление внутреннего контроля за соблюдением</w:t>
            </w:r>
          </w:p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специалистами Администрации требований </w:t>
            </w:r>
          </w:p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684F43" w:rsidRPr="00E40E14" w:rsidRDefault="00684F43" w:rsidP="00463EA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положений специалистами Администрации Федерального закона от 26.07.2006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 </w:t>
            </w:r>
          </w:p>
        </w:tc>
        <w:tc>
          <w:tcPr>
            <w:tcW w:w="498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контрольного управления</w:t>
            </w:r>
          </w:p>
        </w:tc>
        <w:tc>
          <w:tcPr>
            <w:tcW w:w="445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684F43" w:rsidRPr="00E40E14" w:rsidTr="00463EA5">
        <w:trPr>
          <w:trHeight w:val="156"/>
        </w:trPr>
        <w:tc>
          <w:tcPr>
            <w:tcW w:w="766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Бездействие в виде непроведения демонтажа незаконно установленных и эксплуатируемых рекламных конструкций</w:t>
            </w:r>
          </w:p>
        </w:tc>
        <w:tc>
          <w:tcPr>
            <w:tcW w:w="766" w:type="pct"/>
          </w:tcPr>
          <w:p w:rsidR="00684F43" w:rsidRPr="00E40E14" w:rsidRDefault="00684F43" w:rsidP="00463E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сотрудников отдела архитектуры;</w:t>
            </w:r>
          </w:p>
          <w:p w:rsidR="00684F43" w:rsidRPr="00E40E14" w:rsidRDefault="00684F43" w:rsidP="00463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 контроля за надлежащим соблюдением сотрудниками отдела архитектуры должностных обязанностей</w:t>
            </w:r>
          </w:p>
        </w:tc>
        <w:tc>
          <w:tcPr>
            <w:tcW w:w="901" w:type="pct"/>
          </w:tcPr>
          <w:p w:rsidR="00684F43" w:rsidRPr="00E40E14" w:rsidRDefault="00684F43" w:rsidP="004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сотрудников отдела архитектуры на повышение уровня квалификации; самостоятельное изучение сотрудниками отдела архитектуры положений Федерального закона от 26.07.2006              № 135-ФЗ «О защите конкуренции» и законодательства о контрактной системе в сфере закупок товаров, работ, услуг для обеспечения государственных и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нужд; осуществление контроля за надлежащим исполнением сотрудниками отдела архитектуры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</w:tcPr>
          <w:p w:rsidR="00684F43" w:rsidRPr="00E40E14" w:rsidRDefault="00684F43" w:rsidP="00463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</w:t>
            </w:r>
          </w:p>
        </w:tc>
        <w:tc>
          <w:tcPr>
            <w:tcW w:w="445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</w:tcPr>
          <w:p w:rsidR="00684F43" w:rsidRPr="00E40E14" w:rsidRDefault="00684F43" w:rsidP="004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антимоно-польного комплаенса</w:t>
            </w:r>
          </w:p>
        </w:tc>
      </w:tr>
    </w:tbl>
    <w:p w:rsidR="00684F43" w:rsidRPr="00E40E14" w:rsidRDefault="00684F43" w:rsidP="00684F43">
      <w:pPr>
        <w:rPr>
          <w:rFonts w:ascii="Times New Roman" w:hAnsi="Times New Roman" w:cs="Times New Roman"/>
          <w:sz w:val="20"/>
          <w:szCs w:val="20"/>
        </w:rPr>
      </w:pPr>
    </w:p>
    <w:p w:rsidR="00684F43" w:rsidRPr="00873EA9" w:rsidRDefault="00684F43" w:rsidP="00684F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B76321" w:rsidRDefault="00F25532"/>
    <w:sectPr w:rsidR="00B76321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532" w:rsidRDefault="00F25532">
      <w:pPr>
        <w:spacing w:after="0" w:line="240" w:lineRule="auto"/>
      </w:pPr>
      <w:r>
        <w:separator/>
      </w:r>
    </w:p>
  </w:endnote>
  <w:endnote w:type="continuationSeparator" w:id="0">
    <w:p w:rsidR="00F25532" w:rsidRDefault="00F2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532" w:rsidRDefault="00F25532">
      <w:pPr>
        <w:spacing w:after="0" w:line="240" w:lineRule="auto"/>
      </w:pPr>
      <w:r>
        <w:separator/>
      </w:r>
    </w:p>
  </w:footnote>
  <w:footnote w:type="continuationSeparator" w:id="0">
    <w:p w:rsidR="00F25532" w:rsidRDefault="00F25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374250"/>
      <w:docPartObj>
        <w:docPartGallery w:val="Page Numbers (Top of Page)"/>
        <w:docPartUnique/>
      </w:docPartObj>
    </w:sdtPr>
    <w:sdtEndPr/>
    <w:sdtContent>
      <w:p w:rsidR="00421667" w:rsidRDefault="00684F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95D">
          <w:rPr>
            <w:noProof/>
          </w:rPr>
          <w:t>20</w:t>
        </w:r>
        <w:r>
          <w:fldChar w:fldCharType="end"/>
        </w:r>
      </w:p>
    </w:sdtContent>
  </w:sdt>
  <w:p w:rsidR="004E4CBC" w:rsidRDefault="00F25532" w:rsidP="003B4CE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43"/>
    <w:rsid w:val="00005B17"/>
    <w:rsid w:val="002E3A71"/>
    <w:rsid w:val="00516991"/>
    <w:rsid w:val="00684F43"/>
    <w:rsid w:val="00D4195D"/>
    <w:rsid w:val="00F2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B3514-DF8E-45E3-A2F8-7B584916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F4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84F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F4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68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F43"/>
    <w:rPr>
      <w:rFonts w:eastAsiaTheme="minorEastAsia"/>
      <w:lang w:eastAsia="ru-RU"/>
    </w:rPr>
  </w:style>
  <w:style w:type="paragraph" w:customStyle="1" w:styleId="ConsPlusNormal">
    <w:name w:val="ConsPlusNormal"/>
    <w:rsid w:val="00684F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.gov.ru/pages/vazhnaya-informacziya/otkryitoe-vedomstvo/belaya-i-chernaya-knigi.html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5473</Words>
  <Characters>31201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2022-10-18T05:35:00Z</dcterms:created>
  <dcterms:modified xsi:type="dcterms:W3CDTF">2022-10-25T04:19:00Z</dcterms:modified>
</cp:coreProperties>
</file>