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6933A2" w:rsidRDefault="006933A2">
      <w:pPr>
        <w:pStyle w:val="a8"/>
        <w:suppressAutoHyphens w:val="0"/>
        <w:jc w:val="center"/>
        <w:rPr>
          <w:sz w:val="32"/>
          <w:szCs w:val="32"/>
        </w:rPr>
      </w:pPr>
      <w:r>
        <w:rPr>
          <w:b w:val="0"/>
          <w:i w:val="0"/>
        </w:rPr>
        <w:t xml:space="preserve">                                         </w:t>
      </w:r>
      <w:r w:rsidR="0031727C">
        <w:rPr>
          <w:b w:val="0"/>
          <w:i w:val="0"/>
        </w:rPr>
        <w:t>о</w:t>
      </w:r>
      <w:r w:rsidR="00276559" w:rsidRPr="00E3376F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>
        <w:rPr>
          <w:b w:val="0"/>
          <w:i w:val="0"/>
          <w:lang w:val="en-US"/>
        </w:rPr>
        <w:t>___</w:t>
      </w:r>
      <w:r w:rsidR="00276559" w:rsidRPr="00E3376F">
        <w:rPr>
          <w:b w:val="0"/>
          <w:i w:val="0"/>
        </w:rPr>
        <w:t xml:space="preserve"> </w:t>
      </w:r>
      <w:r w:rsidR="00793160">
        <w:rPr>
          <w:b w:val="0"/>
          <w:i w:val="0"/>
        </w:rPr>
        <w:t xml:space="preserve"> июня</w:t>
      </w:r>
      <w:r w:rsidR="001567E7">
        <w:rPr>
          <w:b w:val="0"/>
          <w:i w:val="0"/>
        </w:rPr>
        <w:t xml:space="preserve"> </w:t>
      </w:r>
      <w:r w:rsidR="00276559"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996725">
        <w:rPr>
          <w:b w:val="0"/>
          <w:i w:val="0"/>
        </w:rPr>
        <w:t>4</w:t>
      </w:r>
      <w:r w:rsidR="00276559" w:rsidRPr="00E3376F">
        <w:rPr>
          <w:b w:val="0"/>
          <w:i w:val="0"/>
        </w:rPr>
        <w:t xml:space="preserve"> года № </w:t>
      </w:r>
      <w:r>
        <w:rPr>
          <w:b w:val="0"/>
          <w:i w:val="0"/>
          <w:lang w:val="en-US"/>
        </w:rPr>
        <w:t xml:space="preserve">___              </w:t>
      </w:r>
      <w:r w:rsidRPr="006933A2">
        <w:rPr>
          <w:i w:val="0"/>
          <w:sz w:val="32"/>
          <w:szCs w:val="32"/>
        </w:rPr>
        <w:t>ПРОЕКТ</w:t>
      </w:r>
    </w:p>
    <w:p w:rsidR="00276559" w:rsidRPr="00E3376F" w:rsidRDefault="00276559"/>
    <w:p w:rsidR="00AB50DE" w:rsidRDefault="00AB50DE" w:rsidP="00AB50DE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21.12.2023 №46 «О бюджете сельского поселения Хилково муниципального района Красноярский Самарской области на 2024 год и на плановый период 2025 и 2026 годов»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AB50DE" w:rsidRPr="00DF231E" w:rsidRDefault="00AB50DE" w:rsidP="00AB50DE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50DE" w:rsidRDefault="00AB50DE" w:rsidP="00AB50DE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и дополнениями от 25.01.2024 №1, от 14.03.2024 №5, от 28.03.2024 №6, от 17.04.2024 №9</w:t>
      </w:r>
      <w:r w:rsidR="00793160">
        <w:rPr>
          <w:sz w:val="28"/>
          <w:szCs w:val="28"/>
        </w:rPr>
        <w:t>, от 23.05.2024 № 13</w:t>
      </w:r>
      <w:r>
        <w:rPr>
          <w:sz w:val="28"/>
          <w:szCs w:val="28"/>
        </w:rPr>
        <w:t>).</w:t>
      </w:r>
    </w:p>
    <w:p w:rsidR="006623B1" w:rsidRPr="006623B1" w:rsidRDefault="00114B7F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14B7F">
        <w:rPr>
          <w:sz w:val="28"/>
          <w:szCs w:val="20"/>
          <w:lang w:eastAsia="ru-RU"/>
        </w:rPr>
        <w:t xml:space="preserve">1. 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31727C">
        <w:rPr>
          <w:sz w:val="28"/>
          <w:szCs w:val="20"/>
          <w:lang w:eastAsia="ru-RU"/>
        </w:rPr>
        <w:t xml:space="preserve">15 496 </w:t>
      </w:r>
      <w:r w:rsidRPr="006623B1">
        <w:rPr>
          <w:sz w:val="28"/>
          <w:szCs w:val="20"/>
          <w:lang w:eastAsia="ru-RU"/>
        </w:rPr>
        <w:t>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31727C">
        <w:rPr>
          <w:sz w:val="28"/>
          <w:szCs w:val="20"/>
          <w:lang w:eastAsia="ru-RU"/>
        </w:rPr>
        <w:t>18 454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Default="00A6593D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дефицит </w:t>
      </w:r>
      <w:r w:rsidR="0031727C">
        <w:rPr>
          <w:sz w:val="28"/>
          <w:szCs w:val="20"/>
          <w:lang w:eastAsia="ru-RU"/>
        </w:rPr>
        <w:t>– 2 958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793160" w:rsidRDefault="00793160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 Приложение № 1 изложить в редакции согласно приложению № 1 к настоящему решению;</w:t>
      </w:r>
    </w:p>
    <w:p w:rsidR="00793160" w:rsidRDefault="00793160" w:rsidP="00793160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3. Приложение № 3 изложить в редакции согласно приложению № 2 к настоящему решению;</w:t>
      </w:r>
    </w:p>
    <w:p w:rsidR="00793160" w:rsidRDefault="00793160" w:rsidP="00793160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4. Приложение № 5 изложить в редакции согласно приложению № 3 к настоящему решению;</w:t>
      </w:r>
    </w:p>
    <w:p w:rsidR="00793160" w:rsidRDefault="00793160" w:rsidP="00793160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5. Приложение № 7 изложить в редакции согласно приложению № 4 к настоящему решению;</w:t>
      </w:r>
    </w:p>
    <w:p w:rsidR="00A55EF1" w:rsidRDefault="00793160" w:rsidP="00793160">
      <w:pPr>
        <w:suppressAutoHyphens w:val="0"/>
        <w:spacing w:line="360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6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6623B1" w:rsidRDefault="00793160" w:rsidP="00793160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 xml:space="preserve">         7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Настоящее решение всту</w:t>
      </w:r>
      <w:r w:rsidR="00996725">
        <w:rPr>
          <w:sz w:val="28"/>
          <w:szCs w:val="20"/>
          <w:lang w:eastAsia="ru-RU"/>
        </w:rPr>
        <w:t>пает в силу со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p w:rsidR="0031727C" w:rsidRDefault="0031727C" w:rsidP="0079316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31727C" w:rsidRDefault="0031727C" w:rsidP="0079316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31727C" w:rsidRDefault="0031727C" w:rsidP="0079316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31727C" w:rsidRPr="00A55EF1" w:rsidRDefault="0031727C" w:rsidP="00793160">
      <w:pPr>
        <w:suppressAutoHyphens w:val="0"/>
        <w:spacing w:line="360" w:lineRule="auto"/>
        <w:jc w:val="both"/>
        <w:rPr>
          <w:sz w:val="28"/>
          <w:szCs w:val="20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91D73" w:rsidRDefault="00991D73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B50DE" w:rsidRDefault="00AB50DE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93160" w:rsidRDefault="0079316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31727C" w:rsidRDefault="0031727C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93160" w:rsidRDefault="0079316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93160" w:rsidRDefault="0079316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93160" w:rsidRDefault="0079316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Pr="00E3376F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6933A2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79316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6933A2">
        <w:rPr>
          <w:lang w:eastAsia="ru-RU"/>
        </w:rPr>
        <w:t>___</w:t>
      </w:r>
      <w:r>
        <w:rPr>
          <w:lang w:eastAsia="ru-RU"/>
        </w:rPr>
        <w:t xml:space="preserve"> июня 2024 года № </w:t>
      </w:r>
      <w:r w:rsidR="006933A2">
        <w:rPr>
          <w:lang w:eastAsia="ru-RU"/>
        </w:rPr>
        <w:t>__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Default="00991D73" w:rsidP="00AB50DE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Сумма,</w:t>
            </w:r>
          </w:p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(тыс. рублей)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</w:t>
            </w:r>
            <w:r w:rsidR="000B2930" w:rsidRPr="0091134A">
              <w:rPr>
                <w:b/>
                <w:sz w:val="22"/>
                <w:szCs w:val="22"/>
              </w:rPr>
              <w:t xml:space="preserve"> 642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lastRenderedPageBreak/>
              <w:t>000 1 03 02261 01 0000 110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-</w:t>
            </w:r>
            <w:r w:rsidR="00EF50B4" w:rsidRPr="0091134A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91134A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23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ind w:left="60" w:right="6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610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ind w:left="60" w:right="6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610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31727C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9 854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31727C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9 854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000 2 02 16001 10 0000 150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5 609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000 202 20000 00 0000 000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both"/>
              <w:rPr>
                <w:rStyle w:val="blk"/>
                <w:rFonts w:eastAsia="Calibri"/>
                <w:b/>
                <w:sz w:val="22"/>
                <w:szCs w:val="22"/>
              </w:rPr>
            </w:pPr>
            <w:r w:rsidRPr="0091134A">
              <w:rPr>
                <w:b/>
                <w:color w:val="000000"/>
                <w:sz w:val="22"/>
                <w:szCs w:val="22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31727C" w:rsidP="000B2930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000 202 29900 10 0000 150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both"/>
              <w:rPr>
                <w:rStyle w:val="blk"/>
                <w:rFonts w:eastAsia="Calibri"/>
                <w:sz w:val="22"/>
                <w:szCs w:val="22"/>
              </w:rPr>
            </w:pPr>
            <w:r w:rsidRPr="0091134A">
              <w:rPr>
                <w:color w:val="000000" w:themeColor="text1"/>
                <w:sz w:val="22"/>
                <w:szCs w:val="22"/>
                <w:shd w:val="clear" w:color="auto" w:fill="FFFFFF"/>
              </w:rPr>
              <w:t>Субсидии бюджетам сельских поселений из местных бюджетов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31727C" w:rsidP="000B2930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1134A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1134A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91134A" w:rsidRDefault="000B293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3 201</w:t>
            </w:r>
          </w:p>
        </w:tc>
      </w:tr>
      <w:tr w:rsidR="00996725" w:rsidRPr="006D65C4" w:rsidTr="00996725">
        <w:trPr>
          <w:trHeight w:val="918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134A">
              <w:rPr>
                <w:sz w:val="22"/>
                <w:szCs w:val="22"/>
                <w:lang w:eastAsia="en-US"/>
              </w:rPr>
              <w:t>000 202 40014 10 0000 150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rPr>
                <w:color w:val="000000"/>
                <w:sz w:val="22"/>
                <w:szCs w:val="22"/>
                <w:lang w:eastAsia="ru-RU"/>
              </w:rPr>
            </w:pPr>
            <w:r w:rsidRPr="0091134A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134A">
              <w:rPr>
                <w:sz w:val="22"/>
                <w:szCs w:val="22"/>
                <w:lang w:eastAsia="en-US"/>
              </w:rPr>
              <w:t>253</w:t>
            </w:r>
          </w:p>
        </w:tc>
      </w:tr>
      <w:tr w:rsidR="00996725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000 2 02 49999 10 0000 150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2 </w:t>
            </w:r>
            <w:r w:rsidR="000F5E95" w:rsidRPr="0091134A">
              <w:rPr>
                <w:sz w:val="22"/>
                <w:szCs w:val="22"/>
              </w:rPr>
              <w:t>948</w:t>
            </w:r>
          </w:p>
        </w:tc>
      </w:tr>
      <w:tr w:rsidR="00996725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91134A" w:rsidRDefault="0031727C" w:rsidP="0099672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15 49</w:t>
            </w:r>
            <w:r w:rsidR="00996725" w:rsidRPr="0091134A">
              <w:rPr>
                <w:b/>
                <w:sz w:val="22"/>
                <w:szCs w:val="22"/>
              </w:rPr>
              <w:t>6</w:t>
            </w:r>
          </w:p>
        </w:tc>
      </w:tr>
    </w:tbl>
    <w:p w:rsidR="001B4B4F" w:rsidRDefault="001B4B4F" w:rsidP="00E2050B">
      <w:pPr>
        <w:tabs>
          <w:tab w:val="left" w:pos="9540"/>
          <w:tab w:val="left" w:pos="9720"/>
        </w:tabs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0B437F">
      <w:pPr>
        <w:tabs>
          <w:tab w:val="left" w:pos="9540"/>
          <w:tab w:val="left" w:pos="9720"/>
        </w:tabs>
        <w:rPr>
          <w:lang w:eastAsia="ru-RU"/>
        </w:rPr>
      </w:pPr>
    </w:p>
    <w:p w:rsidR="008673C3" w:rsidRDefault="008673C3" w:rsidP="00E2050B">
      <w:pPr>
        <w:tabs>
          <w:tab w:val="left" w:pos="9540"/>
          <w:tab w:val="left" w:pos="9720"/>
        </w:tabs>
        <w:rPr>
          <w:lang w:eastAsia="ru-RU"/>
        </w:rPr>
      </w:pPr>
    </w:p>
    <w:p w:rsidR="00E2050B" w:rsidRDefault="00E2050B" w:rsidP="00E2050B">
      <w:pPr>
        <w:tabs>
          <w:tab w:val="left" w:pos="9540"/>
          <w:tab w:val="left" w:pos="9720"/>
        </w:tabs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0B2930" w:rsidRPr="00F555D3" w:rsidRDefault="00E2050B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6933A2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E2050B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6933A2">
        <w:rPr>
          <w:lang w:eastAsia="ru-RU"/>
        </w:rPr>
        <w:t>___</w:t>
      </w:r>
      <w:r>
        <w:rPr>
          <w:lang w:eastAsia="ru-RU"/>
        </w:rPr>
        <w:t xml:space="preserve"> июня</w:t>
      </w:r>
      <w:r w:rsidR="000B2930">
        <w:rPr>
          <w:lang w:eastAsia="ru-RU"/>
        </w:rPr>
        <w:t xml:space="preserve"> 2024 года</w:t>
      </w:r>
      <w:r>
        <w:rPr>
          <w:lang w:eastAsia="ru-RU"/>
        </w:rPr>
        <w:t xml:space="preserve"> № </w:t>
      </w:r>
      <w:r w:rsidR="006933A2">
        <w:rPr>
          <w:lang w:eastAsia="ru-RU"/>
        </w:rPr>
        <w:t>___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3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B84F8E" w:rsidRDefault="00B84F8E" w:rsidP="000B2930">
      <w:pPr>
        <w:tabs>
          <w:tab w:val="left" w:pos="9540"/>
          <w:tab w:val="left" w:pos="9720"/>
        </w:tabs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Сумма</w:t>
            </w:r>
          </w:p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(тыс. рублей)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 w:rsidRPr="0091134A">
              <w:rPr>
                <w:b/>
                <w:sz w:val="22"/>
                <w:szCs w:val="22"/>
              </w:rPr>
              <w:t>Хилково</w:t>
            </w:r>
            <w:r w:rsidRPr="0091134A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1727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1 33</w:t>
            </w:r>
            <w:r w:rsidR="008A4758" w:rsidRPr="009113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1 33</w:t>
            </w:r>
            <w:r w:rsidR="008A4758" w:rsidRPr="009113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1 33</w:t>
            </w:r>
            <w:r w:rsidR="008A4758" w:rsidRPr="009113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1727C" w:rsidP="00E8761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1727C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1134A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  <w:p w:rsidR="009F37A6" w:rsidRPr="0091134A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8A4758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8A4758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0F5E95" w:rsidP="00B7391E">
            <w:pPr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Субсидии некоммерческим</w:t>
            </w:r>
            <w:r w:rsidR="00B34908" w:rsidRPr="0091134A">
              <w:rPr>
                <w:sz w:val="22"/>
                <w:szCs w:val="22"/>
              </w:rPr>
              <w:t xml:space="preserve"> </w:t>
            </w:r>
            <w:r w:rsidRPr="0091134A">
              <w:rPr>
                <w:sz w:val="22"/>
                <w:szCs w:val="22"/>
              </w:rPr>
              <w:t>организациям</w:t>
            </w:r>
            <w:r w:rsidR="00B34908" w:rsidRPr="0091134A">
              <w:rPr>
                <w:sz w:val="22"/>
                <w:szCs w:val="22"/>
              </w:rPr>
              <w:t xml:space="preserve"> (</w:t>
            </w:r>
            <w:r w:rsidRPr="0091134A">
              <w:rPr>
                <w:sz w:val="22"/>
                <w:szCs w:val="22"/>
              </w:rPr>
              <w:t>за исключением государственных (муниципальных) учреждений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91134A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</w:tr>
      <w:tr w:rsidR="00A24114" w:rsidRPr="006D65C4" w:rsidTr="0020190B">
        <w:trPr>
          <w:trHeight w:val="369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91134A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91134A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91134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4" w:rsidRPr="0091134A" w:rsidRDefault="0031727C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 w:rsidRPr="0091134A">
              <w:rPr>
                <w:bCs/>
                <w:sz w:val="22"/>
                <w:szCs w:val="22"/>
              </w:rPr>
              <w:t>Хилково</w:t>
            </w:r>
            <w:r w:rsidRPr="0091134A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 w:rsidRPr="0091134A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91134A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91134A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 w:rsidRPr="0091134A">
              <w:rPr>
                <w:sz w:val="22"/>
                <w:szCs w:val="22"/>
              </w:rPr>
              <w:t>Хилково</w:t>
            </w:r>
            <w:r w:rsidRPr="0091134A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E8761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4114" w:rsidRPr="0091134A" w:rsidRDefault="00A24114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0F5E95">
        <w:trPr>
          <w:cantSplit/>
          <w:trHeight w:val="57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9F37A6">
            <w:pPr>
              <w:jc w:val="center"/>
              <w:rPr>
                <w:sz w:val="22"/>
                <w:szCs w:val="22"/>
              </w:rPr>
            </w:pPr>
          </w:p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  <w:p w:rsidR="00A24114" w:rsidRPr="0091134A" w:rsidRDefault="00A24114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0F5E95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0F5E95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31727C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31727C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1 297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CF4F22" w:rsidRDefault="00CF4F22" w:rsidP="00CF4F22">
      <w:pPr>
        <w:tabs>
          <w:tab w:val="left" w:pos="9540"/>
          <w:tab w:val="left" w:pos="9720"/>
        </w:tabs>
        <w:rPr>
          <w:lang w:eastAsia="ru-RU"/>
        </w:rPr>
      </w:pPr>
    </w:p>
    <w:p w:rsidR="0091134A" w:rsidRDefault="0091134A" w:rsidP="00CF4F22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E2050B">
      <w:pPr>
        <w:tabs>
          <w:tab w:val="left" w:pos="9540"/>
          <w:tab w:val="left" w:pos="9720"/>
        </w:tabs>
        <w:rPr>
          <w:lang w:eastAsia="ru-RU"/>
        </w:rPr>
      </w:pPr>
    </w:p>
    <w:p w:rsidR="00E2050B" w:rsidRDefault="00E2050B" w:rsidP="00E2050B">
      <w:pPr>
        <w:tabs>
          <w:tab w:val="left" w:pos="9540"/>
          <w:tab w:val="left" w:pos="9720"/>
        </w:tabs>
        <w:rPr>
          <w:lang w:eastAsia="ru-RU"/>
        </w:rPr>
      </w:pPr>
    </w:p>
    <w:p w:rsidR="00D64112" w:rsidRDefault="00D64112" w:rsidP="0091134A">
      <w:pPr>
        <w:tabs>
          <w:tab w:val="left" w:pos="9540"/>
          <w:tab w:val="left" w:pos="9720"/>
        </w:tabs>
        <w:rPr>
          <w:lang w:eastAsia="ru-RU"/>
        </w:rPr>
      </w:pPr>
    </w:p>
    <w:p w:rsidR="0091134A" w:rsidRDefault="0091134A" w:rsidP="0091134A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C46015" w:rsidRPr="00F555D3" w:rsidRDefault="00E2050B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772026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C46015" w:rsidRPr="00E3376F" w:rsidRDefault="00772026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июня 2024 года № __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C46015" w:rsidRPr="00F555D3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5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63061B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31727C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C46015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3172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3172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3172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884887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84887">
              <w:rPr>
                <w:b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884887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20190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20190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20190B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Субсидии некоммерческим</w:t>
            </w:r>
            <w:r w:rsidRPr="00A24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организациям</w:t>
            </w:r>
            <w:r w:rsidRPr="00A2411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за исключением государственных (муниципальных) учреждений государственных корпораций (компаний), публично-правовых компаний)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20190B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6 048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2 014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88488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88488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884887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884887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9D4CA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18 454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9D4CA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1 297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D361C7">
      <w:pPr>
        <w:tabs>
          <w:tab w:val="left" w:pos="9540"/>
          <w:tab w:val="left" w:pos="9720"/>
        </w:tabs>
        <w:rPr>
          <w:lang w:eastAsia="ru-RU"/>
        </w:rPr>
      </w:pPr>
    </w:p>
    <w:p w:rsidR="004E3B1D" w:rsidRDefault="004E3B1D" w:rsidP="00E2050B">
      <w:pPr>
        <w:tabs>
          <w:tab w:val="left" w:pos="9540"/>
          <w:tab w:val="left" w:pos="9720"/>
        </w:tabs>
        <w:rPr>
          <w:lang w:eastAsia="ru-RU"/>
        </w:rPr>
      </w:pPr>
    </w:p>
    <w:p w:rsidR="00E2050B" w:rsidRDefault="00E2050B" w:rsidP="00E2050B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126C5D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26C5D" w:rsidRPr="00F555D3" w:rsidRDefault="00E2050B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772026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Pr="00E3376F" w:rsidRDefault="00E2050B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772026">
        <w:rPr>
          <w:lang w:eastAsia="ru-RU"/>
        </w:rPr>
        <w:t>__</w:t>
      </w:r>
      <w:r>
        <w:rPr>
          <w:lang w:eastAsia="ru-RU"/>
        </w:rPr>
        <w:t xml:space="preserve"> июня 2024 года № </w:t>
      </w:r>
      <w:r w:rsidR="00772026">
        <w:rPr>
          <w:lang w:eastAsia="ru-RU"/>
        </w:rPr>
        <w:t>__</w:t>
      </w:r>
      <w:bookmarkStart w:id="0" w:name="_GoBack"/>
      <w:bookmarkEnd w:id="0"/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126C5D" w:rsidRPr="00F555D3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7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126C5D" w:rsidRDefault="00126C5D" w:rsidP="00126C5D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1818"/>
      </w:tblGrid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D4CAB" w:rsidP="006B4B26">
            <w:pPr>
              <w:widowControl w:val="0"/>
              <w:autoSpaceDE w:val="0"/>
              <w:jc w:val="right"/>
            </w:pPr>
            <w:r>
              <w:t>2 958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D4CAB" w:rsidP="006B4B26">
            <w:pPr>
              <w:widowControl w:val="0"/>
              <w:autoSpaceDE w:val="0"/>
              <w:jc w:val="right"/>
            </w:pPr>
            <w:r>
              <w:t>2 958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9D4CAB">
              <w:t>15 49</w:t>
            </w:r>
            <w:r w:rsidR="00126C5D">
              <w:t>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4CAB">
              <w:t>15 49</w:t>
            </w:r>
            <w:r w:rsidR="00126C5D">
              <w:t>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4CAB">
              <w:t>15 49</w:t>
            </w:r>
            <w:r w:rsidR="00126C5D">
              <w:t>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4CAB">
              <w:t>15 49</w:t>
            </w:r>
            <w:r w:rsidR="00126C5D">
              <w:t>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D4CAB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18 454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4CAB" w:rsidP="0059056B">
            <w:pPr>
              <w:jc w:val="right"/>
            </w:pPr>
            <w:r>
              <w:t>18 454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4CAB" w:rsidP="0059056B">
            <w:pPr>
              <w:jc w:val="right"/>
            </w:pPr>
            <w:r>
              <w:t>18 454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4CAB" w:rsidP="0059056B">
            <w:pPr>
              <w:jc w:val="right"/>
            </w:pPr>
            <w:r>
              <w:t>18 454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B9389B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98" w:rsidRDefault="006E5B98" w:rsidP="00E3376F">
      <w:r>
        <w:separator/>
      </w:r>
    </w:p>
  </w:endnote>
  <w:endnote w:type="continuationSeparator" w:id="0">
    <w:p w:rsidR="006E5B98" w:rsidRDefault="006E5B98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98" w:rsidRDefault="006E5B98" w:rsidP="00E3376F">
      <w:r>
        <w:separator/>
      </w:r>
    </w:p>
  </w:footnote>
  <w:footnote w:type="continuationSeparator" w:id="0">
    <w:p w:rsidR="006E5B98" w:rsidRDefault="006E5B98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497"/>
    <w:rsid w:val="00060E5A"/>
    <w:rsid w:val="00065FA3"/>
    <w:rsid w:val="00073A98"/>
    <w:rsid w:val="00075CEB"/>
    <w:rsid w:val="00075CFB"/>
    <w:rsid w:val="00094B35"/>
    <w:rsid w:val="000B2930"/>
    <w:rsid w:val="000B37EF"/>
    <w:rsid w:val="000B437F"/>
    <w:rsid w:val="000B4902"/>
    <w:rsid w:val="000C3B29"/>
    <w:rsid w:val="000E334D"/>
    <w:rsid w:val="000E3DEE"/>
    <w:rsid w:val="000F2778"/>
    <w:rsid w:val="000F5E95"/>
    <w:rsid w:val="000F70F0"/>
    <w:rsid w:val="00106198"/>
    <w:rsid w:val="001113C4"/>
    <w:rsid w:val="00112408"/>
    <w:rsid w:val="00114B7F"/>
    <w:rsid w:val="00124E5F"/>
    <w:rsid w:val="00126C5D"/>
    <w:rsid w:val="0013559C"/>
    <w:rsid w:val="0015573D"/>
    <w:rsid w:val="001567E7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200FBE"/>
    <w:rsid w:val="0020190B"/>
    <w:rsid w:val="00221D78"/>
    <w:rsid w:val="00222A8A"/>
    <w:rsid w:val="00225499"/>
    <w:rsid w:val="00232D5C"/>
    <w:rsid w:val="0023616E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32F1"/>
    <w:rsid w:val="002C5462"/>
    <w:rsid w:val="002D15FC"/>
    <w:rsid w:val="002E09E0"/>
    <w:rsid w:val="002E2241"/>
    <w:rsid w:val="002F102A"/>
    <w:rsid w:val="00300658"/>
    <w:rsid w:val="003053B0"/>
    <w:rsid w:val="00310256"/>
    <w:rsid w:val="00311A54"/>
    <w:rsid w:val="00311E26"/>
    <w:rsid w:val="00316392"/>
    <w:rsid w:val="0031727C"/>
    <w:rsid w:val="00324828"/>
    <w:rsid w:val="00326880"/>
    <w:rsid w:val="003276DE"/>
    <w:rsid w:val="003372BB"/>
    <w:rsid w:val="00340598"/>
    <w:rsid w:val="003436DE"/>
    <w:rsid w:val="00345B3C"/>
    <w:rsid w:val="00346E93"/>
    <w:rsid w:val="0035377C"/>
    <w:rsid w:val="003548E5"/>
    <w:rsid w:val="00360722"/>
    <w:rsid w:val="00386CA7"/>
    <w:rsid w:val="00387DB0"/>
    <w:rsid w:val="00391807"/>
    <w:rsid w:val="003B037F"/>
    <w:rsid w:val="003C010D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46890"/>
    <w:rsid w:val="00454A2A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B30E9"/>
    <w:rsid w:val="004C3A94"/>
    <w:rsid w:val="004C7D17"/>
    <w:rsid w:val="004D0CE1"/>
    <w:rsid w:val="004D1779"/>
    <w:rsid w:val="004D1EAC"/>
    <w:rsid w:val="004D3E6F"/>
    <w:rsid w:val="004E065A"/>
    <w:rsid w:val="004E17EA"/>
    <w:rsid w:val="004E3B1D"/>
    <w:rsid w:val="004F0CEC"/>
    <w:rsid w:val="004F42D3"/>
    <w:rsid w:val="004F4DD8"/>
    <w:rsid w:val="005125DB"/>
    <w:rsid w:val="00520315"/>
    <w:rsid w:val="00520FD1"/>
    <w:rsid w:val="00521550"/>
    <w:rsid w:val="0052456E"/>
    <w:rsid w:val="0052738B"/>
    <w:rsid w:val="00550985"/>
    <w:rsid w:val="0055105B"/>
    <w:rsid w:val="00552254"/>
    <w:rsid w:val="005538F6"/>
    <w:rsid w:val="0055427C"/>
    <w:rsid w:val="00556B72"/>
    <w:rsid w:val="005626F6"/>
    <w:rsid w:val="0056346D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1016"/>
    <w:rsid w:val="0064476C"/>
    <w:rsid w:val="006623B1"/>
    <w:rsid w:val="00670E66"/>
    <w:rsid w:val="00673A83"/>
    <w:rsid w:val="00684BAC"/>
    <w:rsid w:val="006868AE"/>
    <w:rsid w:val="006933A2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E5B98"/>
    <w:rsid w:val="006F6C51"/>
    <w:rsid w:val="007078D6"/>
    <w:rsid w:val="00712EE6"/>
    <w:rsid w:val="00714581"/>
    <w:rsid w:val="00722414"/>
    <w:rsid w:val="00727111"/>
    <w:rsid w:val="00737275"/>
    <w:rsid w:val="00741CED"/>
    <w:rsid w:val="00744841"/>
    <w:rsid w:val="007479F2"/>
    <w:rsid w:val="00751A8F"/>
    <w:rsid w:val="0076055D"/>
    <w:rsid w:val="0076674F"/>
    <w:rsid w:val="00772026"/>
    <w:rsid w:val="00793160"/>
    <w:rsid w:val="00795880"/>
    <w:rsid w:val="007C38C2"/>
    <w:rsid w:val="007C41F3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22FA"/>
    <w:rsid w:val="00866970"/>
    <w:rsid w:val="008673C3"/>
    <w:rsid w:val="00884887"/>
    <w:rsid w:val="008A2D4A"/>
    <w:rsid w:val="008A4758"/>
    <w:rsid w:val="008A5D8F"/>
    <w:rsid w:val="008C6DA4"/>
    <w:rsid w:val="008C7696"/>
    <w:rsid w:val="008D0422"/>
    <w:rsid w:val="008F1DC4"/>
    <w:rsid w:val="008F404F"/>
    <w:rsid w:val="00902DC4"/>
    <w:rsid w:val="009102E3"/>
    <w:rsid w:val="00910349"/>
    <w:rsid w:val="0091134A"/>
    <w:rsid w:val="009138F2"/>
    <w:rsid w:val="00915B57"/>
    <w:rsid w:val="0092004C"/>
    <w:rsid w:val="009273E8"/>
    <w:rsid w:val="00927A9F"/>
    <w:rsid w:val="00935A1F"/>
    <w:rsid w:val="00942B83"/>
    <w:rsid w:val="009445A6"/>
    <w:rsid w:val="0097498C"/>
    <w:rsid w:val="00974AA0"/>
    <w:rsid w:val="009840B9"/>
    <w:rsid w:val="00991D73"/>
    <w:rsid w:val="009920C9"/>
    <w:rsid w:val="00996725"/>
    <w:rsid w:val="00997AE8"/>
    <w:rsid w:val="009A707A"/>
    <w:rsid w:val="009B72F4"/>
    <w:rsid w:val="009C1F97"/>
    <w:rsid w:val="009C2CF5"/>
    <w:rsid w:val="009C4C55"/>
    <w:rsid w:val="009D4CAB"/>
    <w:rsid w:val="009E1ABA"/>
    <w:rsid w:val="009E63CD"/>
    <w:rsid w:val="009F1137"/>
    <w:rsid w:val="009F37A6"/>
    <w:rsid w:val="00A07EB5"/>
    <w:rsid w:val="00A1433A"/>
    <w:rsid w:val="00A21101"/>
    <w:rsid w:val="00A22EA9"/>
    <w:rsid w:val="00A23FB4"/>
    <w:rsid w:val="00A2411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5E7F"/>
    <w:rsid w:val="00AA38DD"/>
    <w:rsid w:val="00AB06DD"/>
    <w:rsid w:val="00AB50DE"/>
    <w:rsid w:val="00AB512A"/>
    <w:rsid w:val="00AC66A5"/>
    <w:rsid w:val="00AD2B5A"/>
    <w:rsid w:val="00AF2E79"/>
    <w:rsid w:val="00AF368C"/>
    <w:rsid w:val="00B03825"/>
    <w:rsid w:val="00B0679E"/>
    <w:rsid w:val="00B104A1"/>
    <w:rsid w:val="00B16D4C"/>
    <w:rsid w:val="00B322A7"/>
    <w:rsid w:val="00B34908"/>
    <w:rsid w:val="00B40DBD"/>
    <w:rsid w:val="00B453F6"/>
    <w:rsid w:val="00B47543"/>
    <w:rsid w:val="00B50462"/>
    <w:rsid w:val="00B60694"/>
    <w:rsid w:val="00B61968"/>
    <w:rsid w:val="00B674EC"/>
    <w:rsid w:val="00B707F2"/>
    <w:rsid w:val="00B7391E"/>
    <w:rsid w:val="00B73A48"/>
    <w:rsid w:val="00B74ADF"/>
    <w:rsid w:val="00B84F8E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46015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3213"/>
    <w:rsid w:val="00CE7719"/>
    <w:rsid w:val="00CF13E2"/>
    <w:rsid w:val="00CF2AE8"/>
    <w:rsid w:val="00CF4F22"/>
    <w:rsid w:val="00D021B2"/>
    <w:rsid w:val="00D12B43"/>
    <w:rsid w:val="00D165A0"/>
    <w:rsid w:val="00D32DCB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E1770B"/>
    <w:rsid w:val="00E205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2B6C"/>
    <w:rsid w:val="00E74F08"/>
    <w:rsid w:val="00E75294"/>
    <w:rsid w:val="00E83857"/>
    <w:rsid w:val="00E843CB"/>
    <w:rsid w:val="00E8761C"/>
    <w:rsid w:val="00E942F1"/>
    <w:rsid w:val="00E94AF5"/>
    <w:rsid w:val="00E974B2"/>
    <w:rsid w:val="00EC0109"/>
    <w:rsid w:val="00EC2359"/>
    <w:rsid w:val="00EC7C0A"/>
    <w:rsid w:val="00ED0329"/>
    <w:rsid w:val="00ED32A1"/>
    <w:rsid w:val="00ED6FDC"/>
    <w:rsid w:val="00EE2BDF"/>
    <w:rsid w:val="00EE2BE9"/>
    <w:rsid w:val="00EF09A5"/>
    <w:rsid w:val="00EF50B4"/>
    <w:rsid w:val="00EF57D7"/>
    <w:rsid w:val="00F0177D"/>
    <w:rsid w:val="00F04A5E"/>
    <w:rsid w:val="00F06788"/>
    <w:rsid w:val="00F13DE3"/>
    <w:rsid w:val="00F30AE3"/>
    <w:rsid w:val="00F34FD8"/>
    <w:rsid w:val="00F4429E"/>
    <w:rsid w:val="00F555D3"/>
    <w:rsid w:val="00F648D3"/>
    <w:rsid w:val="00F71376"/>
    <w:rsid w:val="00F71CDC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D7B3-A691-44E1-BEA0-3CB478C9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20145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53</cp:revision>
  <cp:lastPrinted>2024-06-25T06:02:00Z</cp:lastPrinted>
  <dcterms:created xsi:type="dcterms:W3CDTF">2023-12-19T11:28:00Z</dcterms:created>
  <dcterms:modified xsi:type="dcterms:W3CDTF">2024-06-25T09:35:00Z</dcterms:modified>
</cp:coreProperties>
</file>