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F4B" w:rsidRPr="002F6601" w:rsidRDefault="00D61F4B" w:rsidP="00D61F4B">
      <w:pPr>
        <w:autoSpaceDE w:val="0"/>
        <w:ind w:left="0" w:firstLine="0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4649BC4" wp14:editId="22B86893">
            <wp:simplePos x="0" y="0"/>
            <wp:positionH relativeFrom="column">
              <wp:posOffset>2687955</wp:posOffset>
            </wp:positionH>
            <wp:positionV relativeFrom="paragraph">
              <wp:posOffset>-322580</wp:posOffset>
            </wp:positionV>
            <wp:extent cx="632460" cy="75501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1F4B" w:rsidRPr="00BD3514" w:rsidRDefault="00D61F4B" w:rsidP="00D61F4B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:rsidR="00D61F4B" w:rsidRDefault="00D61F4B" w:rsidP="00D61F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A82D28">
        <w:rPr>
          <w:rFonts w:ascii="Times New Roman" w:hAnsi="Times New Roman" w:cs="Times New Roman"/>
          <w:b/>
          <w:sz w:val="28"/>
          <w:szCs w:val="28"/>
        </w:rPr>
        <w:t>ХИЛКОВО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proofErr w:type="gramStart"/>
      <w:r w:rsidRPr="00BD3514">
        <w:rPr>
          <w:rFonts w:ascii="Times New Roman" w:hAnsi="Times New Roman" w:cs="Times New Roman"/>
          <w:b/>
          <w:sz w:val="28"/>
          <w:szCs w:val="28"/>
        </w:rPr>
        <w:t>РАЙОНА  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9E387A" w:rsidRDefault="009E387A" w:rsidP="009E387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61F4B" w:rsidRPr="002F6601" w:rsidRDefault="00D61F4B" w:rsidP="00D61F4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1F4B" w:rsidRDefault="00D61F4B" w:rsidP="00D61F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61F4B" w:rsidRPr="002F6601" w:rsidRDefault="00D61F4B" w:rsidP="00D61F4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1F4B" w:rsidRDefault="009E387A" w:rsidP="00D61F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61F4B" w:rsidRPr="00DC228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_____________ 2022 года № ____</w:t>
      </w:r>
    </w:p>
    <w:p w:rsidR="00D61F4B" w:rsidRPr="002F6601" w:rsidRDefault="00D61F4B" w:rsidP="00D61F4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61F4B" w:rsidRDefault="00D61F4B" w:rsidP="00D61F4B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карты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-рисков в администрации сельского поселения </w:t>
      </w:r>
      <w:proofErr w:type="spellStart"/>
      <w:r w:rsidR="00A82D28">
        <w:rPr>
          <w:rFonts w:ascii="Times New Roman" w:hAnsi="Times New Roman" w:cs="Times New Roman"/>
          <w:b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 на 2023 год </w:t>
      </w:r>
    </w:p>
    <w:p w:rsidR="00D61F4B" w:rsidRPr="002F6601" w:rsidRDefault="00D61F4B" w:rsidP="00D61F4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1F4B" w:rsidRDefault="00D61F4B" w:rsidP="00D61F4B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Устава сельского поселения </w:t>
      </w:r>
      <w:proofErr w:type="spellStart"/>
      <w:r w:rsidR="00A82D28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принятого решением Собрания представителей сельского поселения </w:t>
      </w:r>
      <w:proofErr w:type="spellStart"/>
      <w:r w:rsidR="00A82D28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</w:t>
      </w:r>
      <w:r w:rsidR="00A82D28">
        <w:rPr>
          <w:rFonts w:ascii="Times New Roman" w:hAnsi="Times New Roman" w:cs="Times New Roman"/>
          <w:sz w:val="28"/>
          <w:szCs w:val="28"/>
        </w:rPr>
        <w:t>рской области от 13.07.2015 № 18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 </w:t>
      </w:r>
      <w:proofErr w:type="spellStart"/>
      <w:r w:rsidR="00A82D28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утвержденного постановлением администрации сельского поселения </w:t>
      </w:r>
      <w:proofErr w:type="spellStart"/>
      <w:r w:rsidR="00A82D28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1</w:t>
      </w:r>
      <w:r w:rsidR="00A82D28"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 w:rsidR="00A82D28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61F4B" w:rsidRDefault="00D61F4B" w:rsidP="00D61F4B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прилагаемую карту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-рисков в администрации сельского поселения </w:t>
      </w:r>
      <w:proofErr w:type="spellStart"/>
      <w:r w:rsidR="00A82D28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на 2023 год.</w:t>
      </w:r>
    </w:p>
    <w:p w:rsidR="00D61F4B" w:rsidRDefault="00D61F4B" w:rsidP="00D61F4B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Довести настоящее распоряжение до муниципальных служащих администрации сельского поселения </w:t>
      </w:r>
      <w:proofErr w:type="spellStart"/>
      <w:r w:rsidR="00A82D28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области.</w:t>
      </w:r>
    </w:p>
    <w:p w:rsidR="00D61F4B" w:rsidRDefault="00D61F4B" w:rsidP="00D61F4B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Муниципальным служащим администрации сельского поселения </w:t>
      </w:r>
      <w:proofErr w:type="spellStart"/>
      <w:r w:rsidR="00A82D28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на постоянной основе проводить работу по минимизации и устранению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</w:t>
      </w:r>
      <w:r w:rsidRPr="00442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сельского поселения </w:t>
      </w:r>
      <w:proofErr w:type="spellStart"/>
      <w:proofErr w:type="gramStart"/>
      <w:r w:rsidR="00A82D28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Красноярский Самарской области, утвержденных настоящим распоряжением.</w:t>
      </w:r>
    </w:p>
    <w:p w:rsidR="00D61F4B" w:rsidRDefault="00D61F4B" w:rsidP="00D61F4B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распоряжение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:rsidR="00D61F4B" w:rsidRDefault="00D61F4B" w:rsidP="00D61F4B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распоряжение вступает в силу со дня его подписания.</w:t>
      </w:r>
    </w:p>
    <w:p w:rsidR="00D61F4B" w:rsidRDefault="00D61F4B" w:rsidP="00D61F4B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исполнением настоящего распоряжения оставляю за собой.</w:t>
      </w:r>
    </w:p>
    <w:p w:rsidR="00D61F4B" w:rsidRPr="00AE6EC0" w:rsidRDefault="00D61F4B" w:rsidP="00D61F4B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D61F4B" w:rsidRDefault="00D61F4B" w:rsidP="00D61F4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61F4B" w:rsidRDefault="00D61F4B" w:rsidP="00D61F4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61F4B" w:rsidRDefault="00D61F4B" w:rsidP="00D61F4B">
      <w:pPr>
        <w:autoSpaceDE w:val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A82D28">
        <w:rPr>
          <w:rFonts w:ascii="Times New Roman" w:hAnsi="Times New Roman" w:cs="Times New Roman"/>
          <w:b/>
          <w:sz w:val="28"/>
          <w:szCs w:val="28"/>
        </w:rPr>
        <w:t>Хилково</w:t>
      </w:r>
      <w:proofErr w:type="spellEnd"/>
    </w:p>
    <w:p w:rsidR="00D61F4B" w:rsidRDefault="00D61F4B" w:rsidP="00D61F4B">
      <w:pPr>
        <w:autoSpaceDE w:val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Красноярский </w:t>
      </w:r>
    </w:p>
    <w:p w:rsidR="00D61F4B" w:rsidRDefault="00D61F4B" w:rsidP="00D61F4B">
      <w:pPr>
        <w:autoSpaceDE w:val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 w:rsidR="00A82D28">
        <w:rPr>
          <w:rFonts w:ascii="Times New Roman" w:hAnsi="Times New Roman" w:cs="Times New Roman"/>
          <w:b/>
          <w:sz w:val="28"/>
          <w:szCs w:val="28"/>
        </w:rPr>
        <w:t xml:space="preserve">                   О.Ю. Долгов</w:t>
      </w:r>
    </w:p>
    <w:p w:rsidR="00D61F4B" w:rsidRDefault="00D61F4B" w:rsidP="00D61F4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61F4B" w:rsidRDefault="00D61F4B" w:rsidP="00D61F4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61F4B" w:rsidRDefault="00D61F4B" w:rsidP="00D61F4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61F4B" w:rsidRDefault="00D61F4B" w:rsidP="00D61F4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61F4B" w:rsidRDefault="00D61F4B" w:rsidP="00D61F4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61F4B" w:rsidRDefault="00D61F4B" w:rsidP="00D61F4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61F4B" w:rsidRDefault="00D61F4B" w:rsidP="00D61F4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61F4B" w:rsidRDefault="00D61F4B" w:rsidP="00D61F4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61F4B" w:rsidRDefault="00D61F4B" w:rsidP="00D61F4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61F4B" w:rsidRDefault="00D61F4B" w:rsidP="00D61F4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61F4B" w:rsidRDefault="00D61F4B" w:rsidP="00D61F4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61F4B" w:rsidRDefault="00D61F4B" w:rsidP="00D61F4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61F4B" w:rsidRDefault="00D61F4B" w:rsidP="00D61F4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61F4B" w:rsidRDefault="00D61F4B" w:rsidP="00D61F4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61F4B" w:rsidRDefault="00D61F4B" w:rsidP="00D61F4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61F4B" w:rsidRDefault="00D61F4B" w:rsidP="00D61F4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61F4B" w:rsidRDefault="00D61F4B" w:rsidP="00D61F4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61F4B" w:rsidRPr="00DA3A54" w:rsidRDefault="00D61F4B" w:rsidP="00D61F4B">
      <w:pPr>
        <w:ind w:left="0" w:firstLine="0"/>
        <w:rPr>
          <w:rFonts w:ascii="Times New Roman" w:hAnsi="Times New Roman" w:cs="Times New Roman"/>
          <w:sz w:val="28"/>
          <w:szCs w:val="28"/>
        </w:rPr>
        <w:sectPr w:rsidR="00D61F4B" w:rsidRPr="00DA3A54" w:rsidSect="00B94E6A">
          <w:headerReference w:type="default" r:id="rId7"/>
          <w:headerReference w:type="first" r:id="rId8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:rsidR="00D61F4B" w:rsidRPr="003A749C" w:rsidRDefault="00D61F4B" w:rsidP="00D61F4B">
      <w:pPr>
        <w:autoSpaceDE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D61F4B" w:rsidRPr="003A749C" w:rsidRDefault="00D61F4B" w:rsidP="00D61F4B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:rsidR="00D61F4B" w:rsidRPr="003A749C" w:rsidRDefault="00D61F4B" w:rsidP="00D61F4B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</w:t>
      </w:r>
      <w:proofErr w:type="spellStart"/>
      <w:r w:rsidR="00A82D28">
        <w:rPr>
          <w:rFonts w:ascii="Times New Roman" w:eastAsia="Times New Roman" w:hAnsi="Times New Roman" w:cs="Times New Roman"/>
          <w:sz w:val="24"/>
          <w:szCs w:val="24"/>
        </w:rPr>
        <w:t>Хилково</w:t>
      </w:r>
      <w:proofErr w:type="spellEnd"/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61F4B" w:rsidRPr="003A749C" w:rsidRDefault="00D61F4B" w:rsidP="00D61F4B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D61F4B" w:rsidRPr="003A749C" w:rsidRDefault="00D61F4B" w:rsidP="00D61F4B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Красноярский Самарской области</w:t>
      </w:r>
    </w:p>
    <w:p w:rsidR="00D61F4B" w:rsidRPr="003A749C" w:rsidRDefault="00D61F4B" w:rsidP="00D61F4B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9E387A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D61F4B" w:rsidRPr="00983DF1" w:rsidRDefault="00D61F4B" w:rsidP="00D61F4B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61F4B" w:rsidRDefault="00D61F4B" w:rsidP="00D61F4B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Карта </w:t>
      </w:r>
      <w:proofErr w:type="spellStart"/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>комплаенс</w:t>
      </w:r>
      <w:proofErr w:type="spellEnd"/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-рисков в администрации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поселения </w:t>
      </w:r>
      <w:proofErr w:type="spellStart"/>
      <w:r w:rsidR="00A82D28">
        <w:rPr>
          <w:rFonts w:ascii="Times New Roman" w:eastAsia="Times New Roman" w:hAnsi="Times New Roman" w:cs="Times New Roman"/>
          <w:b/>
          <w:sz w:val="26"/>
          <w:szCs w:val="26"/>
        </w:rPr>
        <w:t>Хилково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Красноярский Самарской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области на 2023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tbl>
      <w:tblPr>
        <w:tblStyle w:val="11"/>
        <w:tblW w:w="15026" w:type="dxa"/>
        <w:tblLayout w:type="fixed"/>
        <w:tblLook w:val="04A0" w:firstRow="1" w:lastRow="0" w:firstColumn="1" w:lastColumn="0" w:noHBand="0" w:noVBand="1"/>
      </w:tblPr>
      <w:tblGrid>
        <w:gridCol w:w="1809"/>
        <w:gridCol w:w="2864"/>
        <w:gridCol w:w="3544"/>
        <w:gridCol w:w="3402"/>
        <w:gridCol w:w="1701"/>
        <w:gridCol w:w="1706"/>
      </w:tblGrid>
      <w:tr w:rsidR="00D61F4B" w:rsidRPr="002F6601" w:rsidTr="00463EA5">
        <w:trPr>
          <w:tblHeader/>
        </w:trPr>
        <w:tc>
          <w:tcPr>
            <w:tcW w:w="1809" w:type="dxa"/>
            <w:vAlign w:val="center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Уровень риска</w:t>
            </w:r>
          </w:p>
        </w:tc>
        <w:tc>
          <w:tcPr>
            <w:tcW w:w="2864" w:type="dxa"/>
            <w:vAlign w:val="center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Вид риска (описание)</w:t>
            </w:r>
          </w:p>
        </w:tc>
        <w:tc>
          <w:tcPr>
            <w:tcW w:w="3544" w:type="dxa"/>
            <w:vAlign w:val="center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Причины и условия возникновения (описание)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Общие меры по минимизации и устранению рисков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Наличие (отсутствие) остаточных рисков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center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Вероятность повторного возникновения рисков</w:t>
            </w:r>
          </w:p>
        </w:tc>
      </w:tr>
      <w:tr w:rsidR="00D61F4B" w:rsidRPr="002F6601" w:rsidTr="00463EA5">
        <w:trPr>
          <w:trHeight w:val="60"/>
        </w:trPr>
        <w:tc>
          <w:tcPr>
            <w:tcW w:w="1809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прав в отношении объектов теплоснабжения, водоснабжения и водоотведения в нарушение требований, установленных Федеральным законом </w:t>
            </w:r>
            <w:r w:rsidRPr="002F6601">
              <w:rPr>
                <w:rFonts w:ascii="Times New Roman" w:hAnsi="Times New Roman" w:cs="Times New Roman"/>
                <w:sz w:val="20"/>
                <w:szCs w:val="20"/>
              </w:rPr>
              <w:br/>
              <w:t>«О теплоснабжении» и Федеральным законом «О водоснабжении и водоотведении»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Отсутствие достаточной квалификации сотрудников;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конфликт интересов;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наличие коллизий, пробелов в действующем законодательстве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сотрудников;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предотвращению конфликта интересов у работника;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 за надлежащим соблюдением сотрудниками должностных обязанностей и требований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D61F4B" w:rsidRPr="002F6601" w:rsidTr="00463EA5">
        <w:trPr>
          <w:trHeight w:val="60"/>
        </w:trPr>
        <w:tc>
          <w:tcPr>
            <w:tcW w:w="1809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Непроведение</w:t>
            </w:r>
            <w:proofErr w:type="spellEnd"/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 торгов по передаче хозяйствующим субъектам земельных участков в аренду</w:t>
            </w:r>
          </w:p>
        </w:tc>
        <w:tc>
          <w:tcPr>
            <w:tcW w:w="354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Отсутствие достаточной квалификации сотрудников;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конфликт интересов;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коллизий, пробелов в действующем законодательстве</w:t>
            </w:r>
          </w:p>
        </w:tc>
        <w:tc>
          <w:tcPr>
            <w:tcW w:w="3402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уровня квалификации сотрудников;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предотвращению конфликта интересов у работника;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усиление внутреннего контроля за надлежащим </w:t>
            </w: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соблюдением сотрудниками должностных обязанностей и требований антимонопольного законодательства</w:t>
            </w:r>
          </w:p>
        </w:tc>
        <w:tc>
          <w:tcPr>
            <w:tcW w:w="1701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D61F4B" w:rsidRPr="002F6601" w:rsidTr="00463EA5">
        <w:trPr>
          <w:trHeight w:val="60"/>
        </w:trPr>
        <w:tc>
          <w:tcPr>
            <w:tcW w:w="1809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Предоставление в собственность хозяйствующему субъекту земельного участка, на котором расположена недвижимость данного субъекта, площадью большей, чем это обусловлено объективными потребностями, без проведения публичных торгов</w:t>
            </w:r>
          </w:p>
        </w:tc>
        <w:tc>
          <w:tcPr>
            <w:tcW w:w="354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несоблюдение требований законодательства сотрудниками;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высокая нагрузка на специалистов </w:t>
            </w:r>
          </w:p>
        </w:tc>
        <w:tc>
          <w:tcPr>
            <w:tcW w:w="3402" w:type="dxa"/>
          </w:tcPr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профилактических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мероприятий с сотрудниками, в том числе в рамках противодействия коррупции;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профилактической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разъяснительной работы с сотрудниками;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 судебной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практики и практики по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административному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производству при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разрешении споров по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аналогичным ситуациям</w:t>
            </w:r>
          </w:p>
        </w:tc>
        <w:tc>
          <w:tcPr>
            <w:tcW w:w="1701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D61F4B" w:rsidRPr="002F6601" w:rsidTr="00463EA5">
        <w:trPr>
          <w:trHeight w:val="60"/>
        </w:trPr>
        <w:tc>
          <w:tcPr>
            <w:tcW w:w="1809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Дача согласия на заключение договора перенайма земельного участка в нарушение порядка, установленного Земельным кодексом Российской Федерации, без проведения торгов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сотрудников;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надлежащей экспертизы документации;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конфликт интересов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квалификации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специалистов, осуществляющих организацию продажи муниципального имущества;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контроль и согласование документов начальниками отдела земельных отношений и юридического отдела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D61F4B" w:rsidRPr="002F6601" w:rsidTr="00463EA5">
        <w:trPr>
          <w:trHeight w:val="60"/>
        </w:trPr>
        <w:tc>
          <w:tcPr>
            <w:tcW w:w="1809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286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sz w:val="20"/>
                <w:szCs w:val="20"/>
              </w:rPr>
              <w:t>Бездействие в виде непринятия мер по изъятию земельного участка, самовольно занятого хозяйствующим субъектом, после истечения срока действия разрешения на пользование</w:t>
            </w:r>
          </w:p>
        </w:tc>
        <w:tc>
          <w:tcPr>
            <w:tcW w:w="354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несоблюдение требований законодательства сотрудниками;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высокая нагрузка на сотрудников </w:t>
            </w:r>
          </w:p>
        </w:tc>
        <w:tc>
          <w:tcPr>
            <w:tcW w:w="3402" w:type="dxa"/>
          </w:tcPr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профилактических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мероприятий с сотрудниками, в том числе в рамках противодействия коррупции;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профилактической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разъяснительной работы с сотрудниками;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анализ судебной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практики и практики по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административному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производству при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разрешении споров по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аналогичным ситуациям</w:t>
            </w:r>
          </w:p>
        </w:tc>
        <w:tc>
          <w:tcPr>
            <w:tcW w:w="1701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D61F4B" w:rsidRPr="002F6601" w:rsidTr="00463EA5">
        <w:trPr>
          <w:trHeight w:val="60"/>
        </w:trPr>
        <w:tc>
          <w:tcPr>
            <w:tcW w:w="1809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Заключение 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дополнительного 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соглашения к договору 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аренды земельного участка, которым изменяется вид разрешенного использования в нарушение норм, предусмотренных земельным законодательством</w:t>
            </w:r>
          </w:p>
        </w:tc>
        <w:tc>
          <w:tcPr>
            <w:tcW w:w="354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Отсутствие достаточной квалификации сотрудников;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конфликт интересов;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наличие коллизий, пробелов в действующем законодательстве</w:t>
            </w:r>
          </w:p>
        </w:tc>
        <w:tc>
          <w:tcPr>
            <w:tcW w:w="3402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сотрудников;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предотвращению конфликта интересов у работника</w:t>
            </w:r>
          </w:p>
        </w:tc>
        <w:tc>
          <w:tcPr>
            <w:tcW w:w="1701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D61F4B" w:rsidRPr="002F6601" w:rsidTr="00463EA5">
        <w:trPr>
          <w:trHeight w:val="60"/>
        </w:trPr>
        <w:tc>
          <w:tcPr>
            <w:tcW w:w="1809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Не предусмотренное законодательством о контрактной системе ограничение доступа к </w:t>
            </w: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3544" w:type="dxa"/>
            <w:vAlign w:val="center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Ошибочное применение специалистами администрации сельского поселения </w:t>
            </w:r>
            <w:proofErr w:type="spellStart"/>
            <w:r w:rsidR="00A82D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Хилково</w:t>
            </w:r>
            <w:proofErr w:type="spellEnd"/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муниципального района Красноярский Самарской области (далее – Администрация</w:t>
            </w:r>
            <w:proofErr w:type="gramStart"/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);   </w:t>
            </w:r>
            <w:proofErr w:type="gramEnd"/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норм антимонопольного и бюджетного законодательства; 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уровня квалификации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специалистов, осуществляющих закупки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товаров, работ, услуг для обеспечения муниципальных нужд;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Повторное возникновение рисков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маловероятно</w:t>
            </w:r>
          </w:p>
        </w:tc>
      </w:tr>
      <w:tr w:rsidR="00D61F4B" w:rsidRPr="002F6601" w:rsidTr="00463EA5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D61F4B" w:rsidRPr="002F6601" w:rsidTr="00463EA5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уровня квалификации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D61F4B" w:rsidRPr="002F6601" w:rsidTr="00463EA5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vAlign w:val="center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Нарушение при осуществлении закупок товаров, работ, услуг для муниципальных нужд в части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Использование способа определения поставщика, повлекшее за собой необоснованное сокращение числа участников закупки;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D61F4B" w:rsidRPr="002F6601" w:rsidTr="00463EA5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Недостаточная проработка документации о закупке;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стремление привлечь к участию в закупках надежного поставщика;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качества проработки документации о закупке;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усиление внутреннего контроля за соблюдением специалистами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исключение случаев взаимодействия организатора закупки с хозяйствующими субъектами по вопросам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предоставления им информации о проведении закупки в приоритетном порядке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D61F4B" w:rsidRPr="002F6601" w:rsidTr="00463EA5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D61F4B" w:rsidRPr="002F6601" w:rsidTr="00463EA5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Нарушение процедуры проведения аукционов (торгов) на право заключения договора аренды (безвозмездного пользования) муниципального имущества (за исключением земельных участков)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специалистов, осуществляющих организацию продажи муниципального имущества;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D61F4B" w:rsidRPr="002F6601" w:rsidTr="00463EA5">
        <w:trPr>
          <w:trHeight w:val="564"/>
        </w:trPr>
        <w:tc>
          <w:tcPr>
            <w:tcW w:w="1809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Бездействие в виде </w:t>
            </w:r>
            <w:proofErr w:type="spellStart"/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непроведения</w:t>
            </w:r>
            <w:proofErr w:type="spellEnd"/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 открытого конкурса по отбору управляющей организации для </w:t>
            </w: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 многоквартирным домом</w:t>
            </w:r>
          </w:p>
        </w:tc>
        <w:tc>
          <w:tcPr>
            <w:tcW w:w="354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достаточной квалификации у специалистов Администрации;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специалистов Администрации;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контроля 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за соблюдением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сотрудниками </w:t>
            </w:r>
            <w:r w:rsidRPr="002F66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Администрации </w:t>
            </w: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должностных обязанностей и требований 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D61F4B" w:rsidRPr="002F6601" w:rsidTr="00463EA5">
        <w:trPr>
          <w:trHeight w:val="564"/>
        </w:trPr>
        <w:tc>
          <w:tcPr>
            <w:tcW w:w="1809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Наделение хозяйствующего субъекта функциями органа местного самоуправления/ специализированной службы в сфере организации похоронного дела</w:t>
            </w:r>
          </w:p>
        </w:tc>
        <w:tc>
          <w:tcPr>
            <w:tcW w:w="354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специалистов Администрации;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сбор сведений о наличии выявленных антимонопольным органом нарушений антимонопольного законодательства (предостережений, предупреждений, штрафов, жалоб, возбужденных дел)</w:t>
            </w:r>
          </w:p>
        </w:tc>
        <w:tc>
          <w:tcPr>
            <w:tcW w:w="1701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D61F4B" w:rsidRPr="002F6601" w:rsidTr="00463EA5">
        <w:trPr>
          <w:trHeight w:val="564"/>
        </w:trPr>
        <w:tc>
          <w:tcPr>
            <w:tcW w:w="1809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Принятие акта, предусматривающего предоставление бюджетных средств на удовлетворение муниципальных нужд без соблюдения норм законодательства о контрактной системе</w:t>
            </w:r>
          </w:p>
        </w:tc>
        <w:tc>
          <w:tcPr>
            <w:tcW w:w="354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Отсутствие достаточной квалификации специалистов Администрации;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специалистов Администрации;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контроля 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за соблюдением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сотрудниками Администрации должностных обязанностей и требований 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D61F4B" w:rsidRPr="002F6601" w:rsidTr="00463EA5">
        <w:trPr>
          <w:trHeight w:val="564"/>
        </w:trPr>
        <w:tc>
          <w:tcPr>
            <w:tcW w:w="1809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Существенный</w:t>
            </w:r>
          </w:p>
        </w:tc>
        <w:tc>
          <w:tcPr>
            <w:tcW w:w="286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Бездействие в виде </w:t>
            </w:r>
            <w:proofErr w:type="spellStart"/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невзыскания</w:t>
            </w:r>
            <w:proofErr w:type="spellEnd"/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арендных платежей с хозяйствующего </w:t>
            </w: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 xml:space="preserve">субъекта и / или по </w:t>
            </w:r>
            <w:proofErr w:type="spellStart"/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нерасторжению</w:t>
            </w:r>
            <w:proofErr w:type="spellEnd"/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договоров аренды земельных участков ввиду ненадлежащего их исполнения</w:t>
            </w:r>
          </w:p>
        </w:tc>
        <w:tc>
          <w:tcPr>
            <w:tcW w:w="354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Неоднозначность толкования (юридические коллизии) формулировок законодательства и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муниципальных правовых актов;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несоблюдение требований законодательства сотрудниками;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высокая нагрузка на специалистов </w:t>
            </w:r>
          </w:p>
        </w:tc>
        <w:tc>
          <w:tcPr>
            <w:tcW w:w="3402" w:type="dxa"/>
          </w:tcPr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Проведение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профилактических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мероприятий с сотрудниками, в том числе в рамках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противодействия коррупции;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профилактической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разъяснительной работы с сотрудниками;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 судебной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практики и практики по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административному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производству при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разрешении споров по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аналогичным ситуациям</w:t>
            </w:r>
          </w:p>
        </w:tc>
        <w:tc>
          <w:tcPr>
            <w:tcW w:w="1701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Повторное возникновение рисков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маловероятно</w:t>
            </w:r>
          </w:p>
        </w:tc>
      </w:tr>
      <w:tr w:rsidR="00D61F4B" w:rsidRPr="002F6601" w:rsidTr="00463EA5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Бездействие в виде непринятия мер по возврату неправомерно переданного имущества</w:t>
            </w:r>
          </w:p>
        </w:tc>
        <w:tc>
          <w:tcPr>
            <w:tcW w:w="354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несоблюдение требований законодательства сотрудниками;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сотрудников</w:t>
            </w:r>
          </w:p>
        </w:tc>
        <w:tc>
          <w:tcPr>
            <w:tcW w:w="3402" w:type="dxa"/>
          </w:tcPr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профилактических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мероприятий с сотрудниками, в том числе в рамках противодействия коррупции;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профилактической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разъяснительной работы с сотрудниками;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 судебной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практики и практики по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административному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производству при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разрешении споров по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аналогичным ситуациям</w:t>
            </w:r>
          </w:p>
        </w:tc>
        <w:tc>
          <w:tcPr>
            <w:tcW w:w="1701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D61F4B" w:rsidRPr="002F6601" w:rsidTr="00463EA5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Заключение соглашения, которое может привести к ограничению,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устранению или недопущению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Недооценка специалистами Администрации отрицательного воздействия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положений соглашения на состояние конкуренции;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недостаточный уровень внутреннего контроля за соблюдением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Повышение уровня квалификации специалистов Администрации в части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знаний антимонопольного законодательства;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усиление внутреннего контроля за соблюдением специалистами Администрации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Повторное возникновение рисков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маловероятно</w:t>
            </w:r>
          </w:p>
        </w:tc>
      </w:tr>
      <w:tr w:rsidR="00D61F4B" w:rsidRPr="002F6601" w:rsidTr="00463EA5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Нарушение порядка предоставления преференций антимонопольного законодательства при предоставлении места размещения нестационарного торгового объекта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Несоблюдение порядка размещения нестационарного торгового объекта;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преференций, не основанных на нормах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уровня квалификации специалистов, осуществляющих организацию продажи муниципального имущества;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D61F4B" w:rsidRPr="002F6601" w:rsidTr="00463EA5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Разработка и принятие нормативных правовых актов, положения которых могут привести к ограничению, устранению или недопущению конкуренции, в том числе посредством установления в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порядках предоставления субсидий критериев отбора их получателей, которые могут привести к ограничению или устранению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Недооценка специалистами Администрации отрицательного воздействия положений проектов нормативных правовых актов на состояние конкуренции;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ошибочное применение специалистами Администрации норм антимонопольного законодательства;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недостаточность знаний антимонопольного законодательства у специалистов Администрации;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недостаточный уровень внутреннего контроля за соблюдением специалистами Администрации требований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Усиление внутреннего контроля за проведением разработчиками проектов нормативных правовых актов оценки соответствия их положений требованиям антимонопольного законодательства;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размещение специалистами Администрации разработанных им проектов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нормативных правовых актов на официальном сайте Администрации в информационно-телекоммуникационной сети Интернет в целях обеспечения оценки их влияния на развитие конкуренции гражданами и организациями в рамках проведения процедуры оценки регулирующего воздействия нормативно-правовых актов;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квалификации у специалистов Администрации в части знаний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D61F4B" w:rsidRPr="002F6601" w:rsidTr="00463EA5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Незначительный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Нарушение процедуры в проведении аукционов (торгов) по приватизации муниципального имущества;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проведения торгов (аукционов) по продаже земельных участков и имущества, находящихся в собственности муниципального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района Красноярский Самарской области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Отсутствие достаточной квалификации у специалистов, обеспечивающих организацию торгов;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ненадлежащее осуществление контроля за процедурой проведения торгов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со стороны руководителей структурных подразделений и отраслевых (функциональных) органов, задействованных в проведении аукционов (торгов);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уровня квалификации специалистов в части знаний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D61F4B" w:rsidRPr="002F6601" w:rsidTr="00463EA5">
        <w:trPr>
          <w:trHeight w:val="564"/>
        </w:trPr>
        <w:tc>
          <w:tcPr>
            <w:tcW w:w="1809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Незначительный</w:t>
            </w:r>
          </w:p>
        </w:tc>
        <w:tc>
          <w:tcPr>
            <w:tcW w:w="286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хозяйствующему субъекту права осуществления регулярных перевозок по муниципальным маршрутам без проведения конкурсных процедур</w:t>
            </w:r>
          </w:p>
        </w:tc>
        <w:tc>
          <w:tcPr>
            <w:tcW w:w="354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Недостаточная квалификация специалистов Администрации;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недостаточный уровень внутреннего контроля за соблюдением специалистами Администрации требований 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3402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уровня квалификации специалистов Администрации;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усиление внутреннего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контроля 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соблюдением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специалистами Администрации требований 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D61F4B" w:rsidRPr="002F6601" w:rsidTr="00463EA5">
        <w:trPr>
          <w:trHeight w:val="382"/>
        </w:trPr>
        <w:tc>
          <w:tcPr>
            <w:tcW w:w="1809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Незначительный</w:t>
            </w:r>
          </w:p>
        </w:tc>
        <w:tc>
          <w:tcPr>
            <w:tcW w:w="286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Продление срока действия договора по организации и осуществлению пассажирских перевозок по муниципальным маршрутам без проведения конкурса</w:t>
            </w:r>
          </w:p>
        </w:tc>
        <w:tc>
          <w:tcPr>
            <w:tcW w:w="354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Недостаточная квалификация специалистов Администрации;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недостаточный уровень внутреннего контроля за соблюдением специалистами Администрации требований 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3402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уровня квалификации специалистов Администрации;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усиление внутреннего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контроля 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соблюдением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специалистами Администрации требований 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D61F4B" w:rsidRPr="002F6601" w:rsidTr="00463EA5">
        <w:trPr>
          <w:trHeight w:val="60"/>
        </w:trPr>
        <w:tc>
          <w:tcPr>
            <w:tcW w:w="1809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Незначительный</w:t>
            </w:r>
          </w:p>
        </w:tc>
        <w:tc>
          <w:tcPr>
            <w:tcW w:w="286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Бездействие в виде </w:t>
            </w:r>
            <w:proofErr w:type="spellStart"/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непроведения</w:t>
            </w:r>
            <w:proofErr w:type="spellEnd"/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 демонтажа незаконно установленных и эксплуатируемых рекламных конструкций</w:t>
            </w:r>
          </w:p>
        </w:tc>
        <w:tc>
          <w:tcPr>
            <w:tcW w:w="354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Отсутствие достаточной квалификации сотрудников;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сотрудников;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 за надлежащим соблюдением сотрудниками должностных обязанностей</w:t>
            </w:r>
          </w:p>
        </w:tc>
        <w:tc>
          <w:tcPr>
            <w:tcW w:w="1701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</w:tbl>
    <w:p w:rsidR="00D61F4B" w:rsidRPr="002F6601" w:rsidRDefault="00D61F4B" w:rsidP="00D61F4B">
      <w:pPr>
        <w:tabs>
          <w:tab w:val="left" w:pos="3869"/>
        </w:tabs>
        <w:rPr>
          <w:rFonts w:ascii="Times New Roman" w:hAnsi="Times New Roman" w:cs="Times New Roman"/>
          <w:sz w:val="20"/>
          <w:szCs w:val="20"/>
        </w:rPr>
      </w:pPr>
    </w:p>
    <w:p w:rsidR="00D61F4B" w:rsidRPr="00B94E6A" w:rsidRDefault="00D61F4B" w:rsidP="00D61F4B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D61F4B" w:rsidRPr="00B94E6A" w:rsidRDefault="00D61F4B" w:rsidP="00D61F4B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B76321" w:rsidRDefault="007A362A"/>
    <w:sectPr w:rsidR="00B76321" w:rsidSect="00DB2275">
      <w:pgSz w:w="16838" w:h="11906" w:orient="landscape"/>
      <w:pgMar w:top="1418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62A" w:rsidRDefault="007A362A">
      <w:r>
        <w:separator/>
      </w:r>
    </w:p>
  </w:endnote>
  <w:endnote w:type="continuationSeparator" w:id="0">
    <w:p w:rsidR="007A362A" w:rsidRDefault="007A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62A" w:rsidRDefault="007A362A">
      <w:r>
        <w:separator/>
      </w:r>
    </w:p>
  </w:footnote>
  <w:footnote w:type="continuationSeparator" w:id="0">
    <w:p w:rsidR="007A362A" w:rsidRDefault="007A3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07B" w:rsidRDefault="007A362A">
    <w:pPr>
      <w:pStyle w:val="a3"/>
      <w:jc w:val="center"/>
    </w:pPr>
  </w:p>
  <w:p w:rsidR="00D3207B" w:rsidRDefault="007A36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275" w:rsidRDefault="007A362A">
    <w:pPr>
      <w:pStyle w:val="a3"/>
      <w:jc w:val="center"/>
    </w:pPr>
  </w:p>
  <w:p w:rsidR="00DB2275" w:rsidRDefault="007A36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4B"/>
    <w:rsid w:val="00005B17"/>
    <w:rsid w:val="00516991"/>
    <w:rsid w:val="007A362A"/>
    <w:rsid w:val="009E387A"/>
    <w:rsid w:val="00A82D28"/>
    <w:rsid w:val="00AB6363"/>
    <w:rsid w:val="00D6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EE558-CE5E-4F50-AC47-64ED198E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F4B"/>
    <w:pPr>
      <w:spacing w:after="0" w:line="240" w:lineRule="auto"/>
      <w:ind w:left="714" w:hanging="357"/>
      <w:jc w:val="both"/>
    </w:pPr>
  </w:style>
  <w:style w:type="paragraph" w:styleId="1">
    <w:name w:val="heading 1"/>
    <w:basedOn w:val="a"/>
    <w:next w:val="a"/>
    <w:link w:val="10"/>
    <w:qFormat/>
    <w:rsid w:val="00D61F4B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F4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61F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1F4B"/>
  </w:style>
  <w:style w:type="paragraph" w:customStyle="1" w:styleId="ConsPlusNormal">
    <w:name w:val="ConsPlusNormal"/>
    <w:rsid w:val="00D61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D61F4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D61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3048</Words>
  <Characters>17375</Characters>
  <Application>Microsoft Office Word</Application>
  <DocSecurity>0</DocSecurity>
  <Lines>144</Lines>
  <Paragraphs>40</Paragraphs>
  <ScaleCrop>false</ScaleCrop>
  <Company/>
  <LinksUpToDate>false</LinksUpToDate>
  <CharactersWithSpaces>20383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2022-10-18T05:34:00Z</dcterms:created>
  <dcterms:modified xsi:type="dcterms:W3CDTF">2022-10-25T04:31:00Z</dcterms:modified>
</cp:coreProperties>
</file>