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C4" w:rsidRPr="00E5002A" w:rsidRDefault="009472C4" w:rsidP="009472C4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-228600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002A">
        <w:rPr>
          <w:b/>
          <w:noProof/>
          <w:sz w:val="32"/>
          <w:szCs w:val="32"/>
        </w:rPr>
        <w:t>СОБРАНИЕ ПРЕДСТАВИТЕЛЕЙ</w:t>
      </w:r>
    </w:p>
    <w:p w:rsidR="009472C4" w:rsidRPr="00E5002A" w:rsidRDefault="009472C4" w:rsidP="009472C4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СЕЛЬСКОГО ПОСЕЛЕНИЯ </w:t>
      </w:r>
      <w:r w:rsidR="00C80B7A">
        <w:rPr>
          <w:b/>
          <w:sz w:val="32"/>
          <w:szCs w:val="32"/>
        </w:rPr>
        <w:t>ХИЛКОВО</w:t>
      </w:r>
    </w:p>
    <w:p w:rsidR="009472C4" w:rsidRPr="00E5002A" w:rsidRDefault="009472C4" w:rsidP="009472C4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МУНИЦИПАЛЬНОГО РАЙОНА </w:t>
      </w:r>
      <w:proofErr w:type="gramStart"/>
      <w:r w:rsidRPr="00E5002A">
        <w:rPr>
          <w:b/>
          <w:sz w:val="32"/>
          <w:szCs w:val="32"/>
        </w:rPr>
        <w:t>КРАСНОЯРСКИЙ</w:t>
      </w:r>
      <w:proofErr w:type="gramEnd"/>
    </w:p>
    <w:p w:rsidR="009472C4" w:rsidRPr="00E5002A" w:rsidRDefault="009472C4" w:rsidP="009472C4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9472C4" w:rsidRPr="00E5002A" w:rsidRDefault="009472C4" w:rsidP="009472C4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 СОЗЫВА</w:t>
      </w:r>
    </w:p>
    <w:p w:rsidR="00A53C40" w:rsidRDefault="00A53C40" w:rsidP="00A53C40">
      <w:pPr>
        <w:pStyle w:val="9"/>
        <w:spacing w:before="0" w:line="360" w:lineRule="auto"/>
        <w:jc w:val="right"/>
        <w:rPr>
          <w:b w:val="0"/>
          <w:noProof w:val="0"/>
          <w:sz w:val="40"/>
          <w:szCs w:val="40"/>
          <w:lang w:val="ru-RU"/>
        </w:rPr>
      </w:pPr>
      <w:r>
        <w:rPr>
          <w:b w:val="0"/>
          <w:noProof w:val="0"/>
          <w:sz w:val="40"/>
          <w:szCs w:val="40"/>
          <w:lang w:val="ru-RU"/>
        </w:rPr>
        <w:t>ПРОЕКТ</w:t>
      </w:r>
    </w:p>
    <w:p w:rsidR="009472C4" w:rsidRPr="00E5002A" w:rsidRDefault="009472C4" w:rsidP="009472C4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E5002A">
        <w:rPr>
          <w:b w:val="0"/>
          <w:noProof w:val="0"/>
          <w:sz w:val="40"/>
          <w:szCs w:val="40"/>
        </w:rPr>
        <w:t>РЕШЕНИЕ</w:t>
      </w:r>
    </w:p>
    <w:p w:rsidR="009472C4" w:rsidRPr="00B22E46" w:rsidRDefault="00A53C40" w:rsidP="009472C4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______________________________</w:t>
      </w:r>
    </w:p>
    <w:p w:rsidR="009472C4" w:rsidRPr="006E71FA" w:rsidRDefault="009472C4" w:rsidP="009472C4">
      <w:pPr>
        <w:pStyle w:val="a3"/>
        <w:suppressAutoHyphens w:val="0"/>
        <w:jc w:val="center"/>
        <w:rPr>
          <w:b w:val="0"/>
          <w:i w:val="0"/>
        </w:rPr>
      </w:pPr>
    </w:p>
    <w:p w:rsidR="009472C4" w:rsidRDefault="009472C4" w:rsidP="009472C4">
      <w:pPr>
        <w:jc w:val="center"/>
        <w:rPr>
          <w:b/>
        </w:rPr>
      </w:pPr>
      <w:r>
        <w:rPr>
          <w:b/>
        </w:rPr>
        <w:t xml:space="preserve">О </w:t>
      </w:r>
      <w:r w:rsidRPr="002617F3">
        <w:rPr>
          <w:b/>
        </w:rPr>
        <w:t>внесении</w:t>
      </w:r>
      <w:r>
        <w:rPr>
          <w:b/>
        </w:rPr>
        <w:t xml:space="preserve"> изменений в </w:t>
      </w:r>
      <w:r w:rsidRPr="004E2A10">
        <w:rPr>
          <w:b/>
        </w:rPr>
        <w:t xml:space="preserve">Порядок сообщения лицами, замещающими муниципальные должности и должности муниципальной службы в сельском поселении </w:t>
      </w:r>
      <w:r w:rsidR="00C80B7A">
        <w:rPr>
          <w:b/>
        </w:rPr>
        <w:t>Хилково</w:t>
      </w:r>
      <w:r w:rsidRPr="004E2A10">
        <w:rPr>
          <w:b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472C4" w:rsidRDefault="009472C4" w:rsidP="009472C4">
      <w:pPr>
        <w:jc w:val="center"/>
        <w:rPr>
          <w:szCs w:val="28"/>
        </w:rPr>
      </w:pPr>
    </w:p>
    <w:p w:rsidR="009472C4" w:rsidRDefault="009472C4" w:rsidP="009472C4">
      <w:pPr>
        <w:spacing w:line="360" w:lineRule="auto"/>
        <w:ind w:firstLine="709"/>
        <w:jc w:val="both"/>
      </w:pPr>
      <w:r w:rsidRPr="002617F3">
        <w:t>В целях организации деятельности</w:t>
      </w:r>
      <w:r>
        <w:t xml:space="preserve"> по </w:t>
      </w:r>
      <w:r w:rsidRPr="00A32B20">
        <w:t>рассмотрени</w:t>
      </w:r>
      <w:r>
        <w:t>ю</w:t>
      </w:r>
      <w:r w:rsidRPr="00A32B20">
        <w:t xml:space="preserve"> сообщений о возникновении личной заинтересованности депутатов Собрания представителей </w:t>
      </w:r>
      <w:r w:rsidRPr="004E2A10">
        <w:t xml:space="preserve">сельского поселения </w:t>
      </w:r>
      <w:r w:rsidR="00C80B7A">
        <w:t>Хилково</w:t>
      </w:r>
      <w:r w:rsidRPr="004E2A10">
        <w:t xml:space="preserve"> муниципального района </w:t>
      </w:r>
      <w:proofErr w:type="gramStart"/>
      <w:r w:rsidRPr="004E2A10">
        <w:t>Красноярский</w:t>
      </w:r>
      <w:proofErr w:type="gramEnd"/>
      <w:r w:rsidRPr="004E2A10">
        <w:t xml:space="preserve"> Самарской области</w:t>
      </w:r>
      <w:r w:rsidRPr="00A32B20">
        <w:t>, которая приводит или может привести к конфликту интересов</w:t>
      </w:r>
      <w:r>
        <w:t xml:space="preserve">, руководствуясь </w:t>
      </w:r>
      <w:r w:rsidRPr="004E2A10">
        <w:t>частью 4.1 статьи 12.1 Федерального закона от 25.12.2008 № 273-ФЗ «О противодействии коррупции»</w:t>
      </w:r>
      <w:r>
        <w:t xml:space="preserve">, </w:t>
      </w:r>
      <w:r w:rsidRPr="00F33A4A">
        <w:t xml:space="preserve">Собрание представителей сельского поселения </w:t>
      </w:r>
      <w:r w:rsidR="00C80B7A">
        <w:t>Хилково</w:t>
      </w:r>
      <w:r w:rsidRPr="00F33A4A">
        <w:t xml:space="preserve"> муниципального района Красноярский Самарской области</w:t>
      </w:r>
      <w:r>
        <w:t xml:space="preserve"> РЕШИЛО:</w:t>
      </w:r>
    </w:p>
    <w:p w:rsidR="009472C4" w:rsidRDefault="009472C4" w:rsidP="009472C4">
      <w:pPr>
        <w:spacing w:line="360" w:lineRule="auto"/>
        <w:ind w:firstLine="709"/>
        <w:jc w:val="both"/>
      </w:pPr>
      <w:r>
        <w:t>1. </w:t>
      </w:r>
      <w:proofErr w:type="gramStart"/>
      <w:r>
        <w:t xml:space="preserve">Внести в </w:t>
      </w:r>
      <w:r w:rsidRPr="004E2A10">
        <w:t xml:space="preserve">Порядок сообщения лицами, замещающими муниципальные должности и должности муниципальной службы в сельском поселении </w:t>
      </w:r>
      <w:r w:rsidR="00C80B7A">
        <w:t>Хилково</w:t>
      </w:r>
      <w:r w:rsidRPr="004E2A10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 утвержденный решением Собрания</w:t>
      </w:r>
      <w:r w:rsidRPr="006D6322">
        <w:t xml:space="preserve"> представителей сельского поселения </w:t>
      </w:r>
      <w:r w:rsidR="00C80B7A">
        <w:t>Хилково</w:t>
      </w:r>
      <w:r w:rsidRPr="006D6322">
        <w:t xml:space="preserve"> муниципального района </w:t>
      </w:r>
      <w:r w:rsidRPr="006D6322">
        <w:lastRenderedPageBreak/>
        <w:t>Красноярский Самарской области</w:t>
      </w:r>
      <w:r>
        <w:t xml:space="preserve"> от 15.04.2016 № </w:t>
      </w:r>
      <w:r w:rsidR="00C80B7A">
        <w:t>12</w:t>
      </w:r>
      <w:r>
        <w:t>, следующие изменения:</w:t>
      </w:r>
      <w:proofErr w:type="gramEnd"/>
    </w:p>
    <w:p w:rsidR="009472C4" w:rsidRDefault="009472C4" w:rsidP="009472C4">
      <w:pPr>
        <w:spacing w:line="360" w:lineRule="auto"/>
        <w:ind w:firstLine="709"/>
        <w:jc w:val="both"/>
      </w:pPr>
      <w:r>
        <w:t>1) пункты 5 и 6 изложить в следующей редакции:</w:t>
      </w:r>
    </w:p>
    <w:p w:rsidR="009472C4" w:rsidRDefault="009472C4" w:rsidP="009472C4">
      <w:pPr>
        <w:spacing w:line="360" w:lineRule="auto"/>
        <w:ind w:firstLine="709"/>
        <w:jc w:val="both"/>
      </w:pPr>
      <w:r>
        <w:t>«5. </w:t>
      </w:r>
      <w:proofErr w:type="gramStart"/>
      <w:r>
        <w:t xml:space="preserve">Депутаты Собрания представителей сельского поселении </w:t>
      </w:r>
      <w:r w:rsidR="00C80B7A">
        <w:t>Хилково</w:t>
      </w:r>
      <w:r>
        <w:t xml:space="preserve"> муниципального района Красноярский Самарской области (далее - депутаты поселения), направляют уведомление на имя председателя Собрания представителей сельского поселении </w:t>
      </w:r>
      <w:r w:rsidR="00C80B7A">
        <w:t>Хилково</w:t>
      </w:r>
      <w:r>
        <w:t xml:space="preserve"> муниципального района Красноярский Самарской области (далее - председатель Собрания представителей поселения) и в постоянную комиссию по вопросам социальной политики, общественной безопасности и правопорядка (далее - Комиссия по безопасности). </w:t>
      </w:r>
      <w:proofErr w:type="gramEnd"/>
    </w:p>
    <w:p w:rsidR="009472C4" w:rsidRDefault="009472C4" w:rsidP="009472C4">
      <w:pPr>
        <w:spacing w:line="360" w:lineRule="auto"/>
        <w:ind w:firstLine="709"/>
        <w:jc w:val="both"/>
      </w:pPr>
      <w:r>
        <w:t>Председатель Собрания представителей поселения направляют уведомление в Комиссию по безопасности.</w:t>
      </w:r>
    </w:p>
    <w:p w:rsidR="009472C4" w:rsidRDefault="009472C4" w:rsidP="009472C4">
      <w:pPr>
        <w:spacing w:line="360" w:lineRule="auto"/>
        <w:ind w:firstLine="709"/>
        <w:jc w:val="both"/>
      </w:pPr>
      <w:r>
        <w:t xml:space="preserve">6. Муниципальные служащие направляют уведомление на имя Главы </w:t>
      </w:r>
      <w:proofErr w:type="gramStart"/>
      <w:r>
        <w:t>поселении</w:t>
      </w:r>
      <w:proofErr w:type="gramEnd"/>
      <w:r>
        <w:t>.»;</w:t>
      </w:r>
    </w:p>
    <w:p w:rsidR="009472C4" w:rsidRDefault="009472C4" w:rsidP="009472C4">
      <w:pPr>
        <w:spacing w:line="360" w:lineRule="auto"/>
        <w:ind w:firstLine="709"/>
        <w:jc w:val="both"/>
      </w:pPr>
      <w:r>
        <w:t>2) абзац второй пункта 8 изложить в следующей редакции:</w:t>
      </w:r>
    </w:p>
    <w:p w:rsidR="009472C4" w:rsidRDefault="009472C4" w:rsidP="009472C4">
      <w:pPr>
        <w:spacing w:line="360" w:lineRule="auto"/>
        <w:ind w:firstLine="709"/>
        <w:jc w:val="both"/>
      </w:pPr>
      <w:r>
        <w:t>«</w:t>
      </w:r>
      <w:r w:rsidRPr="007D66DC">
        <w:t>Уведомления, представленные депутатами поселения и председателем Собрания представителей поселения, направляются заместителю председателя Комиссии по безопасности</w:t>
      </w:r>
      <w:proofErr w:type="gramStart"/>
      <w:r w:rsidRPr="007D66DC">
        <w:t>.</w:t>
      </w:r>
      <w:r>
        <w:t>»;</w:t>
      </w:r>
      <w:proofErr w:type="gramEnd"/>
    </w:p>
    <w:p w:rsidR="009472C4" w:rsidRDefault="009472C4" w:rsidP="009472C4">
      <w:pPr>
        <w:spacing w:line="360" w:lineRule="auto"/>
        <w:ind w:firstLine="709"/>
        <w:jc w:val="both"/>
      </w:pPr>
      <w:r>
        <w:t>3) в абзаце третьем пункта 8 слова «</w:t>
      </w:r>
      <w:r w:rsidRPr="007D66DC">
        <w:t>секретарь Комиссии по контролю за лицами, замещающими муниципальные должности</w:t>
      </w:r>
      <w:proofErr w:type="gramStart"/>
      <w:r w:rsidRPr="007D66DC">
        <w:t>,</w:t>
      </w:r>
      <w:r>
        <w:t>»</w:t>
      </w:r>
      <w:proofErr w:type="gramEnd"/>
      <w:r>
        <w:t xml:space="preserve"> заменить словами «Комиссия</w:t>
      </w:r>
      <w:r w:rsidRPr="007D66DC">
        <w:t xml:space="preserve"> по безопасности</w:t>
      </w:r>
      <w:r>
        <w:t>»;</w:t>
      </w:r>
    </w:p>
    <w:p w:rsidR="009472C4" w:rsidRDefault="009472C4" w:rsidP="009472C4">
      <w:pPr>
        <w:spacing w:line="360" w:lineRule="auto"/>
        <w:ind w:firstLine="709"/>
        <w:jc w:val="both"/>
      </w:pPr>
      <w:r>
        <w:t>4) в абзаце первом пункта 9 слова «</w:t>
      </w:r>
      <w:r w:rsidRPr="00BA6D14">
        <w:t>секретарем Комиссии по контролю за лицами, замещающими муниципальные должности</w:t>
      </w:r>
      <w:proofErr w:type="gramStart"/>
      <w:r w:rsidRPr="00BA6D14">
        <w:t>,</w:t>
      </w:r>
      <w:r>
        <w:t>»</w:t>
      </w:r>
      <w:proofErr w:type="gramEnd"/>
      <w:r>
        <w:t xml:space="preserve"> заменить словами «</w:t>
      </w:r>
      <w:r w:rsidRPr="00BA6D14">
        <w:t>Комиссие</w:t>
      </w:r>
      <w:r>
        <w:t>й</w:t>
      </w:r>
      <w:r w:rsidRPr="00BA6D14">
        <w:t xml:space="preserve"> по безопасности</w:t>
      </w:r>
      <w:r>
        <w:t>»;</w:t>
      </w:r>
    </w:p>
    <w:p w:rsidR="009472C4" w:rsidRDefault="009472C4" w:rsidP="009472C4">
      <w:pPr>
        <w:spacing w:line="360" w:lineRule="auto"/>
        <w:ind w:firstLine="709"/>
        <w:jc w:val="both"/>
      </w:pPr>
      <w:r>
        <w:t>5) абзац третий пункта 9 изложить в следующей редакции:</w:t>
      </w:r>
    </w:p>
    <w:p w:rsidR="009472C4" w:rsidRDefault="009472C4" w:rsidP="009472C4">
      <w:pPr>
        <w:spacing w:line="360" w:lineRule="auto"/>
        <w:ind w:firstLine="709"/>
        <w:jc w:val="both"/>
      </w:pPr>
      <w:r>
        <w:t>«- </w:t>
      </w:r>
      <w:r w:rsidRPr="00CC7B51">
        <w:t>председателю Комиссии по безопасности - в отношении уведомлений, поданных депутатами поселения и председателем Собрания представителей поселения</w:t>
      </w:r>
      <w:proofErr w:type="gramStart"/>
      <w:r w:rsidRPr="00CC7B51">
        <w:t>;</w:t>
      </w:r>
      <w:r>
        <w:t>»</w:t>
      </w:r>
      <w:proofErr w:type="gramEnd"/>
      <w:r>
        <w:t>;</w:t>
      </w:r>
    </w:p>
    <w:p w:rsidR="009472C4" w:rsidRDefault="009472C4" w:rsidP="009472C4">
      <w:pPr>
        <w:spacing w:line="360" w:lineRule="auto"/>
        <w:ind w:firstLine="709"/>
        <w:jc w:val="both"/>
      </w:pPr>
      <w:r>
        <w:lastRenderedPageBreak/>
        <w:t>6) в абзаце пятом пункта 9 слова «</w:t>
      </w:r>
      <w:r w:rsidRPr="005B29FD">
        <w:t>Комиссию по контролю за лицами, замещающими муниципальные должности</w:t>
      </w:r>
      <w:proofErr w:type="gramStart"/>
      <w:r w:rsidRPr="005B29FD">
        <w:t>,</w:t>
      </w:r>
      <w:r>
        <w:t>»</w:t>
      </w:r>
      <w:proofErr w:type="gramEnd"/>
      <w:r>
        <w:t xml:space="preserve"> заменить словами «</w:t>
      </w:r>
      <w:r w:rsidRPr="005B29FD">
        <w:t>Комиссию по безопасности</w:t>
      </w:r>
      <w:r>
        <w:t>»;</w:t>
      </w:r>
    </w:p>
    <w:p w:rsidR="009472C4" w:rsidRDefault="009472C4" w:rsidP="009472C4">
      <w:pPr>
        <w:spacing w:line="360" w:lineRule="auto"/>
        <w:ind w:firstLine="709"/>
        <w:jc w:val="both"/>
      </w:pPr>
      <w:r>
        <w:t>7) абзац шестой пункта 9 признать утратившим силу;</w:t>
      </w:r>
    </w:p>
    <w:p w:rsidR="009472C4" w:rsidRDefault="009472C4" w:rsidP="009472C4">
      <w:pPr>
        <w:spacing w:line="360" w:lineRule="auto"/>
        <w:ind w:firstLine="709"/>
        <w:jc w:val="both"/>
      </w:pPr>
      <w:r>
        <w:t>8) в абзаце первом пункта 10 слова «</w:t>
      </w:r>
      <w:r w:rsidRPr="001F7D1D">
        <w:t>Комиссией по контролю за лицами, замещающими муниципальные должности</w:t>
      </w:r>
      <w:proofErr w:type="gramStart"/>
      <w:r w:rsidRPr="001F7D1D">
        <w:t>,</w:t>
      </w:r>
      <w:r>
        <w:t>»</w:t>
      </w:r>
      <w:proofErr w:type="gramEnd"/>
      <w:r>
        <w:t xml:space="preserve"> заменить словами «</w:t>
      </w:r>
      <w:r w:rsidRPr="001F7D1D">
        <w:t>Комиссией по безопасности</w:t>
      </w:r>
      <w:r>
        <w:t>»;</w:t>
      </w:r>
    </w:p>
    <w:p w:rsidR="009472C4" w:rsidRDefault="009472C4" w:rsidP="009472C4">
      <w:pPr>
        <w:spacing w:line="360" w:lineRule="auto"/>
        <w:ind w:firstLine="709"/>
        <w:jc w:val="both"/>
      </w:pPr>
      <w:r>
        <w:t>9) в абзаце пятом пункта 10 слова «</w:t>
      </w:r>
      <w:r w:rsidRPr="00E56257">
        <w:t>Комиссия по контролю за лицами, замещающими муниципальные должности</w:t>
      </w:r>
      <w:proofErr w:type="gramStart"/>
      <w:r w:rsidRPr="00E56257">
        <w:t>,</w:t>
      </w:r>
      <w:r>
        <w:t>»</w:t>
      </w:r>
      <w:proofErr w:type="gramEnd"/>
      <w:r>
        <w:t xml:space="preserve"> заменить словами «</w:t>
      </w:r>
      <w:r w:rsidRPr="00E56257">
        <w:t>Комиссия по безопасности</w:t>
      </w:r>
      <w:r>
        <w:t>», слова «</w:t>
      </w:r>
      <w:r w:rsidRPr="00B778AB">
        <w:t>Комиссии по контролю за лицами, замещающими муниципальные должности,</w:t>
      </w:r>
      <w:r>
        <w:t>» заменить словами «</w:t>
      </w:r>
      <w:r w:rsidRPr="00B778AB">
        <w:t>Комиссии по безопасности</w:t>
      </w:r>
      <w:r>
        <w:t>»;</w:t>
      </w:r>
    </w:p>
    <w:p w:rsidR="009472C4" w:rsidRDefault="009472C4" w:rsidP="009472C4">
      <w:pPr>
        <w:spacing w:line="360" w:lineRule="auto"/>
        <w:ind w:firstLine="709"/>
        <w:jc w:val="both"/>
      </w:pPr>
      <w:r>
        <w:t>10) пункт 10 дополнить абзацем шестым следующего содержания:</w:t>
      </w:r>
    </w:p>
    <w:p w:rsidR="009472C4" w:rsidRDefault="009472C4" w:rsidP="009472C4">
      <w:pPr>
        <w:spacing w:line="360" w:lineRule="auto"/>
        <w:ind w:firstLine="709"/>
        <w:jc w:val="both"/>
      </w:pPr>
      <w:r>
        <w:t>«</w:t>
      </w:r>
      <w:r w:rsidRPr="00136465">
        <w:t>Решение Комиссии по безопасности направляется депутату поселения, направившему соответствующую информацию, а также председателю Собрания представителей не позднее трех дней со дня его принятия</w:t>
      </w:r>
      <w:r>
        <w:t>»;</w:t>
      </w:r>
    </w:p>
    <w:p w:rsidR="009472C4" w:rsidRDefault="009472C4" w:rsidP="009472C4">
      <w:pPr>
        <w:spacing w:line="360" w:lineRule="auto"/>
        <w:ind w:firstLine="709"/>
        <w:jc w:val="both"/>
      </w:pPr>
      <w:r>
        <w:t>11) в пункте 11 слова «</w:t>
      </w:r>
      <w:r w:rsidRPr="000903BE">
        <w:t>Комиссия по контролю за лицами, замещающими муниципальные должности</w:t>
      </w:r>
      <w:proofErr w:type="gramStart"/>
      <w:r w:rsidRPr="000903BE">
        <w:t>,</w:t>
      </w:r>
      <w:r>
        <w:t>»</w:t>
      </w:r>
      <w:proofErr w:type="gramEnd"/>
      <w:r>
        <w:t xml:space="preserve"> заменить словами «</w:t>
      </w:r>
      <w:r w:rsidRPr="000903BE">
        <w:t>Комиссия по безопасности</w:t>
      </w:r>
      <w:r>
        <w:t>»;</w:t>
      </w:r>
    </w:p>
    <w:p w:rsidR="009472C4" w:rsidRDefault="009472C4" w:rsidP="009472C4">
      <w:pPr>
        <w:spacing w:line="360" w:lineRule="auto"/>
        <w:ind w:firstLine="709"/>
        <w:jc w:val="both"/>
      </w:pPr>
      <w:r>
        <w:t>12) в пункте 12 слова «</w:t>
      </w:r>
      <w:r w:rsidRPr="000903BE">
        <w:t xml:space="preserve">Комиссия по </w:t>
      </w:r>
      <w:proofErr w:type="gramStart"/>
      <w:r w:rsidRPr="000903BE">
        <w:t>контролю за</w:t>
      </w:r>
      <w:proofErr w:type="gramEnd"/>
      <w:r w:rsidRPr="000903BE">
        <w:t xml:space="preserve"> лицами, замещающими муниципальные должности</w:t>
      </w:r>
      <w:r>
        <w:t>» заменить словами «</w:t>
      </w:r>
      <w:r w:rsidRPr="000903BE">
        <w:t>Комиссия по безопасности</w:t>
      </w:r>
      <w:r>
        <w:t>»;</w:t>
      </w:r>
    </w:p>
    <w:p w:rsidR="009472C4" w:rsidRDefault="009472C4" w:rsidP="009472C4">
      <w:pPr>
        <w:spacing w:line="360" w:lineRule="auto"/>
        <w:ind w:firstLine="709"/>
        <w:jc w:val="both"/>
      </w:pPr>
      <w:r>
        <w:t>13) пункт 13 изложить в следующей редакции:</w:t>
      </w:r>
    </w:p>
    <w:p w:rsidR="009472C4" w:rsidRDefault="009472C4" w:rsidP="009472C4">
      <w:pPr>
        <w:spacing w:line="360" w:lineRule="auto"/>
        <w:ind w:firstLine="709"/>
        <w:jc w:val="both"/>
      </w:pPr>
      <w:r>
        <w:t>«13. Собрание представителей поселения рассматривает поступившие решения Комиссии по безопасности и принимает решение о принятии мер по предотвращению или урегулированию конфликта интересов в соответствии с законодательством Российской Федерации, Регламентом Собрания представителей поселения и иными муниципальными правовыми актами поселения.</w:t>
      </w:r>
    </w:p>
    <w:p w:rsidR="009472C4" w:rsidRDefault="009472C4" w:rsidP="009472C4">
      <w:pPr>
        <w:spacing w:line="360" w:lineRule="auto"/>
        <w:ind w:firstLine="709"/>
        <w:jc w:val="both"/>
      </w:pPr>
      <w:r>
        <w:lastRenderedPageBreak/>
        <w:t>Глава поселения рассматривает поступившие решения Комиссии по соблюдению требований к служебному поведению муниципальных служащих, и принимает решения о принятии мер по предотвращению или урегулированию конфликта интересов в соответствии с законодательством Российской Федерации, и иными муниципальными правовыми актами поселения</w:t>
      </w:r>
      <w:proofErr w:type="gramStart"/>
      <w:r>
        <w:t>.»;</w:t>
      </w:r>
      <w:proofErr w:type="gramEnd"/>
    </w:p>
    <w:p w:rsidR="009472C4" w:rsidRDefault="009472C4" w:rsidP="009472C4">
      <w:pPr>
        <w:spacing w:line="360" w:lineRule="auto"/>
        <w:ind w:firstLine="709"/>
        <w:jc w:val="both"/>
      </w:pPr>
      <w:r>
        <w:t>14) дополнить пунктом 15 следующего содержания:</w:t>
      </w:r>
    </w:p>
    <w:p w:rsidR="009472C4" w:rsidRDefault="009472C4" w:rsidP="009472C4">
      <w:pPr>
        <w:spacing w:line="360" w:lineRule="auto"/>
        <w:ind w:firstLine="709"/>
        <w:jc w:val="both"/>
      </w:pPr>
      <w:r>
        <w:t>«15. </w:t>
      </w:r>
      <w:r w:rsidRPr="00EE3DA5">
        <w:t>При проведении проверки в отношении депутата поселения, входящего в состав Комиссии по безопасности, данное лицо не принимает участие в голосовании по рассматриваемым в отношении него вопросам</w:t>
      </w:r>
      <w:proofErr w:type="gramStart"/>
      <w:r w:rsidRPr="00EE3DA5">
        <w:t>.</w:t>
      </w:r>
      <w:r>
        <w:t>».</w:t>
      </w:r>
      <w:proofErr w:type="gramEnd"/>
    </w:p>
    <w:p w:rsidR="009472C4" w:rsidRDefault="009472C4" w:rsidP="009472C4">
      <w:pPr>
        <w:spacing w:line="360" w:lineRule="auto"/>
        <w:ind w:firstLine="709"/>
        <w:jc w:val="both"/>
      </w:pPr>
      <w:r>
        <w:t>2. </w:t>
      </w:r>
      <w:r w:rsidRPr="003F1A7B">
        <w:t>Опубликовать настоящее решение в газете «Красноярский вестник».</w:t>
      </w:r>
    </w:p>
    <w:p w:rsidR="009472C4" w:rsidRDefault="009472C4" w:rsidP="009472C4">
      <w:pPr>
        <w:spacing w:line="360" w:lineRule="auto"/>
        <w:ind w:firstLine="709"/>
        <w:jc w:val="both"/>
      </w:pPr>
      <w:r>
        <w:t>3. </w:t>
      </w:r>
      <w:r w:rsidRPr="003F1A7B">
        <w:t>Настоящее решение вступает в силу со дня его официального опубликования.</w:t>
      </w:r>
      <w:r w:rsidRPr="00402033">
        <w:t xml:space="preserve"> </w:t>
      </w:r>
    </w:p>
    <w:p w:rsidR="009472C4" w:rsidRDefault="009472C4" w:rsidP="009472C4">
      <w:pPr>
        <w:ind w:firstLine="709"/>
        <w:jc w:val="both"/>
      </w:pPr>
    </w:p>
    <w:p w:rsidR="009472C4" w:rsidRDefault="009472C4" w:rsidP="009472C4">
      <w:pPr>
        <w:ind w:firstLine="709"/>
        <w:jc w:val="both"/>
      </w:pPr>
    </w:p>
    <w:tbl>
      <w:tblPr>
        <w:tblW w:w="10440" w:type="dxa"/>
        <w:jc w:val="center"/>
        <w:tblLayout w:type="fixed"/>
        <w:tblLook w:val="0000"/>
      </w:tblPr>
      <w:tblGrid>
        <w:gridCol w:w="5505"/>
        <w:gridCol w:w="4935"/>
      </w:tblGrid>
      <w:tr w:rsidR="009472C4" w:rsidRPr="00C273A7" w:rsidTr="001612D1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9472C4" w:rsidRPr="00C273A7" w:rsidRDefault="009472C4" w:rsidP="001612D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9472C4" w:rsidRPr="00C273A7" w:rsidRDefault="009472C4" w:rsidP="001612D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9472C4" w:rsidRPr="00C273A7" w:rsidRDefault="009472C4" w:rsidP="001612D1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 w:rsidR="00C80B7A"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</w:t>
            </w: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 </w:t>
            </w:r>
          </w:p>
          <w:p w:rsidR="009472C4" w:rsidRPr="00B2692D" w:rsidRDefault="009472C4" w:rsidP="001612D1">
            <w:pPr>
              <w:jc w:val="center"/>
              <w:rPr>
                <w:szCs w:val="28"/>
              </w:rPr>
            </w:pPr>
            <w:r w:rsidRPr="00B2692D">
              <w:rPr>
                <w:szCs w:val="28"/>
              </w:rPr>
              <w:t>_______________</w:t>
            </w:r>
            <w:r w:rsidRPr="00B2692D">
              <w:t xml:space="preserve"> </w:t>
            </w:r>
            <w:r w:rsidR="00C80B7A">
              <w:rPr>
                <w:b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9472C4" w:rsidRPr="00C273A7" w:rsidRDefault="009472C4" w:rsidP="001612D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9472C4" w:rsidRDefault="009472C4" w:rsidP="001612D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 w:rsidR="00C80B7A">
              <w:rPr>
                <w:b/>
                <w:szCs w:val="28"/>
              </w:rPr>
              <w:t>Хилково</w:t>
            </w:r>
          </w:p>
          <w:p w:rsidR="009472C4" w:rsidRPr="00C273A7" w:rsidRDefault="009472C4" w:rsidP="001612D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9472C4" w:rsidRPr="00C273A7" w:rsidRDefault="009472C4" w:rsidP="001612D1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9472C4" w:rsidRPr="00C273A7" w:rsidRDefault="009472C4" w:rsidP="001612D1">
            <w:pPr>
              <w:jc w:val="center"/>
              <w:rPr>
                <w:b/>
                <w:szCs w:val="28"/>
              </w:rPr>
            </w:pPr>
          </w:p>
          <w:p w:rsidR="009472C4" w:rsidRPr="002F2E4F" w:rsidRDefault="009472C4" w:rsidP="001612D1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C80B7A">
              <w:rPr>
                <w:b/>
                <w:szCs w:val="28"/>
              </w:rPr>
              <w:t>О.Ю. Долгов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</w:p>
        </w:tc>
      </w:tr>
    </w:tbl>
    <w:p w:rsidR="009472C4" w:rsidRDefault="009472C4" w:rsidP="009472C4">
      <w:pPr>
        <w:ind w:firstLine="709"/>
        <w:jc w:val="both"/>
      </w:pPr>
    </w:p>
    <w:p w:rsidR="006B10DB" w:rsidRDefault="006B10DB"/>
    <w:sectPr w:rsidR="006B10DB" w:rsidSect="00E4390E">
      <w:footerReference w:type="even" r:id="rId7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89" w:rsidRDefault="00772389" w:rsidP="006B269F">
      <w:r>
        <w:separator/>
      </w:r>
    </w:p>
  </w:endnote>
  <w:endnote w:type="continuationSeparator" w:id="0">
    <w:p w:rsidR="00772389" w:rsidRDefault="00772389" w:rsidP="006B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8E" w:rsidRDefault="006B269F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0B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772389" w:rsidP="00416B1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89" w:rsidRDefault="00772389" w:rsidP="006B269F">
      <w:r>
        <w:separator/>
      </w:r>
    </w:p>
  </w:footnote>
  <w:footnote w:type="continuationSeparator" w:id="0">
    <w:p w:rsidR="00772389" w:rsidRDefault="00772389" w:rsidP="006B2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2C4"/>
    <w:rsid w:val="006B10DB"/>
    <w:rsid w:val="006B269F"/>
    <w:rsid w:val="00772389"/>
    <w:rsid w:val="009472C4"/>
    <w:rsid w:val="00A53C40"/>
    <w:rsid w:val="00C8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472C4"/>
    <w:pPr>
      <w:keepNext/>
      <w:spacing w:before="120"/>
      <w:jc w:val="center"/>
      <w:outlineLvl w:val="8"/>
    </w:pPr>
    <w:rPr>
      <w:b/>
      <w:noProof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472C4"/>
    <w:rPr>
      <w:rFonts w:ascii="Times New Roman" w:eastAsia="Times New Roman" w:hAnsi="Times New Roman" w:cs="Times New Roman"/>
      <w:b/>
      <w:noProof/>
      <w:sz w:val="32"/>
      <w:szCs w:val="20"/>
      <w:lang/>
    </w:rPr>
  </w:style>
  <w:style w:type="paragraph" w:customStyle="1" w:styleId="a3">
    <w:name w:val="Адресат (кому)"/>
    <w:basedOn w:val="a"/>
    <w:rsid w:val="009472C4"/>
    <w:pPr>
      <w:suppressAutoHyphens/>
    </w:pPr>
    <w:rPr>
      <w:b/>
      <w:i/>
    </w:rPr>
  </w:style>
  <w:style w:type="paragraph" w:styleId="a4">
    <w:name w:val="footer"/>
    <w:basedOn w:val="a"/>
    <w:link w:val="a5"/>
    <w:rsid w:val="009472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47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47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472C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472C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472C4"/>
    <w:pPr>
      <w:suppressAutoHyphens/>
    </w:pPr>
    <w:rPr>
      <w:b/>
      <w:i/>
    </w:rPr>
  </w:style>
  <w:style w:type="paragraph" w:styleId="a4">
    <w:name w:val="footer"/>
    <w:basedOn w:val="a"/>
    <w:link w:val="a5"/>
    <w:rsid w:val="009472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47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47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3</cp:revision>
  <cp:lastPrinted>2020-10-21T06:57:00Z</cp:lastPrinted>
  <dcterms:created xsi:type="dcterms:W3CDTF">2020-10-21T05:58:00Z</dcterms:created>
  <dcterms:modified xsi:type="dcterms:W3CDTF">2021-01-06T14:34:00Z</dcterms:modified>
</cp:coreProperties>
</file>