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9F" w:rsidRDefault="0093249F" w:rsidP="0093249F">
      <w:pPr>
        <w:rPr>
          <w:b/>
          <w:sz w:val="32"/>
        </w:rPr>
      </w:pPr>
      <w:r>
        <w:rPr>
          <w:noProof/>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-342900</wp:posOffset>
            </wp:positionV>
            <wp:extent cx="629920" cy="753110"/>
            <wp:effectExtent l="0" t="0" r="0" b="8890"/>
            <wp:wrapNone/>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93249F" w:rsidRDefault="0093249F" w:rsidP="0093249F">
      <w:pPr>
        <w:spacing w:line="240" w:lineRule="auto"/>
        <w:jc w:val="center"/>
        <w:rPr>
          <w:rFonts w:ascii="Times New Roman" w:hAnsi="Times New Roman"/>
          <w:b/>
          <w:sz w:val="36"/>
          <w:szCs w:val="36"/>
        </w:rPr>
      </w:pPr>
      <w:r w:rsidRPr="0093249F">
        <w:rPr>
          <w:rFonts w:ascii="Times New Roman" w:hAnsi="Times New Roman"/>
          <w:b/>
          <w:sz w:val="36"/>
          <w:szCs w:val="36"/>
        </w:rPr>
        <w:t>АДМИНИСТРАЦИЯ</w:t>
      </w:r>
    </w:p>
    <w:p w:rsidR="0093249F" w:rsidRPr="00D65140" w:rsidRDefault="0093249F" w:rsidP="0093249F">
      <w:pPr>
        <w:spacing w:line="240" w:lineRule="auto"/>
        <w:jc w:val="center"/>
        <w:rPr>
          <w:rFonts w:ascii="Times New Roman" w:hAnsi="Times New Roman"/>
          <w:b/>
          <w:sz w:val="36"/>
          <w:szCs w:val="36"/>
        </w:rPr>
      </w:pPr>
      <w:r>
        <w:rPr>
          <w:rFonts w:ascii="Times New Roman" w:hAnsi="Times New Roman"/>
          <w:b/>
          <w:sz w:val="36"/>
          <w:szCs w:val="36"/>
        </w:rPr>
        <w:t>СЕЛЬСКОГО ПОСЕЛЕНИЯ ХИЛКОВО</w:t>
      </w:r>
      <w:r w:rsidRPr="00D65140">
        <w:rPr>
          <w:rFonts w:ascii="Times New Roman" w:hAnsi="Times New Roman"/>
          <w:b/>
          <w:sz w:val="36"/>
          <w:szCs w:val="36"/>
        </w:rPr>
        <w:t xml:space="preserve">                                                            МУНИЦИПАЛЬНОГО РАЙОНА КРАСНОЯРСКИЙ                       САМАРСКОЙ ОБЛАСТИ</w:t>
      </w:r>
    </w:p>
    <w:p w:rsidR="0093249F" w:rsidRDefault="0093249F" w:rsidP="0093249F">
      <w:pPr>
        <w:rPr>
          <w:rFonts w:ascii="Times New Roman" w:hAnsi="Times New Roman"/>
          <w:sz w:val="28"/>
          <w:szCs w:val="28"/>
        </w:rPr>
      </w:pPr>
    </w:p>
    <w:p w:rsidR="0093249F" w:rsidRPr="00D65140" w:rsidRDefault="0093249F" w:rsidP="0093249F">
      <w:pPr>
        <w:jc w:val="center"/>
        <w:rPr>
          <w:rFonts w:ascii="Times New Roman" w:hAnsi="Times New Roman"/>
          <w:sz w:val="44"/>
          <w:szCs w:val="44"/>
        </w:rPr>
      </w:pPr>
      <w:r w:rsidRPr="00D65140">
        <w:rPr>
          <w:rFonts w:ascii="Times New Roman" w:hAnsi="Times New Roman"/>
          <w:sz w:val="44"/>
          <w:szCs w:val="44"/>
        </w:rPr>
        <w:t>ПОСТАНОВЛЕНИЕ</w:t>
      </w:r>
    </w:p>
    <w:p w:rsidR="0093249F" w:rsidRPr="00CA3490" w:rsidRDefault="0093249F" w:rsidP="0093249F">
      <w:pPr>
        <w:jc w:val="center"/>
        <w:rPr>
          <w:rFonts w:ascii="Times New Roman" w:hAnsi="Times New Roman"/>
          <w:sz w:val="28"/>
          <w:szCs w:val="28"/>
        </w:rPr>
      </w:pPr>
      <w:r w:rsidRPr="00CA3490">
        <w:rPr>
          <w:rFonts w:ascii="Times New Roman" w:hAnsi="Times New Roman"/>
          <w:sz w:val="28"/>
          <w:szCs w:val="28"/>
        </w:rPr>
        <w:t xml:space="preserve">от </w:t>
      </w:r>
      <w:proofErr w:type="gramStart"/>
      <w:r w:rsidR="00A20E40">
        <w:rPr>
          <w:rFonts w:ascii="Times New Roman" w:hAnsi="Times New Roman"/>
          <w:sz w:val="28"/>
          <w:szCs w:val="28"/>
        </w:rPr>
        <w:t>18.11.2020  №</w:t>
      </w:r>
      <w:proofErr w:type="gramEnd"/>
      <w:r w:rsidR="00A20E40">
        <w:rPr>
          <w:rFonts w:ascii="Times New Roman" w:hAnsi="Times New Roman"/>
          <w:sz w:val="28"/>
          <w:szCs w:val="28"/>
        </w:rPr>
        <w:t xml:space="preserve"> 77</w:t>
      </w:r>
    </w:p>
    <w:p w:rsidR="0093249F" w:rsidRDefault="0093249F" w:rsidP="0093249F">
      <w:pPr>
        <w:spacing w:line="240" w:lineRule="auto"/>
        <w:jc w:val="center"/>
        <w:rPr>
          <w:rFonts w:ascii="Times New Roman" w:hAnsi="Times New Roman"/>
          <w:sz w:val="28"/>
          <w:szCs w:val="28"/>
        </w:rPr>
      </w:pPr>
    </w:p>
    <w:p w:rsidR="0093249F" w:rsidRPr="00DE1A87" w:rsidRDefault="0093249F" w:rsidP="0093249F">
      <w:pPr>
        <w:pStyle w:val="ConsPlusTitle"/>
        <w:jc w:val="center"/>
        <w:rPr>
          <w:rFonts w:ascii="Times New Roman" w:hAnsi="Times New Roman" w:cs="Times New Roman"/>
          <w:sz w:val="28"/>
          <w:szCs w:val="28"/>
        </w:rPr>
      </w:pPr>
      <w:r w:rsidRPr="00D95E05">
        <w:rPr>
          <w:rFonts w:ascii="Times New Roman" w:hAnsi="Times New Roman" w:cs="Times New Roman"/>
          <w:sz w:val="28"/>
          <w:szCs w:val="28"/>
        </w:rPr>
        <w:t>О</w:t>
      </w:r>
      <w:r>
        <w:rPr>
          <w:rFonts w:ascii="Times New Roman" w:hAnsi="Times New Roman" w:cs="Times New Roman"/>
          <w:sz w:val="28"/>
          <w:szCs w:val="28"/>
        </w:rPr>
        <w:t>б</w:t>
      </w:r>
      <w:r w:rsidRPr="00D95E05">
        <w:rPr>
          <w:rFonts w:ascii="Times New Roman" w:hAnsi="Times New Roman" w:cs="Times New Roman"/>
          <w:sz w:val="28"/>
          <w:szCs w:val="28"/>
        </w:rPr>
        <w:t xml:space="preserve"> </w:t>
      </w:r>
      <w:r w:rsidRPr="00DE1A87">
        <w:rPr>
          <w:rFonts w:ascii="Times New Roman" w:hAnsi="Times New Roman" w:cs="Times New Roman"/>
          <w:sz w:val="28"/>
          <w:szCs w:val="28"/>
        </w:rPr>
        <w:t xml:space="preserve">утверждении </w:t>
      </w:r>
      <w:r>
        <w:rPr>
          <w:rFonts w:ascii="Times New Roman" w:hAnsi="Times New Roman" w:cs="Times New Roman"/>
          <w:sz w:val="28"/>
          <w:szCs w:val="28"/>
        </w:rPr>
        <w:t>П</w:t>
      </w:r>
      <w:r w:rsidRPr="00DE1A87">
        <w:rPr>
          <w:rFonts w:ascii="Times New Roman" w:hAnsi="Times New Roman" w:cs="Times New Roman"/>
          <w:sz w:val="28"/>
          <w:szCs w:val="28"/>
        </w:rPr>
        <w:t>орядка формирования и ведения реестра</w:t>
      </w:r>
    </w:p>
    <w:p w:rsidR="0093249F" w:rsidRPr="00DE1A87" w:rsidRDefault="0093249F" w:rsidP="0093249F">
      <w:pPr>
        <w:widowControl w:val="0"/>
        <w:autoSpaceDE w:val="0"/>
        <w:autoSpaceDN w:val="0"/>
        <w:spacing w:after="0" w:line="240" w:lineRule="auto"/>
        <w:jc w:val="center"/>
        <w:rPr>
          <w:rFonts w:ascii="Times New Roman" w:eastAsia="Times New Roman" w:hAnsi="Times New Roman"/>
          <w:b/>
          <w:sz w:val="28"/>
          <w:szCs w:val="28"/>
          <w:lang w:eastAsia="ru-RU"/>
        </w:rPr>
      </w:pPr>
      <w:r w:rsidRPr="00DE1A87">
        <w:rPr>
          <w:rFonts w:ascii="Times New Roman" w:eastAsia="Times New Roman" w:hAnsi="Times New Roman"/>
          <w:b/>
          <w:sz w:val="28"/>
          <w:szCs w:val="28"/>
          <w:lang w:eastAsia="ru-RU"/>
        </w:rPr>
        <w:t xml:space="preserve">источников доходов </w:t>
      </w:r>
      <w:r w:rsidRPr="0093249F">
        <w:rPr>
          <w:rFonts w:ascii="Times New Roman" w:eastAsia="Times New Roman" w:hAnsi="Times New Roman"/>
          <w:b/>
          <w:sz w:val="28"/>
          <w:szCs w:val="28"/>
          <w:lang w:eastAsia="ru-RU"/>
        </w:rPr>
        <w:t xml:space="preserve">бюджета </w:t>
      </w:r>
      <w:r>
        <w:rPr>
          <w:rFonts w:ascii="Times New Roman" w:eastAsia="Times New Roman" w:hAnsi="Times New Roman"/>
          <w:b/>
          <w:sz w:val="28"/>
          <w:szCs w:val="28"/>
          <w:lang w:eastAsia="ru-RU"/>
        </w:rPr>
        <w:t>сельского поселения Хилково</w:t>
      </w:r>
      <w:r w:rsidRPr="00DE1A8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муниципального района Красноярский С</w:t>
      </w:r>
      <w:r w:rsidRPr="00DE1A87">
        <w:rPr>
          <w:rFonts w:ascii="Times New Roman" w:eastAsia="Times New Roman" w:hAnsi="Times New Roman"/>
          <w:b/>
          <w:sz w:val="28"/>
          <w:szCs w:val="28"/>
          <w:lang w:eastAsia="ru-RU"/>
        </w:rPr>
        <w:t>амарской области</w:t>
      </w:r>
    </w:p>
    <w:p w:rsidR="0093249F" w:rsidRDefault="0093249F" w:rsidP="0093249F">
      <w:pPr>
        <w:jc w:val="center"/>
        <w:rPr>
          <w:rFonts w:ascii="Times New Roman" w:hAnsi="Times New Roman"/>
          <w:sz w:val="28"/>
          <w:szCs w:val="28"/>
        </w:rPr>
      </w:pPr>
    </w:p>
    <w:p w:rsidR="0093249F" w:rsidRDefault="0093249F" w:rsidP="0093249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3 части 4 статьи 36 Федерального закона от 06.10.2003 № 131-ФЗ «Об общих принципах организации местного самоуправления в Российской Федерации», статьей 47.1 Бюджетного кодекса Российской Федерации</w:t>
      </w:r>
      <w:r w:rsidRPr="00CA3490">
        <w:rPr>
          <w:rFonts w:ascii="Times New Roman" w:hAnsi="Times New Roman" w:cs="Times New Roman"/>
          <w:sz w:val="28"/>
          <w:szCs w:val="28"/>
        </w:rPr>
        <w:t>,</w:t>
      </w:r>
      <w:r w:rsidRPr="00DE1A87">
        <w:t xml:space="preserve"> </w:t>
      </w:r>
      <w:hyperlink r:id="rId7" w:history="1">
        <w:r w:rsidRPr="00024EBB">
          <w:rPr>
            <w:rFonts w:ascii="Times New Roman" w:hAnsi="Times New Roman" w:cs="Times New Roman"/>
            <w:color w:val="000000"/>
            <w:sz w:val="28"/>
            <w:szCs w:val="28"/>
          </w:rPr>
          <w:t>постановлением</w:t>
        </w:r>
      </w:hyperlink>
      <w:r w:rsidRPr="00DE1A87">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DE1A87">
        <w:rPr>
          <w:rFonts w:ascii="Times New Roman" w:hAnsi="Times New Roman" w:cs="Times New Roman"/>
          <w:sz w:val="28"/>
          <w:szCs w:val="28"/>
        </w:rPr>
        <w:t>Ф</w:t>
      </w:r>
      <w:r>
        <w:rPr>
          <w:rFonts w:ascii="Times New Roman" w:hAnsi="Times New Roman" w:cs="Times New Roman"/>
          <w:sz w:val="28"/>
          <w:szCs w:val="28"/>
        </w:rPr>
        <w:t>едерации</w:t>
      </w:r>
      <w:r w:rsidRPr="00DE1A87">
        <w:rPr>
          <w:rFonts w:ascii="Times New Roman" w:hAnsi="Times New Roman" w:cs="Times New Roman"/>
          <w:sz w:val="28"/>
          <w:szCs w:val="28"/>
        </w:rPr>
        <w:t xml:space="preserve"> от 31.08.2016 </w:t>
      </w:r>
      <w:r>
        <w:rPr>
          <w:rFonts w:ascii="Times New Roman" w:hAnsi="Times New Roman" w:cs="Times New Roman"/>
          <w:sz w:val="28"/>
          <w:szCs w:val="28"/>
        </w:rPr>
        <w:t>№</w:t>
      </w:r>
      <w:r w:rsidRPr="00DE1A87">
        <w:rPr>
          <w:rFonts w:ascii="Times New Roman" w:hAnsi="Times New Roman" w:cs="Times New Roman"/>
          <w:sz w:val="28"/>
          <w:szCs w:val="28"/>
        </w:rPr>
        <w:t xml:space="preserve"> 868 </w:t>
      </w:r>
      <w:r>
        <w:rPr>
          <w:rFonts w:ascii="Times New Roman" w:hAnsi="Times New Roman" w:cs="Times New Roman"/>
          <w:sz w:val="28"/>
          <w:szCs w:val="28"/>
        </w:rPr>
        <w:t>«</w:t>
      </w:r>
      <w:r w:rsidRPr="00DE1A87">
        <w:rPr>
          <w:rFonts w:ascii="Times New Roman" w:hAnsi="Times New Roman" w:cs="Times New Roman"/>
          <w:sz w:val="28"/>
          <w:szCs w:val="28"/>
        </w:rPr>
        <w:t>О порядке формирования и ведения перечня источников доходов Российской Федерации</w:t>
      </w:r>
      <w:r>
        <w:rPr>
          <w:rFonts w:ascii="Times New Roman" w:hAnsi="Times New Roman" w:cs="Times New Roman"/>
          <w:sz w:val="28"/>
          <w:szCs w:val="28"/>
        </w:rPr>
        <w:t>»,</w:t>
      </w:r>
      <w:r w:rsidRPr="00DE1A87">
        <w:rPr>
          <w:rFonts w:ascii="Times New Roman" w:hAnsi="Times New Roman" w:cs="Times New Roman"/>
          <w:sz w:val="28"/>
          <w:szCs w:val="28"/>
        </w:rPr>
        <w:t xml:space="preserve"> </w:t>
      </w:r>
      <w:r w:rsidRPr="00BF59AC">
        <w:rPr>
          <w:rFonts w:ascii="Times New Roman" w:hAnsi="Times New Roman" w:cs="Times New Roman"/>
          <w:sz w:val="28"/>
          <w:szCs w:val="28"/>
        </w:rPr>
        <w:t>пунктом 5 статьи 44 Устава</w:t>
      </w:r>
      <w:r w:rsidR="00BF59AC">
        <w:rPr>
          <w:rFonts w:ascii="Times New Roman" w:hAnsi="Times New Roman" w:cs="Times New Roman"/>
          <w:sz w:val="28"/>
          <w:szCs w:val="28"/>
        </w:rPr>
        <w:t xml:space="preserve"> сельского поселения Хилково </w:t>
      </w:r>
      <w:r w:rsidRPr="00BF59AC">
        <w:rPr>
          <w:rFonts w:ascii="Times New Roman" w:hAnsi="Times New Roman" w:cs="Times New Roman"/>
          <w:sz w:val="28"/>
          <w:szCs w:val="28"/>
        </w:rPr>
        <w:t xml:space="preserve"> муниципального района Красноярский Самарской области, принятого решением Собрания представителей </w:t>
      </w:r>
      <w:r w:rsidR="00A20E40">
        <w:rPr>
          <w:rFonts w:ascii="Times New Roman" w:hAnsi="Times New Roman" w:cs="Times New Roman"/>
          <w:sz w:val="28"/>
          <w:szCs w:val="28"/>
        </w:rPr>
        <w:t xml:space="preserve">сельского поселения Хилково </w:t>
      </w:r>
      <w:r w:rsidRPr="00BF59AC">
        <w:rPr>
          <w:rFonts w:ascii="Times New Roman" w:hAnsi="Times New Roman" w:cs="Times New Roman"/>
          <w:sz w:val="28"/>
          <w:szCs w:val="28"/>
        </w:rPr>
        <w:t xml:space="preserve">муниципального района Красноярский Самарской области от 14.05.2015 № 20-СП, Администрация </w:t>
      </w:r>
      <w:r w:rsidR="00A20E40">
        <w:rPr>
          <w:rFonts w:ascii="Times New Roman" w:hAnsi="Times New Roman" w:cs="Times New Roman"/>
          <w:sz w:val="28"/>
          <w:szCs w:val="28"/>
        </w:rPr>
        <w:t xml:space="preserve">сельского поселения Хилково </w:t>
      </w:r>
      <w:r w:rsidRPr="00BF59AC">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Красноярский Самарской области ПОСТАНОВЛЯЕТ:</w:t>
      </w:r>
    </w:p>
    <w:p w:rsidR="0093249F" w:rsidRPr="00A543FC" w:rsidRDefault="0093249F" w:rsidP="0093249F">
      <w:pPr>
        <w:spacing w:after="0" w:line="360" w:lineRule="auto"/>
        <w:jc w:val="both"/>
        <w:textAlignment w:val="baseline"/>
        <w:rPr>
          <w:rFonts w:ascii="Times New Roman" w:hAnsi="Times New Roman"/>
          <w:b/>
          <w:sz w:val="28"/>
          <w:szCs w:val="28"/>
        </w:rPr>
      </w:pPr>
      <w:r w:rsidRPr="007D6800">
        <w:rPr>
          <w:rFonts w:ascii="Times New Roman" w:hAnsi="Times New Roman"/>
          <w:sz w:val="28"/>
          <w:szCs w:val="28"/>
        </w:rPr>
        <w:t xml:space="preserve">         1.  Утвердить прилагаемый </w:t>
      </w:r>
      <w:r>
        <w:rPr>
          <w:rFonts w:ascii="Times New Roman" w:hAnsi="Times New Roman"/>
          <w:sz w:val="28"/>
          <w:szCs w:val="28"/>
        </w:rPr>
        <w:t xml:space="preserve">Порядок формирования и ведения реестра источников доходов бюджета </w:t>
      </w:r>
      <w:r w:rsidR="00BF59AC">
        <w:rPr>
          <w:rFonts w:ascii="Times New Roman" w:hAnsi="Times New Roman"/>
          <w:sz w:val="28"/>
          <w:szCs w:val="28"/>
        </w:rPr>
        <w:t>сельского поселения Хилково</w:t>
      </w:r>
      <w:r>
        <w:rPr>
          <w:rFonts w:ascii="Times New Roman" w:hAnsi="Times New Roman"/>
          <w:sz w:val="28"/>
          <w:szCs w:val="28"/>
        </w:rPr>
        <w:t xml:space="preserve"> </w:t>
      </w:r>
      <w:r w:rsidRPr="007D6800">
        <w:rPr>
          <w:rFonts w:ascii="Times New Roman" w:eastAsia="Times New Roman" w:hAnsi="Times New Roman"/>
          <w:bCs/>
          <w:color w:val="494949"/>
          <w:sz w:val="28"/>
          <w:szCs w:val="28"/>
          <w:lang w:eastAsia="ru-RU"/>
        </w:rPr>
        <w:t xml:space="preserve">муниципального района </w:t>
      </w:r>
      <w:r w:rsidRPr="00A543FC">
        <w:rPr>
          <w:rFonts w:ascii="Times New Roman" w:eastAsia="Times New Roman" w:hAnsi="Times New Roman"/>
          <w:bCs/>
          <w:sz w:val="28"/>
          <w:szCs w:val="28"/>
          <w:lang w:eastAsia="ru-RU"/>
        </w:rPr>
        <w:t>Красноярский Самарской области (далее – Порядок).</w:t>
      </w:r>
    </w:p>
    <w:p w:rsidR="0093249F" w:rsidRPr="00CA3490" w:rsidRDefault="0093249F" w:rsidP="0093249F">
      <w:pPr>
        <w:pStyle w:val="ConsPlusNormal"/>
        <w:spacing w:line="360" w:lineRule="auto"/>
        <w:jc w:val="both"/>
        <w:rPr>
          <w:rFonts w:ascii="Times New Roman" w:hAnsi="Times New Roman"/>
          <w:sz w:val="28"/>
          <w:szCs w:val="28"/>
        </w:rPr>
      </w:pPr>
      <w:r>
        <w:rPr>
          <w:rFonts w:ascii="Times New Roman" w:hAnsi="Times New Roman" w:cs="Times New Roman"/>
          <w:b/>
          <w:sz w:val="28"/>
          <w:szCs w:val="28"/>
        </w:rPr>
        <w:lastRenderedPageBreak/>
        <w:t xml:space="preserve">         </w:t>
      </w:r>
      <w:r w:rsidRPr="009E34B4">
        <w:rPr>
          <w:rFonts w:ascii="Times New Roman" w:hAnsi="Times New Roman" w:cs="Times New Roman"/>
          <w:sz w:val="28"/>
          <w:szCs w:val="28"/>
        </w:rPr>
        <w:t>2</w:t>
      </w:r>
      <w:r w:rsidRPr="009E34B4">
        <w:rPr>
          <w:rFonts w:ascii="Times New Roman" w:hAnsi="Times New Roman"/>
          <w:sz w:val="28"/>
          <w:szCs w:val="28"/>
        </w:rPr>
        <w:t xml:space="preserve">. </w:t>
      </w:r>
      <w:r>
        <w:rPr>
          <w:rFonts w:ascii="Times New Roman" w:hAnsi="Times New Roman"/>
          <w:sz w:val="28"/>
          <w:szCs w:val="28"/>
        </w:rPr>
        <w:t>Опубликовать настоящее постановление в газете «Красноярский вестник»</w:t>
      </w:r>
      <w:r w:rsidRPr="00CA3490">
        <w:rPr>
          <w:rFonts w:ascii="Times New Roman" w:hAnsi="Times New Roman"/>
          <w:sz w:val="28"/>
          <w:szCs w:val="28"/>
        </w:rPr>
        <w:t>.</w:t>
      </w:r>
    </w:p>
    <w:p w:rsidR="0093249F" w:rsidRDefault="0093249F" w:rsidP="0093249F">
      <w:pPr>
        <w:spacing w:after="0" w:line="360" w:lineRule="auto"/>
        <w:jc w:val="both"/>
        <w:rPr>
          <w:rFonts w:ascii="Times New Roman" w:hAnsi="Times New Roman"/>
          <w:sz w:val="28"/>
          <w:szCs w:val="28"/>
        </w:rPr>
      </w:pPr>
      <w:r>
        <w:rPr>
          <w:rFonts w:ascii="Times New Roman" w:hAnsi="Times New Roman"/>
          <w:sz w:val="28"/>
          <w:szCs w:val="28"/>
        </w:rPr>
        <w:t xml:space="preserve">         3. </w:t>
      </w:r>
      <w:r w:rsidRPr="00CA3490">
        <w:rPr>
          <w:rFonts w:ascii="Times New Roman" w:hAnsi="Times New Roman"/>
          <w:sz w:val="28"/>
          <w:szCs w:val="28"/>
        </w:rPr>
        <w:t>Настоящее постановление</w:t>
      </w:r>
      <w:r>
        <w:rPr>
          <w:rFonts w:ascii="Times New Roman" w:hAnsi="Times New Roman"/>
          <w:sz w:val="28"/>
          <w:szCs w:val="28"/>
        </w:rPr>
        <w:t xml:space="preserve"> вступает в силу со дня его официального опубликования, за исключением положений, для которых установлены иные сроки вступления их в силу:</w:t>
      </w:r>
    </w:p>
    <w:p w:rsidR="0093249F" w:rsidRDefault="0093249F" w:rsidP="0093249F">
      <w:pPr>
        <w:spacing w:after="0" w:line="360" w:lineRule="auto"/>
        <w:jc w:val="both"/>
        <w:rPr>
          <w:rFonts w:ascii="Times New Roman" w:hAnsi="Times New Roman"/>
          <w:sz w:val="28"/>
          <w:szCs w:val="28"/>
        </w:rPr>
      </w:pPr>
      <w:r>
        <w:rPr>
          <w:rFonts w:ascii="Times New Roman" w:hAnsi="Times New Roman"/>
          <w:sz w:val="28"/>
          <w:szCs w:val="28"/>
        </w:rPr>
        <w:t xml:space="preserve">          </w:t>
      </w:r>
      <w:r w:rsidRPr="009E34B4">
        <w:rPr>
          <w:rFonts w:ascii="Times New Roman" w:hAnsi="Times New Roman"/>
          <w:sz w:val="28"/>
          <w:szCs w:val="28"/>
        </w:rPr>
        <w:t xml:space="preserve">положения </w:t>
      </w:r>
      <w:hyperlink w:anchor="P48" w:history="1">
        <w:r w:rsidRPr="009E34B4">
          <w:rPr>
            <w:rFonts w:ascii="Times New Roman" w:hAnsi="Times New Roman"/>
            <w:sz w:val="28"/>
            <w:szCs w:val="28"/>
          </w:rPr>
          <w:t xml:space="preserve">подпунктов </w:t>
        </w:r>
        <w:r>
          <w:rPr>
            <w:rFonts w:ascii="Times New Roman" w:hAnsi="Times New Roman"/>
            <w:sz w:val="28"/>
            <w:szCs w:val="28"/>
          </w:rPr>
          <w:t>«</w:t>
        </w:r>
        <w:r w:rsidRPr="009E34B4">
          <w:rPr>
            <w:rFonts w:ascii="Times New Roman" w:hAnsi="Times New Roman"/>
            <w:sz w:val="28"/>
            <w:szCs w:val="28"/>
          </w:rPr>
          <w:t>е</w:t>
        </w:r>
        <w:r>
          <w:rPr>
            <w:rFonts w:ascii="Times New Roman" w:hAnsi="Times New Roman"/>
            <w:sz w:val="28"/>
            <w:szCs w:val="28"/>
          </w:rPr>
          <w:t>»</w:t>
        </w:r>
      </w:hyperlink>
      <w:r w:rsidRPr="009E34B4">
        <w:rPr>
          <w:rFonts w:ascii="Times New Roman" w:hAnsi="Times New Roman"/>
          <w:sz w:val="28"/>
          <w:szCs w:val="28"/>
        </w:rPr>
        <w:t xml:space="preserve"> - </w:t>
      </w:r>
      <w:r>
        <w:rPr>
          <w:rFonts w:ascii="Times New Roman" w:hAnsi="Times New Roman"/>
          <w:sz w:val="28"/>
          <w:szCs w:val="28"/>
        </w:rPr>
        <w:t>«</w:t>
      </w:r>
      <w:hyperlink w:anchor="P51" w:history="1">
        <w:r>
          <w:rPr>
            <w:rFonts w:ascii="Times New Roman" w:hAnsi="Times New Roman"/>
            <w:sz w:val="28"/>
            <w:szCs w:val="28"/>
          </w:rPr>
          <w:t>и»</w:t>
        </w:r>
        <w:r w:rsidRPr="009E34B4">
          <w:rPr>
            <w:rFonts w:ascii="Times New Roman" w:hAnsi="Times New Roman"/>
            <w:sz w:val="28"/>
            <w:szCs w:val="28"/>
          </w:rPr>
          <w:t xml:space="preserve"> пункта 6</w:t>
        </w:r>
      </w:hyperlink>
      <w:r w:rsidRPr="009E34B4">
        <w:rPr>
          <w:rFonts w:ascii="Times New Roman" w:hAnsi="Times New Roman"/>
          <w:sz w:val="28"/>
          <w:szCs w:val="28"/>
        </w:rPr>
        <w:t xml:space="preserve"> Порядка вступают в силу с 1 января 2021 года и применяются при составлении проекта бюджета</w:t>
      </w:r>
      <w:r>
        <w:rPr>
          <w:rFonts w:ascii="Times New Roman" w:hAnsi="Times New Roman"/>
          <w:sz w:val="28"/>
          <w:szCs w:val="28"/>
        </w:rPr>
        <w:t xml:space="preserve"> </w:t>
      </w:r>
      <w:r w:rsidR="00BF59AC">
        <w:rPr>
          <w:rFonts w:ascii="Times New Roman" w:hAnsi="Times New Roman"/>
          <w:sz w:val="28"/>
          <w:szCs w:val="28"/>
        </w:rPr>
        <w:t>сельского поселения Хилково</w:t>
      </w:r>
      <w:r>
        <w:rPr>
          <w:rFonts w:ascii="Times New Roman" w:hAnsi="Times New Roman"/>
          <w:sz w:val="28"/>
          <w:szCs w:val="28"/>
        </w:rPr>
        <w:t xml:space="preserve"> муниципального района Красноярский Самарской области,</w:t>
      </w:r>
      <w:r w:rsidRPr="009E34B4">
        <w:rPr>
          <w:rFonts w:ascii="Times New Roman" w:hAnsi="Times New Roman"/>
          <w:sz w:val="28"/>
          <w:szCs w:val="28"/>
        </w:rPr>
        <w:t xml:space="preserve"> начиная с бюджета на 2022 год и на плановый период 2023 и 2024 годов;</w:t>
      </w:r>
    </w:p>
    <w:p w:rsidR="0093249F" w:rsidRDefault="0093249F" w:rsidP="0093249F">
      <w:pPr>
        <w:spacing w:after="0" w:line="36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9E34B4">
        <w:rPr>
          <w:rFonts w:ascii="Times New Roman" w:eastAsia="Times New Roman" w:hAnsi="Times New Roman"/>
          <w:sz w:val="28"/>
          <w:szCs w:val="28"/>
          <w:lang w:eastAsia="ru-RU"/>
        </w:rPr>
        <w:t xml:space="preserve">положения </w:t>
      </w:r>
      <w:hyperlink w:anchor="P74" w:history="1">
        <w:r w:rsidRPr="009E34B4">
          <w:rPr>
            <w:rFonts w:ascii="Times New Roman" w:eastAsia="Times New Roman" w:hAnsi="Times New Roman"/>
            <w:sz w:val="28"/>
            <w:szCs w:val="28"/>
            <w:lang w:eastAsia="ru-RU"/>
          </w:rPr>
          <w:t xml:space="preserve">пункта </w:t>
        </w:r>
        <w:r>
          <w:rPr>
            <w:rFonts w:ascii="Times New Roman" w:eastAsia="Times New Roman" w:hAnsi="Times New Roman"/>
            <w:sz w:val="28"/>
            <w:szCs w:val="28"/>
            <w:lang w:eastAsia="ru-RU"/>
          </w:rPr>
          <w:t>7</w:t>
        </w:r>
      </w:hyperlink>
      <w:r w:rsidRPr="009E34B4">
        <w:rPr>
          <w:rFonts w:ascii="Times New Roman" w:eastAsia="Times New Roman" w:hAnsi="Times New Roman"/>
          <w:sz w:val="28"/>
          <w:szCs w:val="28"/>
          <w:lang w:eastAsia="ru-RU"/>
        </w:rPr>
        <w:t xml:space="preserve"> Порядка вступают в силу с 1 января 2023 года и применяются при составлении проекта бюджета </w:t>
      </w:r>
      <w:r w:rsidR="00BF59AC">
        <w:rPr>
          <w:rFonts w:ascii="Times New Roman" w:eastAsia="Times New Roman" w:hAnsi="Times New Roman"/>
          <w:sz w:val="28"/>
          <w:szCs w:val="28"/>
          <w:lang w:eastAsia="ru-RU"/>
        </w:rPr>
        <w:t>сельского поселения Хилково</w:t>
      </w:r>
      <w:r>
        <w:rPr>
          <w:rFonts w:ascii="Times New Roman" w:eastAsia="Times New Roman" w:hAnsi="Times New Roman"/>
          <w:sz w:val="28"/>
          <w:szCs w:val="28"/>
          <w:lang w:eastAsia="ru-RU"/>
        </w:rPr>
        <w:t xml:space="preserve"> </w:t>
      </w:r>
      <w:r>
        <w:rPr>
          <w:rFonts w:ascii="Times New Roman" w:hAnsi="Times New Roman"/>
          <w:sz w:val="28"/>
          <w:szCs w:val="28"/>
        </w:rPr>
        <w:t>муниципального района Красноярский Самарской области,</w:t>
      </w:r>
      <w:r w:rsidRPr="009E34B4">
        <w:rPr>
          <w:rFonts w:ascii="Times New Roman" w:eastAsia="Times New Roman" w:hAnsi="Times New Roman"/>
          <w:sz w:val="28"/>
          <w:szCs w:val="28"/>
          <w:lang w:eastAsia="ru-RU"/>
        </w:rPr>
        <w:t xml:space="preserve"> начиная с бюджета на 2024 год и на плановый период 2025 и 2026 годов</w:t>
      </w:r>
      <w:r>
        <w:rPr>
          <w:rFonts w:ascii="Times New Roman" w:eastAsia="Times New Roman" w:hAnsi="Times New Roman"/>
          <w:sz w:val="28"/>
          <w:szCs w:val="28"/>
          <w:lang w:eastAsia="ru-RU"/>
        </w:rPr>
        <w:t>;</w:t>
      </w:r>
    </w:p>
    <w:p w:rsidR="0093249F" w:rsidRDefault="0093249F" w:rsidP="0093249F">
      <w:pPr>
        <w:spacing w:after="0" w:line="360" w:lineRule="auto"/>
        <w:jc w:val="both"/>
        <w:rPr>
          <w:rFonts w:ascii="Times New Roman" w:eastAsia="Times New Roman" w:hAnsi="Times New Roman"/>
          <w:sz w:val="28"/>
          <w:szCs w:val="28"/>
          <w:lang w:eastAsia="ru-RU"/>
        </w:rPr>
      </w:pPr>
      <w:r>
        <w:rPr>
          <w:rFonts w:ascii="Times New Roman" w:hAnsi="Times New Roman"/>
          <w:sz w:val="28"/>
          <w:szCs w:val="28"/>
        </w:rPr>
        <w:t xml:space="preserve">         положения пункта 9 Порядка в части использования перечня источников доходов Российской Федерации и положения </w:t>
      </w:r>
      <w:hyperlink w:anchor="P74" w:history="1">
        <w:r w:rsidRPr="009E34B4">
          <w:rPr>
            <w:rFonts w:ascii="Times New Roman" w:eastAsia="Times New Roman" w:hAnsi="Times New Roman"/>
            <w:sz w:val="28"/>
            <w:szCs w:val="28"/>
            <w:lang w:eastAsia="ru-RU"/>
          </w:rPr>
          <w:t xml:space="preserve">пункта </w:t>
        </w:r>
        <w:r>
          <w:rPr>
            <w:rFonts w:ascii="Times New Roman" w:eastAsia="Times New Roman" w:hAnsi="Times New Roman"/>
            <w:sz w:val="28"/>
            <w:szCs w:val="28"/>
            <w:lang w:eastAsia="ru-RU"/>
          </w:rPr>
          <w:t>12</w:t>
        </w:r>
      </w:hyperlink>
      <w:r>
        <w:rPr>
          <w:rFonts w:ascii="Times New Roman" w:eastAsia="Times New Roman" w:hAnsi="Times New Roman"/>
          <w:sz w:val="28"/>
          <w:szCs w:val="28"/>
          <w:lang w:eastAsia="ru-RU"/>
        </w:rPr>
        <w:t xml:space="preserve"> Порядка в части использования реестра источников доходов Российской Федерации</w:t>
      </w:r>
      <w:r w:rsidRPr="009E34B4">
        <w:rPr>
          <w:rFonts w:ascii="Times New Roman" w:eastAsia="Times New Roman" w:hAnsi="Times New Roman"/>
          <w:sz w:val="28"/>
          <w:szCs w:val="28"/>
          <w:lang w:eastAsia="ru-RU"/>
        </w:rPr>
        <w:t xml:space="preserve"> Порядка вступают в силу с 1 января 202</w:t>
      </w:r>
      <w:r>
        <w:rPr>
          <w:rFonts w:ascii="Times New Roman" w:eastAsia="Times New Roman" w:hAnsi="Times New Roman"/>
          <w:sz w:val="28"/>
          <w:szCs w:val="28"/>
          <w:lang w:eastAsia="ru-RU"/>
        </w:rPr>
        <w:t>2</w:t>
      </w:r>
      <w:r w:rsidRPr="009E34B4">
        <w:rPr>
          <w:rFonts w:ascii="Times New Roman" w:eastAsia="Times New Roman" w:hAnsi="Times New Roman"/>
          <w:sz w:val="28"/>
          <w:szCs w:val="28"/>
          <w:lang w:eastAsia="ru-RU"/>
        </w:rPr>
        <w:t xml:space="preserve"> года и применяются при составлении проекта бюджета </w:t>
      </w:r>
      <w:r w:rsidR="00BF59AC">
        <w:rPr>
          <w:rFonts w:ascii="Times New Roman" w:eastAsia="Times New Roman" w:hAnsi="Times New Roman"/>
          <w:sz w:val="28"/>
          <w:szCs w:val="28"/>
          <w:lang w:eastAsia="ru-RU"/>
        </w:rPr>
        <w:t>сельского поселения Хилково</w:t>
      </w:r>
      <w:r>
        <w:rPr>
          <w:rFonts w:ascii="Times New Roman" w:eastAsia="Times New Roman" w:hAnsi="Times New Roman"/>
          <w:sz w:val="28"/>
          <w:szCs w:val="28"/>
          <w:lang w:eastAsia="ru-RU"/>
        </w:rPr>
        <w:t xml:space="preserve"> </w:t>
      </w:r>
      <w:r>
        <w:rPr>
          <w:rFonts w:ascii="Times New Roman" w:hAnsi="Times New Roman"/>
          <w:sz w:val="28"/>
          <w:szCs w:val="28"/>
        </w:rPr>
        <w:t>муниципального района Красноярский Самарской области,</w:t>
      </w:r>
      <w:r w:rsidRPr="009E34B4">
        <w:rPr>
          <w:rFonts w:ascii="Times New Roman" w:eastAsia="Times New Roman" w:hAnsi="Times New Roman"/>
          <w:sz w:val="28"/>
          <w:szCs w:val="28"/>
          <w:lang w:eastAsia="ru-RU"/>
        </w:rPr>
        <w:t xml:space="preserve"> начиная с бюджета на 202</w:t>
      </w:r>
      <w:r>
        <w:rPr>
          <w:rFonts w:ascii="Times New Roman" w:eastAsia="Times New Roman" w:hAnsi="Times New Roman"/>
          <w:sz w:val="28"/>
          <w:szCs w:val="28"/>
          <w:lang w:eastAsia="ru-RU"/>
        </w:rPr>
        <w:t>3</w:t>
      </w:r>
      <w:r w:rsidRPr="009E34B4">
        <w:rPr>
          <w:rFonts w:ascii="Times New Roman" w:eastAsia="Times New Roman" w:hAnsi="Times New Roman"/>
          <w:sz w:val="28"/>
          <w:szCs w:val="28"/>
          <w:lang w:eastAsia="ru-RU"/>
        </w:rPr>
        <w:t xml:space="preserve"> год и на плановый период 202</w:t>
      </w:r>
      <w:r>
        <w:rPr>
          <w:rFonts w:ascii="Times New Roman" w:eastAsia="Times New Roman" w:hAnsi="Times New Roman"/>
          <w:sz w:val="28"/>
          <w:szCs w:val="28"/>
          <w:lang w:eastAsia="ru-RU"/>
        </w:rPr>
        <w:t>4</w:t>
      </w:r>
      <w:r w:rsidRPr="009E34B4">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5</w:t>
      </w:r>
      <w:r w:rsidRPr="009E34B4">
        <w:rPr>
          <w:rFonts w:ascii="Times New Roman" w:eastAsia="Times New Roman" w:hAnsi="Times New Roman"/>
          <w:sz w:val="28"/>
          <w:szCs w:val="28"/>
          <w:lang w:eastAsia="ru-RU"/>
        </w:rPr>
        <w:t xml:space="preserve"> годов</w:t>
      </w:r>
      <w:r>
        <w:rPr>
          <w:rFonts w:ascii="Times New Roman" w:eastAsia="Times New Roman" w:hAnsi="Times New Roman"/>
          <w:sz w:val="28"/>
          <w:szCs w:val="28"/>
          <w:lang w:eastAsia="ru-RU"/>
        </w:rPr>
        <w:t>.</w:t>
      </w:r>
    </w:p>
    <w:p w:rsidR="0093249F" w:rsidRPr="007D5D53" w:rsidRDefault="0093249F" w:rsidP="0093249F">
      <w:pPr>
        <w:spacing w:after="0" w:line="36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7D5D53">
        <w:rPr>
          <w:rFonts w:ascii="Times New Roman" w:hAnsi="Times New Roman"/>
          <w:sz w:val="28"/>
          <w:szCs w:val="28"/>
        </w:rPr>
        <w:t xml:space="preserve">4. Контроль за исполнением настоящего постановления возложить на </w:t>
      </w:r>
      <w:r w:rsidR="00BF59AC">
        <w:rPr>
          <w:rFonts w:ascii="Times New Roman" w:hAnsi="Times New Roman"/>
          <w:sz w:val="28"/>
          <w:szCs w:val="28"/>
        </w:rPr>
        <w:t>Главу</w:t>
      </w:r>
      <w:r w:rsidRPr="00BF59AC">
        <w:rPr>
          <w:rFonts w:ascii="Times New Roman" w:hAnsi="Times New Roman"/>
          <w:sz w:val="28"/>
          <w:szCs w:val="28"/>
        </w:rPr>
        <w:t xml:space="preserve"> </w:t>
      </w:r>
      <w:r w:rsidR="00BF59AC">
        <w:rPr>
          <w:rFonts w:ascii="Times New Roman" w:hAnsi="Times New Roman"/>
          <w:sz w:val="28"/>
          <w:szCs w:val="28"/>
        </w:rPr>
        <w:t>сельского поселения Хилково</w:t>
      </w:r>
      <w:r w:rsidRPr="00BF59AC">
        <w:rPr>
          <w:rFonts w:ascii="Times New Roman" w:hAnsi="Times New Roman"/>
          <w:sz w:val="28"/>
          <w:szCs w:val="28"/>
        </w:rPr>
        <w:t xml:space="preserve"> муниципального района</w:t>
      </w:r>
      <w:r w:rsidRPr="007D5D53">
        <w:rPr>
          <w:rFonts w:ascii="Times New Roman" w:hAnsi="Times New Roman"/>
          <w:sz w:val="28"/>
          <w:szCs w:val="28"/>
        </w:rPr>
        <w:t xml:space="preserve"> Красноярский Самарской области </w:t>
      </w:r>
      <w:r w:rsidR="00BF59AC">
        <w:rPr>
          <w:rFonts w:ascii="Times New Roman" w:hAnsi="Times New Roman"/>
          <w:sz w:val="28"/>
          <w:szCs w:val="28"/>
        </w:rPr>
        <w:t>Долгова Олега Юрьевича.</w:t>
      </w:r>
    </w:p>
    <w:p w:rsidR="0093249F" w:rsidRDefault="0093249F" w:rsidP="0093249F">
      <w:pPr>
        <w:pStyle w:val="ConsPlusNormal"/>
        <w:spacing w:line="360" w:lineRule="auto"/>
        <w:jc w:val="both"/>
        <w:rPr>
          <w:rFonts w:ascii="Times New Roman" w:hAnsi="Times New Roman"/>
          <w:sz w:val="28"/>
          <w:szCs w:val="28"/>
        </w:rPr>
      </w:pPr>
    </w:p>
    <w:p w:rsidR="0093249F" w:rsidRDefault="0093249F" w:rsidP="0093249F">
      <w:pPr>
        <w:pStyle w:val="ConsPlusNormal"/>
        <w:spacing w:line="360" w:lineRule="auto"/>
        <w:jc w:val="both"/>
        <w:rPr>
          <w:rFonts w:ascii="Times New Roman" w:hAnsi="Times New Roman"/>
          <w:sz w:val="28"/>
          <w:szCs w:val="28"/>
        </w:rPr>
      </w:pPr>
      <w:r>
        <w:rPr>
          <w:rFonts w:ascii="Times New Roman" w:hAnsi="Times New Roman"/>
          <w:sz w:val="28"/>
          <w:szCs w:val="28"/>
        </w:rPr>
        <w:t xml:space="preserve"> </w:t>
      </w:r>
    </w:p>
    <w:p w:rsidR="0093249F" w:rsidRPr="00CA3490" w:rsidRDefault="0093249F" w:rsidP="0093249F">
      <w:pPr>
        <w:spacing w:line="360" w:lineRule="auto"/>
        <w:jc w:val="both"/>
        <w:rPr>
          <w:rFonts w:ascii="Times New Roman" w:hAnsi="Times New Roman"/>
          <w:sz w:val="28"/>
          <w:szCs w:val="28"/>
        </w:rPr>
      </w:pPr>
      <w:r>
        <w:rPr>
          <w:rFonts w:ascii="Times New Roman" w:hAnsi="Times New Roman"/>
          <w:sz w:val="28"/>
          <w:szCs w:val="28"/>
        </w:rPr>
        <w:t xml:space="preserve">        </w:t>
      </w:r>
    </w:p>
    <w:p w:rsidR="009C1749" w:rsidRDefault="0093249F" w:rsidP="00BF59AC">
      <w:pPr>
        <w:rPr>
          <w:rFonts w:ascii="Times New Roman" w:hAnsi="Times New Roman"/>
          <w:b/>
          <w:color w:val="000000"/>
          <w:sz w:val="28"/>
          <w:szCs w:val="28"/>
        </w:rPr>
      </w:pPr>
      <w:proofErr w:type="gramStart"/>
      <w:r w:rsidRPr="00CA3490">
        <w:rPr>
          <w:rFonts w:ascii="Times New Roman" w:hAnsi="Times New Roman"/>
          <w:b/>
          <w:color w:val="000000"/>
          <w:sz w:val="28"/>
          <w:szCs w:val="28"/>
        </w:rPr>
        <w:t>Глав</w:t>
      </w:r>
      <w:r>
        <w:rPr>
          <w:rFonts w:ascii="Times New Roman" w:hAnsi="Times New Roman"/>
          <w:b/>
          <w:color w:val="000000"/>
          <w:sz w:val="28"/>
          <w:szCs w:val="28"/>
        </w:rPr>
        <w:t>а</w:t>
      </w:r>
      <w:r w:rsidR="00BF59AC">
        <w:rPr>
          <w:rFonts w:ascii="Times New Roman" w:hAnsi="Times New Roman"/>
          <w:b/>
          <w:color w:val="000000"/>
          <w:sz w:val="28"/>
          <w:szCs w:val="28"/>
        </w:rPr>
        <w:t xml:space="preserve">  </w:t>
      </w:r>
      <w:r w:rsidR="00BF59AC" w:rsidRPr="00BF59AC">
        <w:rPr>
          <w:rFonts w:ascii="Times New Roman" w:hAnsi="Times New Roman"/>
          <w:b/>
          <w:color w:val="000000"/>
          <w:sz w:val="28"/>
          <w:szCs w:val="28"/>
        </w:rPr>
        <w:t>сельского</w:t>
      </w:r>
      <w:proofErr w:type="gramEnd"/>
    </w:p>
    <w:p w:rsidR="0093249F" w:rsidRPr="00CA3490" w:rsidRDefault="00BF59AC" w:rsidP="00BF59AC">
      <w:pPr>
        <w:rPr>
          <w:rFonts w:ascii="Times New Roman" w:hAnsi="Times New Roman"/>
          <w:b/>
          <w:color w:val="000000"/>
          <w:sz w:val="28"/>
          <w:szCs w:val="28"/>
        </w:rPr>
      </w:pPr>
      <w:r w:rsidRPr="00BF59AC">
        <w:rPr>
          <w:rFonts w:ascii="Times New Roman" w:hAnsi="Times New Roman"/>
          <w:b/>
          <w:color w:val="000000"/>
          <w:sz w:val="28"/>
          <w:szCs w:val="28"/>
        </w:rPr>
        <w:t xml:space="preserve"> поселе</w:t>
      </w:r>
      <w:r>
        <w:rPr>
          <w:rFonts w:ascii="Times New Roman" w:hAnsi="Times New Roman"/>
          <w:b/>
          <w:color w:val="000000"/>
          <w:sz w:val="28"/>
          <w:szCs w:val="28"/>
        </w:rPr>
        <w:t xml:space="preserve">ния Хилково </w:t>
      </w:r>
      <w:r w:rsidR="0093249F" w:rsidRPr="00CA3490">
        <w:rPr>
          <w:rFonts w:ascii="Times New Roman" w:hAnsi="Times New Roman"/>
          <w:b/>
          <w:color w:val="000000"/>
          <w:sz w:val="28"/>
          <w:szCs w:val="28"/>
        </w:rPr>
        <w:t xml:space="preserve">                                                                   </w:t>
      </w:r>
      <w:r>
        <w:rPr>
          <w:rFonts w:ascii="Times New Roman" w:hAnsi="Times New Roman"/>
          <w:b/>
          <w:color w:val="000000"/>
          <w:sz w:val="28"/>
          <w:szCs w:val="28"/>
        </w:rPr>
        <w:t xml:space="preserve"> О.Ю.Долгов</w:t>
      </w:r>
      <w:r w:rsidR="0093249F" w:rsidRPr="00CA3490">
        <w:rPr>
          <w:rFonts w:ascii="Times New Roman" w:hAnsi="Times New Roman"/>
          <w:b/>
          <w:color w:val="000000"/>
          <w:sz w:val="28"/>
          <w:szCs w:val="28"/>
        </w:rPr>
        <w:t xml:space="preserve"> </w:t>
      </w:r>
    </w:p>
    <w:p w:rsidR="007633C4" w:rsidRPr="007633C4" w:rsidRDefault="007633C4" w:rsidP="007633C4">
      <w:pPr>
        <w:pStyle w:val="ConsPlusTitlePage"/>
        <w:jc w:val="center"/>
        <w:rPr>
          <w:rFonts w:ascii="Times New Roman" w:hAnsi="Times New Roman" w:cs="Times New Roman"/>
          <w:sz w:val="28"/>
          <w:szCs w:val="28"/>
        </w:rPr>
      </w:pPr>
      <w:r w:rsidRPr="007633C4">
        <w:rPr>
          <w:rFonts w:ascii="Times New Roman" w:hAnsi="Times New Roman" w:cs="Times New Roman"/>
          <w:sz w:val="28"/>
          <w:szCs w:val="28"/>
        </w:rPr>
        <w:lastRenderedPageBreak/>
        <w:t xml:space="preserve">                                                             УТВЕРЖДЕН                                                                                                                                                     </w:t>
      </w:r>
    </w:p>
    <w:p w:rsidR="007633C4" w:rsidRPr="007633C4" w:rsidRDefault="007633C4" w:rsidP="007633C4">
      <w:pPr>
        <w:pStyle w:val="ConsPlusNormal"/>
        <w:jc w:val="center"/>
        <w:outlineLvl w:val="0"/>
        <w:rPr>
          <w:rFonts w:ascii="Times New Roman" w:hAnsi="Times New Roman" w:cs="Times New Roman"/>
          <w:sz w:val="28"/>
          <w:szCs w:val="28"/>
        </w:rPr>
      </w:pPr>
      <w:r w:rsidRPr="007633C4">
        <w:rPr>
          <w:rFonts w:ascii="Times New Roman" w:hAnsi="Times New Roman" w:cs="Times New Roman"/>
          <w:sz w:val="28"/>
          <w:szCs w:val="28"/>
        </w:rPr>
        <w:t xml:space="preserve">                                                        постановлением администрации </w:t>
      </w:r>
    </w:p>
    <w:p w:rsidR="007633C4" w:rsidRPr="007633C4" w:rsidRDefault="007633C4" w:rsidP="007633C4">
      <w:pPr>
        <w:pStyle w:val="ConsPlusNormal"/>
        <w:jc w:val="center"/>
        <w:outlineLvl w:val="0"/>
        <w:rPr>
          <w:rFonts w:ascii="Times New Roman" w:hAnsi="Times New Roman" w:cs="Times New Roman"/>
          <w:sz w:val="28"/>
          <w:szCs w:val="28"/>
        </w:rPr>
      </w:pPr>
      <w:r w:rsidRPr="007633C4">
        <w:rPr>
          <w:rFonts w:ascii="Times New Roman" w:hAnsi="Times New Roman" w:cs="Times New Roman"/>
          <w:sz w:val="28"/>
          <w:szCs w:val="28"/>
        </w:rPr>
        <w:t xml:space="preserve">                                                  сельского поселения Хилково                                                                                                                              </w:t>
      </w:r>
    </w:p>
    <w:p w:rsidR="007633C4" w:rsidRPr="007633C4" w:rsidRDefault="007633C4" w:rsidP="007633C4">
      <w:pPr>
        <w:pStyle w:val="ConsPlusNormal"/>
        <w:jc w:val="center"/>
        <w:outlineLvl w:val="0"/>
        <w:rPr>
          <w:rFonts w:ascii="Times New Roman" w:hAnsi="Times New Roman" w:cs="Times New Roman"/>
          <w:sz w:val="28"/>
          <w:szCs w:val="28"/>
        </w:rPr>
      </w:pPr>
      <w:r w:rsidRPr="007633C4">
        <w:rPr>
          <w:rFonts w:ascii="Times New Roman" w:hAnsi="Times New Roman" w:cs="Times New Roman"/>
          <w:sz w:val="28"/>
          <w:szCs w:val="28"/>
        </w:rPr>
        <w:t xml:space="preserve">                                                           муниципального района   Красноярский                                                                                                                       </w:t>
      </w:r>
    </w:p>
    <w:p w:rsidR="007633C4" w:rsidRPr="007633C4" w:rsidRDefault="007633C4" w:rsidP="007633C4">
      <w:pPr>
        <w:pStyle w:val="ConsPlusNormal"/>
        <w:jc w:val="center"/>
        <w:outlineLvl w:val="0"/>
        <w:rPr>
          <w:rFonts w:ascii="Times New Roman" w:hAnsi="Times New Roman" w:cs="Times New Roman"/>
          <w:sz w:val="28"/>
          <w:szCs w:val="28"/>
        </w:rPr>
      </w:pPr>
      <w:r w:rsidRPr="007633C4">
        <w:rPr>
          <w:rFonts w:ascii="Times New Roman" w:hAnsi="Times New Roman" w:cs="Times New Roman"/>
          <w:sz w:val="28"/>
          <w:szCs w:val="28"/>
        </w:rPr>
        <w:t xml:space="preserve">                                                     Самарской области                                                                                                                                 </w:t>
      </w:r>
    </w:p>
    <w:p w:rsidR="007633C4" w:rsidRPr="007633C4" w:rsidRDefault="007633C4" w:rsidP="007633C4">
      <w:pPr>
        <w:pStyle w:val="ConsPlusNormal"/>
        <w:jc w:val="center"/>
        <w:outlineLvl w:val="0"/>
        <w:rPr>
          <w:rFonts w:ascii="Times New Roman" w:hAnsi="Times New Roman" w:cs="Times New Roman"/>
          <w:sz w:val="28"/>
          <w:szCs w:val="28"/>
        </w:rPr>
      </w:pPr>
      <w:r w:rsidRPr="007633C4">
        <w:rPr>
          <w:rFonts w:ascii="Times New Roman" w:hAnsi="Times New Roman" w:cs="Times New Roman"/>
          <w:sz w:val="28"/>
          <w:szCs w:val="28"/>
        </w:rPr>
        <w:t xml:space="preserve">                                                          от 18.11.2020 № 77</w:t>
      </w:r>
    </w:p>
    <w:p w:rsidR="007633C4" w:rsidRPr="007633C4" w:rsidRDefault="007633C4" w:rsidP="007633C4">
      <w:pPr>
        <w:pStyle w:val="ConsPlusNormal"/>
        <w:jc w:val="both"/>
        <w:rPr>
          <w:rFonts w:ascii="Times New Roman" w:hAnsi="Times New Roman" w:cs="Times New Roman"/>
          <w:sz w:val="28"/>
          <w:szCs w:val="28"/>
        </w:rPr>
      </w:pPr>
    </w:p>
    <w:p w:rsidR="007633C4" w:rsidRPr="007633C4" w:rsidRDefault="007633C4" w:rsidP="007633C4">
      <w:pPr>
        <w:jc w:val="center"/>
        <w:rPr>
          <w:rFonts w:ascii="Times New Roman" w:hAnsi="Times New Roman"/>
          <w:b/>
          <w:bCs/>
          <w:sz w:val="28"/>
          <w:szCs w:val="28"/>
        </w:rPr>
      </w:pPr>
    </w:p>
    <w:p w:rsidR="007633C4" w:rsidRPr="007633C4" w:rsidRDefault="007633C4" w:rsidP="007633C4">
      <w:pPr>
        <w:pStyle w:val="ConsPlusTitle"/>
        <w:jc w:val="center"/>
        <w:rPr>
          <w:rFonts w:ascii="Times New Roman" w:hAnsi="Times New Roman" w:cs="Times New Roman"/>
          <w:sz w:val="28"/>
          <w:szCs w:val="28"/>
        </w:rPr>
      </w:pPr>
      <w:r w:rsidRPr="007633C4">
        <w:rPr>
          <w:rFonts w:ascii="Times New Roman" w:hAnsi="Times New Roman" w:cs="Times New Roman"/>
          <w:sz w:val="28"/>
          <w:szCs w:val="28"/>
        </w:rPr>
        <w:t>Порядок формирования и ведения реестра</w:t>
      </w:r>
    </w:p>
    <w:p w:rsidR="007633C4" w:rsidRPr="007633C4" w:rsidRDefault="007633C4" w:rsidP="007633C4">
      <w:pPr>
        <w:widowControl w:val="0"/>
        <w:autoSpaceDE w:val="0"/>
        <w:autoSpaceDN w:val="0"/>
        <w:jc w:val="center"/>
        <w:rPr>
          <w:rFonts w:ascii="Times New Roman" w:hAnsi="Times New Roman"/>
          <w:b/>
          <w:sz w:val="28"/>
          <w:szCs w:val="28"/>
        </w:rPr>
      </w:pPr>
      <w:r w:rsidRPr="007633C4">
        <w:rPr>
          <w:rFonts w:ascii="Times New Roman" w:hAnsi="Times New Roman"/>
          <w:b/>
          <w:sz w:val="28"/>
          <w:szCs w:val="28"/>
        </w:rPr>
        <w:t xml:space="preserve">источников доходов бюджета сельского поселения Хилково муниципального района </w:t>
      </w:r>
    </w:p>
    <w:p w:rsidR="007633C4" w:rsidRPr="007633C4" w:rsidRDefault="007633C4" w:rsidP="007633C4">
      <w:pPr>
        <w:widowControl w:val="0"/>
        <w:autoSpaceDE w:val="0"/>
        <w:autoSpaceDN w:val="0"/>
        <w:jc w:val="center"/>
        <w:rPr>
          <w:rFonts w:ascii="Times New Roman" w:hAnsi="Times New Roman"/>
          <w:b/>
          <w:sz w:val="28"/>
          <w:szCs w:val="28"/>
        </w:rPr>
      </w:pPr>
      <w:r w:rsidRPr="007633C4">
        <w:rPr>
          <w:rFonts w:ascii="Times New Roman" w:hAnsi="Times New Roman"/>
          <w:b/>
          <w:sz w:val="28"/>
          <w:szCs w:val="28"/>
        </w:rPr>
        <w:t>Красноярский Самарской области</w:t>
      </w:r>
    </w:p>
    <w:p w:rsidR="007633C4" w:rsidRPr="007633C4" w:rsidRDefault="007633C4" w:rsidP="007633C4">
      <w:pPr>
        <w:pStyle w:val="ConsPlusNormal"/>
        <w:jc w:val="both"/>
        <w:rPr>
          <w:rFonts w:ascii="Times New Roman" w:hAnsi="Times New Roman" w:cs="Times New Roman"/>
          <w:sz w:val="28"/>
          <w:szCs w:val="28"/>
        </w:rPr>
      </w:pPr>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 xml:space="preserve"> 1. Реестр источников доходов бюджета сельского поселения Хилково муниципального района Красноярский Самарской области представляет собой свод информации о доходах бюджета по источникам доходов бюджета сельского поселения Хилково муниципального района Красноярский Самарской области, формируемой в процессе составления, утверждения и исполнения бюджета на основании перечня источников доходов бюджета сельского поселения Хилково муниципального района Красноярский Самарской области.</w:t>
      </w:r>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 xml:space="preserve"> 2. Реестр источников доходов бюджета сельского поселения Хилково муниципального района Красноярский Самарской области (далее - реестр источников доходов бюджета сельского </w:t>
      </w:r>
      <w:proofErr w:type="gramStart"/>
      <w:r w:rsidRPr="007633C4">
        <w:rPr>
          <w:rFonts w:ascii="Times New Roman" w:hAnsi="Times New Roman" w:cs="Times New Roman"/>
          <w:sz w:val="28"/>
          <w:szCs w:val="28"/>
        </w:rPr>
        <w:t>поселения )</w:t>
      </w:r>
      <w:proofErr w:type="gramEnd"/>
      <w:r w:rsidRPr="007633C4">
        <w:rPr>
          <w:rFonts w:ascii="Times New Roman" w:hAnsi="Times New Roman" w:cs="Times New Roman"/>
          <w:sz w:val="28"/>
          <w:szCs w:val="28"/>
        </w:rPr>
        <w:t xml:space="preserve"> формируется и ведется администрацией сельского поселения Хилково муниципального района Красноярский Самарской области (далее - администрация).</w:t>
      </w:r>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 xml:space="preserve"> 3. Реестр источников доходов бюджета сельского поселения Хилково муниципального района Красноярский Самарской области формируется и ведется как единый информационный ресурс в соответствии с Общими </w:t>
      </w:r>
      <w:hyperlink r:id="rId8" w:history="1">
        <w:r w:rsidRPr="007633C4">
          <w:rPr>
            <w:rFonts w:ascii="Times New Roman" w:hAnsi="Times New Roman" w:cs="Times New Roman"/>
            <w:sz w:val="28"/>
            <w:szCs w:val="28"/>
          </w:rPr>
          <w:t>требованиями</w:t>
        </w:r>
      </w:hyperlink>
      <w:r w:rsidRPr="007633C4">
        <w:rPr>
          <w:rFonts w:ascii="Times New Roman" w:hAnsi="Times New Roman" w:cs="Times New Roman"/>
          <w:sz w:val="28"/>
          <w:szCs w:val="28"/>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w:t>
      </w:r>
      <w:r w:rsidRPr="007633C4">
        <w:rPr>
          <w:rFonts w:ascii="Times New Roman" w:hAnsi="Times New Roman" w:cs="Times New Roman"/>
          <w:sz w:val="28"/>
          <w:szCs w:val="28"/>
        </w:rPr>
        <w:lastRenderedPageBreak/>
        <w:t>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утвержденными постановлением Правительства Российской Федерации от 31.08.2016        № 868 «О порядке формирования и ведения перечня источников доходов Российской Федерации» (далее – Общие требования).</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 xml:space="preserve"> 4. В целях ведения реестра источников доходов бюджета сельского поселения Хилково муниципального района Красноярский Самарской области органы местного самоуправления, казенные учреждения, иные учреждения и организации, осуществляющие бюджетные полномочия главных администраторов (администраторов) доходов бюджета, органы и организации, осуществляющие оказание (выполнение) государственных (муниципальных) услуг (выполнение работ), предусматривающих за их оказание (выполнение) взимание платы по источнику доходов бюджета,  но не являющихся администраторами доходов бюджета, обеспечивают  предоставление сведений, необходимых для ведения реестра источников дохода бюджета.</w:t>
      </w:r>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 xml:space="preserve"> 5. Ответственность за полноту и достоверность информации, а также своевременность ее включения в реестр источников доходов бюджета сельского поселения Хилково муниципального района Красноярский Самарской области, несет администрация.</w:t>
      </w:r>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 xml:space="preserve"> 6. В реестр источников доходов бюджета сельского поселения Хилково муниципального района Красноярский Самарской области в отношении каждого источника дохода бюджета включается следующая информация:</w:t>
      </w:r>
      <w:bookmarkStart w:id="0" w:name="P43"/>
      <w:bookmarkEnd w:id="0"/>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а) наименование источника дохода бюджета;</w:t>
      </w:r>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lastRenderedPageBreak/>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bookmarkStart w:id="1" w:name="P47"/>
      <w:bookmarkEnd w:id="1"/>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bookmarkStart w:id="2" w:name="P48"/>
      <w:bookmarkEnd w:id="2"/>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bookmarkStart w:id="3" w:name="P49"/>
      <w:bookmarkEnd w:id="3"/>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bookmarkStart w:id="4" w:name="P50"/>
      <w:bookmarkEnd w:id="4"/>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 xml:space="preserve">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w:t>
      </w:r>
      <w:bookmarkStart w:id="5" w:name="_GoBack"/>
      <w:bookmarkEnd w:id="5"/>
      <w:r w:rsidRPr="007633C4">
        <w:rPr>
          <w:rFonts w:ascii="Times New Roman" w:hAnsi="Times New Roman" w:cs="Times New Roman"/>
          <w:sz w:val="28"/>
          <w:szCs w:val="28"/>
        </w:rPr>
        <w:t>в соответствии с решением о бюджете с учетом внесенных изменений в решение о бюджете;</w:t>
      </w:r>
      <w:bookmarkStart w:id="6" w:name="P51"/>
      <w:bookmarkEnd w:id="6"/>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bookmarkStart w:id="7" w:name="P52"/>
      <w:bookmarkEnd w:id="7"/>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к) показатели кассовых поступлений по коду классификации доходов бюджета, соответствующему источнику дохода бюджета;</w:t>
      </w:r>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 xml:space="preserve">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w:t>
      </w:r>
      <w:r w:rsidRPr="007633C4">
        <w:rPr>
          <w:rFonts w:ascii="Times New Roman" w:hAnsi="Times New Roman" w:cs="Times New Roman"/>
          <w:sz w:val="28"/>
          <w:szCs w:val="28"/>
        </w:rPr>
        <w:lastRenderedPageBreak/>
        <w:t>бюджета.</w:t>
      </w:r>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 xml:space="preserve">При формировании информации, указанной в </w:t>
      </w:r>
      <w:hyperlink w:anchor="P47" w:history="1">
        <w:r w:rsidRPr="007633C4">
          <w:rPr>
            <w:rFonts w:ascii="Times New Roman" w:hAnsi="Times New Roman" w:cs="Times New Roman"/>
            <w:sz w:val="28"/>
            <w:szCs w:val="28"/>
          </w:rPr>
          <w:t>подпункте «д» пункта 6</w:t>
        </w:r>
      </w:hyperlink>
      <w:r w:rsidRPr="007633C4">
        <w:rPr>
          <w:rFonts w:ascii="Times New Roman" w:hAnsi="Times New Roman" w:cs="Times New Roman"/>
          <w:sz w:val="28"/>
          <w:szCs w:val="28"/>
        </w:rPr>
        <w:t xml:space="preserve"> настоящего Порядка, указываются следующие сведения:</w:t>
      </w:r>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полное и сокращенное наименование главного администратора дохода бюджета в соответствии со сведениями Единого государственного реестра юридических лиц (при наличии);</w:t>
      </w:r>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уникальный код организации по реестру участников бюджетного процесса, а также иных юридических лиц, не являющихся участниками бюджетного процесса, соответствующий главному администратору доходов бюджетов.</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7. В реестр источников доходов бюджетов в отношении платежей, являющихся источником дохода бюджета, включается следующая информация:</w:t>
      </w:r>
      <w:bookmarkStart w:id="8" w:name="P61"/>
      <w:bookmarkEnd w:id="8"/>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а) наименование источника дохода бюджета;</w:t>
      </w:r>
    </w:p>
    <w:p w:rsidR="007633C4" w:rsidRPr="007633C4" w:rsidRDefault="007633C4" w:rsidP="007633C4">
      <w:pPr>
        <w:widowControl w:val="0"/>
        <w:tabs>
          <w:tab w:val="left" w:pos="709"/>
        </w:tabs>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б) код (коды) классификации доходов бюджета, соответствующий источнику дохода бюджета;</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в) идентификационный код по перечню источников доходов Российской Федерации, соответствующий источнику дохода бюджета;</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д) информация об органах государственной власти (государственных органах), органах местного самоуправления, муниципальных казенных учреждениях, осуществляющих бюджетные полномочия главных администраторов доходов бюджета;</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 xml:space="preserve">е)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администраторов </w:t>
      </w:r>
      <w:r w:rsidRPr="007633C4">
        <w:rPr>
          <w:rFonts w:ascii="Times New Roman" w:hAnsi="Times New Roman"/>
          <w:sz w:val="28"/>
          <w:szCs w:val="28"/>
        </w:rPr>
        <w:lastRenderedPageBreak/>
        <w:t>доходов бюджета;</w:t>
      </w:r>
      <w:bookmarkStart w:id="9" w:name="P67"/>
      <w:bookmarkEnd w:id="9"/>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ж) наименование органов и организаций, осуществляющих оказание (выполнение) государственных (муниципальных) услуг (выполнение работ), предусматривающих за их оказание (выполнение) получение платежа по источнику доходов бюджета, но не являющихся администраторами доходов бюджета по источнику дохода бюджета;</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bookmarkStart w:id="10" w:name="P69"/>
      <w:bookmarkEnd w:id="10"/>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 (далее - ГИС ГМП);</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bookmarkStart w:id="11" w:name="P71"/>
      <w:bookmarkEnd w:id="11"/>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л) информация об уплате платежей, являющихся источником дохода бюджета, направленная в ГИС ГМП;</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м) информация о количестве оказанных государственных (муниципальных) услуг (выполненных работ), иных действий органов государственной власти (государственных органов), органов местного самоуправления, муниципальных казенных учреждений, иных учреждений и организаций, за которые осуществлена уплата платежей, являющихся источником дохода бюджета.</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 xml:space="preserve">8. В реестре источников доходов бюджета сельского поселения Хилково муниципального района Красноярский Самарской области также </w:t>
      </w:r>
      <w:r w:rsidRPr="007633C4">
        <w:rPr>
          <w:rFonts w:ascii="Times New Roman" w:hAnsi="Times New Roman"/>
          <w:sz w:val="28"/>
          <w:szCs w:val="28"/>
        </w:rPr>
        <w:lastRenderedPageBreak/>
        <w:t>формируется консолидированная и (или) сводная информация по группам источников доходов бюджетов по показателям прогноза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bookmarkStart w:id="12" w:name="P74"/>
      <w:bookmarkEnd w:id="12"/>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 xml:space="preserve">9. Информация, указанная в </w:t>
      </w:r>
      <w:hyperlink w:anchor="P43" w:history="1">
        <w:r w:rsidRPr="007633C4">
          <w:rPr>
            <w:rFonts w:ascii="Times New Roman" w:hAnsi="Times New Roman"/>
            <w:sz w:val="28"/>
            <w:szCs w:val="28"/>
          </w:rPr>
          <w:t>подпунктах «а»</w:t>
        </w:r>
      </w:hyperlink>
      <w:r w:rsidRPr="007633C4">
        <w:rPr>
          <w:rFonts w:ascii="Times New Roman" w:hAnsi="Times New Roman"/>
          <w:sz w:val="28"/>
          <w:szCs w:val="28"/>
        </w:rPr>
        <w:t xml:space="preserve"> - «</w:t>
      </w:r>
      <w:hyperlink w:anchor="P47" w:history="1">
        <w:r w:rsidRPr="007633C4">
          <w:rPr>
            <w:rFonts w:ascii="Times New Roman" w:hAnsi="Times New Roman"/>
            <w:sz w:val="28"/>
            <w:szCs w:val="28"/>
          </w:rPr>
          <w:t>д» пункта 6</w:t>
        </w:r>
      </w:hyperlink>
      <w:r w:rsidRPr="007633C4">
        <w:rPr>
          <w:rFonts w:ascii="Times New Roman" w:hAnsi="Times New Roman"/>
          <w:sz w:val="28"/>
          <w:szCs w:val="28"/>
        </w:rPr>
        <w:t xml:space="preserve"> и </w:t>
      </w:r>
      <w:hyperlink w:anchor="P61" w:history="1">
        <w:r w:rsidRPr="007633C4">
          <w:rPr>
            <w:rFonts w:ascii="Times New Roman" w:hAnsi="Times New Roman"/>
            <w:sz w:val="28"/>
            <w:szCs w:val="28"/>
          </w:rPr>
          <w:t>подпунктах «а</w:t>
        </w:r>
      </w:hyperlink>
      <w:r w:rsidRPr="007633C4">
        <w:rPr>
          <w:rFonts w:ascii="Times New Roman" w:hAnsi="Times New Roman"/>
          <w:sz w:val="28"/>
          <w:szCs w:val="28"/>
        </w:rPr>
        <w:t>» - «</w:t>
      </w:r>
      <w:hyperlink w:anchor="P67" w:history="1">
        <w:r w:rsidRPr="007633C4">
          <w:rPr>
            <w:rFonts w:ascii="Times New Roman" w:hAnsi="Times New Roman"/>
            <w:sz w:val="28"/>
            <w:szCs w:val="28"/>
          </w:rPr>
          <w:t>ж» пункта 7</w:t>
        </w:r>
      </w:hyperlink>
      <w:r w:rsidRPr="007633C4">
        <w:rPr>
          <w:rFonts w:ascii="Times New Roman" w:hAnsi="Times New Roman"/>
          <w:sz w:val="28"/>
          <w:szCs w:val="28"/>
        </w:rPr>
        <w:t xml:space="preserve"> настоящего Порядка, формируется и изменяется на основе перечня источников доходов Российской Федерации.</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 xml:space="preserve">10. Информация, указанная в </w:t>
      </w:r>
      <w:hyperlink w:anchor="P48" w:history="1">
        <w:r w:rsidRPr="007633C4">
          <w:rPr>
            <w:rFonts w:ascii="Times New Roman" w:hAnsi="Times New Roman"/>
            <w:sz w:val="28"/>
            <w:szCs w:val="28"/>
          </w:rPr>
          <w:t>подпунктах «е»</w:t>
        </w:r>
      </w:hyperlink>
      <w:r w:rsidRPr="007633C4">
        <w:rPr>
          <w:rFonts w:ascii="Times New Roman" w:hAnsi="Times New Roman"/>
          <w:sz w:val="28"/>
          <w:szCs w:val="28"/>
        </w:rPr>
        <w:t xml:space="preserve"> и «</w:t>
      </w:r>
      <w:hyperlink w:anchor="P51" w:history="1">
        <w:r w:rsidRPr="007633C4">
          <w:rPr>
            <w:rFonts w:ascii="Times New Roman" w:hAnsi="Times New Roman"/>
            <w:sz w:val="28"/>
            <w:szCs w:val="28"/>
          </w:rPr>
          <w:t>и» пункта 6</w:t>
        </w:r>
      </w:hyperlink>
      <w:r w:rsidRPr="007633C4">
        <w:rPr>
          <w:rFonts w:ascii="Times New Roman" w:hAnsi="Times New Roman"/>
          <w:sz w:val="28"/>
          <w:szCs w:val="28"/>
        </w:rPr>
        <w:t xml:space="preserve"> настоящего Порядка, формируется и ведется на основании прогнозов поступления доходов бюджета сельского поселения Хилково муниципального района Красноярский Самарской области, информация, указанная в </w:t>
      </w:r>
      <w:hyperlink w:anchor="P49" w:history="1">
        <w:r w:rsidRPr="007633C4">
          <w:rPr>
            <w:rFonts w:ascii="Times New Roman" w:hAnsi="Times New Roman"/>
            <w:sz w:val="28"/>
            <w:szCs w:val="28"/>
          </w:rPr>
          <w:t>подпунктах «ж»</w:t>
        </w:r>
      </w:hyperlink>
      <w:r w:rsidRPr="007633C4">
        <w:rPr>
          <w:rFonts w:ascii="Times New Roman" w:hAnsi="Times New Roman"/>
          <w:sz w:val="28"/>
          <w:szCs w:val="28"/>
        </w:rPr>
        <w:t xml:space="preserve"> и «</w:t>
      </w:r>
      <w:hyperlink w:anchor="P50" w:history="1">
        <w:r w:rsidRPr="007633C4">
          <w:rPr>
            <w:rFonts w:ascii="Times New Roman" w:hAnsi="Times New Roman"/>
            <w:sz w:val="28"/>
            <w:szCs w:val="28"/>
          </w:rPr>
          <w:t>з» пункта 6</w:t>
        </w:r>
      </w:hyperlink>
      <w:r w:rsidRPr="007633C4">
        <w:rPr>
          <w:rFonts w:ascii="Times New Roman" w:hAnsi="Times New Roman"/>
          <w:sz w:val="28"/>
          <w:szCs w:val="28"/>
        </w:rPr>
        <w:t xml:space="preserve"> настоящего Порядка, формируется и ведется на основании решения о бюджете сельского поселения Хилково муниципального района Красноярский Самарской области.</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 xml:space="preserve">11. Информация, указанная в </w:t>
      </w:r>
      <w:hyperlink w:anchor="P69" w:history="1">
        <w:r w:rsidRPr="007633C4">
          <w:rPr>
            <w:rFonts w:ascii="Times New Roman" w:hAnsi="Times New Roman"/>
            <w:sz w:val="28"/>
            <w:szCs w:val="28"/>
          </w:rPr>
          <w:t>подпунктах «и»</w:t>
        </w:r>
      </w:hyperlink>
      <w:r w:rsidRPr="007633C4">
        <w:rPr>
          <w:rFonts w:ascii="Times New Roman" w:hAnsi="Times New Roman"/>
          <w:sz w:val="28"/>
          <w:szCs w:val="28"/>
        </w:rPr>
        <w:t xml:space="preserve"> и «</w:t>
      </w:r>
      <w:hyperlink w:anchor="P71" w:history="1">
        <w:r w:rsidRPr="007633C4">
          <w:rPr>
            <w:rFonts w:ascii="Times New Roman" w:hAnsi="Times New Roman"/>
            <w:sz w:val="28"/>
            <w:szCs w:val="28"/>
          </w:rPr>
          <w:t>л» пункта 7</w:t>
        </w:r>
      </w:hyperlink>
      <w:r w:rsidRPr="007633C4">
        <w:rPr>
          <w:rFonts w:ascii="Times New Roman" w:hAnsi="Times New Roman"/>
          <w:sz w:val="28"/>
          <w:szCs w:val="28"/>
        </w:rPr>
        <w:t xml:space="preserve"> настоящего Порядка, формируется и ведется на основании сведений ГИС ГМП.</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 xml:space="preserve">12. Информация, указанная в </w:t>
      </w:r>
      <w:hyperlink w:anchor="P52" w:history="1">
        <w:r w:rsidRPr="007633C4">
          <w:rPr>
            <w:rFonts w:ascii="Times New Roman" w:hAnsi="Times New Roman"/>
            <w:sz w:val="28"/>
            <w:szCs w:val="28"/>
          </w:rPr>
          <w:t>подпункте «к» пункта 6</w:t>
        </w:r>
      </w:hyperlink>
      <w:r w:rsidRPr="007633C4">
        <w:rPr>
          <w:rFonts w:ascii="Times New Roman" w:hAnsi="Times New Roman"/>
          <w:sz w:val="28"/>
          <w:szCs w:val="28"/>
        </w:rPr>
        <w:t xml:space="preserve"> настоящего Порядка, 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13. Уникальный номер реестровой записи источника дохода бюджета реестра источников доходов бюджета сельского поселения Хилково муниципального района Красноярский Самарской области имеет следующую структуру:</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lastRenderedPageBreak/>
        <w:t>1 - 5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7 - 20 разряды - идентификационный код источника дохода бюджета в соответствии с перечнем источников доходов Российской Федерации;</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1 - в рамках исполнения решения о бюджете;</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0 - в рамках составления и утверждения решения о бюджете;</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22, 23 разряды - последние две цифры года формирования реестровой записи источника дохода бюджета реестра источников доходов бюджета сельского поселения Хилково муниципального района Красноярский Самарской области,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 xml:space="preserve">24 - 27 разряды - порядковый номер версии реестровой записи источника дохода бюджета реестра источников доходов бюджета сельского поселения Хилково муниципального района Красноярский Самарской </w:t>
      </w:r>
      <w:proofErr w:type="gramStart"/>
      <w:r w:rsidRPr="007633C4">
        <w:rPr>
          <w:rFonts w:ascii="Times New Roman" w:hAnsi="Times New Roman"/>
          <w:sz w:val="28"/>
          <w:szCs w:val="28"/>
        </w:rPr>
        <w:t>области .</w:t>
      </w:r>
      <w:proofErr w:type="gramEnd"/>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14. Уникальный номер реестровой записи платежа по источнику дохода бюджета имеет следующую структуру:</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lastRenderedPageBreak/>
        <w:t>1 - 5 разряды - коды группы дохода, подгруппы дохода и элемента дохода классификации доходов бюджета, соответствующие платежу по источнику дохода бюджета;</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6 разряд - код признака основания возникновения группы источника дохода бюджета, в которую входит платеж по источнику дохода бюджета в соответствии с перечнем источников доходов Российской Федерации;</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7 - 20 разряды - идентификационный код платежа по источнику дохода бюджета в соответствии с перечнем источников доходов Российской Федерации;</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21 - 28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30, 31 разряды - последние две цифры года формирования реестровой записи платежа по источнику дохода бюджета реестров источников доходов бюджета;</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32 - 35 разряды - порядковый номер версии реестровой записи платежа по источнику дохода бюджета реестров источников доходов бюджета.</w:t>
      </w:r>
    </w:p>
    <w:p w:rsidR="007633C4" w:rsidRPr="007633C4" w:rsidRDefault="007633C4" w:rsidP="007633C4">
      <w:pPr>
        <w:widowControl w:val="0"/>
        <w:autoSpaceDE w:val="0"/>
        <w:autoSpaceDN w:val="0"/>
        <w:spacing w:line="360" w:lineRule="auto"/>
        <w:ind w:firstLine="709"/>
        <w:jc w:val="both"/>
        <w:rPr>
          <w:rFonts w:ascii="Times New Roman" w:hAnsi="Times New Roman"/>
          <w:sz w:val="28"/>
          <w:szCs w:val="28"/>
        </w:rPr>
      </w:pPr>
      <w:r w:rsidRPr="007633C4">
        <w:rPr>
          <w:rFonts w:ascii="Times New Roman" w:hAnsi="Times New Roman"/>
          <w:sz w:val="28"/>
          <w:szCs w:val="28"/>
        </w:rPr>
        <w:t xml:space="preserve">15. Реестр источников доходов бюджета сельского поселения Хилково муниципального района Красноярский Самарской области направляется в составе документов и материалов, представляемых одновременно с проектом решения о бюджете сельского поселения Хилково муниципального района Красноярский Самарской области в Собрание </w:t>
      </w:r>
      <w:r w:rsidRPr="007633C4">
        <w:rPr>
          <w:rFonts w:ascii="Times New Roman" w:hAnsi="Times New Roman"/>
          <w:sz w:val="28"/>
          <w:szCs w:val="28"/>
        </w:rPr>
        <w:lastRenderedPageBreak/>
        <w:t>представителей сельского поселения Хилково муниципального района Красноярский Самарской области, по форме, разрабатываемой и утверждаемой администрацией.</w:t>
      </w:r>
    </w:p>
    <w:p w:rsidR="007633C4" w:rsidRPr="007633C4" w:rsidRDefault="007633C4" w:rsidP="007633C4">
      <w:pPr>
        <w:pStyle w:val="ConsPlusNormal"/>
        <w:spacing w:line="360" w:lineRule="auto"/>
        <w:ind w:firstLine="709"/>
        <w:jc w:val="both"/>
        <w:rPr>
          <w:rFonts w:ascii="Times New Roman" w:hAnsi="Times New Roman" w:cs="Times New Roman"/>
          <w:sz w:val="28"/>
          <w:szCs w:val="28"/>
        </w:rPr>
      </w:pPr>
      <w:r w:rsidRPr="007633C4">
        <w:rPr>
          <w:rFonts w:ascii="Times New Roman" w:hAnsi="Times New Roman" w:cs="Times New Roman"/>
          <w:sz w:val="28"/>
          <w:szCs w:val="28"/>
        </w:rPr>
        <w:t>16. Реестр источников доходов бюджета сельского поселения Хилково муниципального района Красноярский Самарской области формируется и ведется в электронной форме в государственной интегрированной информационной системе управления общественными финансами «Электронный бюджет» с момента предоставления Министерством финансов Российской Федерации доступа администрации.</w:t>
      </w:r>
    </w:p>
    <w:p w:rsidR="007633C4" w:rsidRPr="00853C60" w:rsidRDefault="007633C4" w:rsidP="007633C4">
      <w:pPr>
        <w:widowControl w:val="0"/>
        <w:autoSpaceDE w:val="0"/>
        <w:autoSpaceDN w:val="0"/>
        <w:spacing w:line="360" w:lineRule="auto"/>
        <w:jc w:val="both"/>
        <w:rPr>
          <w:sz w:val="28"/>
          <w:szCs w:val="28"/>
        </w:rPr>
      </w:pPr>
    </w:p>
    <w:p w:rsidR="007633C4" w:rsidRDefault="007633C4" w:rsidP="007633C4"/>
    <w:p w:rsidR="0093249F" w:rsidRPr="00CA3490" w:rsidRDefault="0093249F" w:rsidP="0093249F">
      <w:pPr>
        <w:rPr>
          <w:rFonts w:ascii="Times New Roman" w:hAnsi="Times New Roman"/>
          <w:b/>
          <w:color w:val="000000"/>
          <w:sz w:val="28"/>
          <w:szCs w:val="28"/>
        </w:rPr>
      </w:pPr>
    </w:p>
    <w:p w:rsidR="001D0647" w:rsidRDefault="001D0647"/>
    <w:sectPr w:rsidR="001D0647" w:rsidSect="00841E1A">
      <w:headerReference w:type="even" r:id="rId9"/>
      <w:headerReference w:type="default" r:id="rId10"/>
      <w:footerReference w:type="even" r:id="rId11"/>
      <w:footerReference w:type="default" r:id="rId12"/>
      <w:headerReference w:type="first" r:id="rId13"/>
      <w:footerReference w:type="first" r:id="rId14"/>
      <w:pgSz w:w="11905" w:h="16838" w:code="9"/>
      <w:pgMar w:top="1134" w:right="1418" w:bottom="1134" w:left="1418"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361" w:rsidRDefault="00204361">
      <w:pPr>
        <w:spacing w:after="0" w:line="240" w:lineRule="auto"/>
      </w:pPr>
      <w:r>
        <w:separator/>
      </w:r>
    </w:p>
  </w:endnote>
  <w:endnote w:type="continuationSeparator" w:id="0">
    <w:p w:rsidR="00204361" w:rsidRDefault="0020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40" w:rsidRDefault="00A20E4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40" w:rsidRDefault="00A20E4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40" w:rsidRDefault="00A20E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361" w:rsidRDefault="00204361">
      <w:pPr>
        <w:spacing w:after="0" w:line="240" w:lineRule="auto"/>
      </w:pPr>
      <w:r>
        <w:separator/>
      </w:r>
    </w:p>
  </w:footnote>
  <w:footnote w:type="continuationSeparator" w:id="0">
    <w:p w:rsidR="00204361" w:rsidRDefault="00204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40" w:rsidRDefault="00A20E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56" w:rsidRDefault="0093249F">
    <w:pPr>
      <w:pStyle w:val="a3"/>
      <w:jc w:val="center"/>
    </w:pPr>
    <w:r>
      <w:fldChar w:fldCharType="begin"/>
    </w:r>
    <w:r>
      <w:instrText xml:space="preserve"> PAGE   \* MERGEFORMAT </w:instrText>
    </w:r>
    <w:r>
      <w:fldChar w:fldCharType="separate"/>
    </w:r>
    <w:r w:rsidR="007633C4">
      <w:rPr>
        <w:noProof/>
      </w:rPr>
      <w:t>11</w:t>
    </w:r>
    <w:r>
      <w:fldChar w:fldCharType="end"/>
    </w:r>
  </w:p>
  <w:p w:rsidR="00013256" w:rsidRDefault="0020436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40" w:rsidRDefault="00A20E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9F"/>
    <w:rsid w:val="001D0647"/>
    <w:rsid w:val="00204361"/>
    <w:rsid w:val="00296D40"/>
    <w:rsid w:val="004861E7"/>
    <w:rsid w:val="007633C4"/>
    <w:rsid w:val="0093249F"/>
    <w:rsid w:val="009C1749"/>
    <w:rsid w:val="00A20E40"/>
    <w:rsid w:val="00AC3091"/>
    <w:rsid w:val="00BF59AC"/>
    <w:rsid w:val="00C71353"/>
    <w:rsid w:val="00CE1F40"/>
    <w:rsid w:val="00D0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57006D-B96B-495F-85BE-62B11BF7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49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249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93249F"/>
    <w:pPr>
      <w:tabs>
        <w:tab w:val="center" w:pos="4677"/>
        <w:tab w:val="right" w:pos="9355"/>
      </w:tabs>
    </w:pPr>
  </w:style>
  <w:style w:type="character" w:customStyle="1" w:styleId="a4">
    <w:name w:val="Верхний колонтитул Знак"/>
    <w:basedOn w:val="a0"/>
    <w:link w:val="a3"/>
    <w:uiPriority w:val="99"/>
    <w:rsid w:val="0093249F"/>
    <w:rPr>
      <w:rFonts w:ascii="Calibri" w:eastAsia="Calibri" w:hAnsi="Calibri" w:cs="Times New Roman"/>
    </w:rPr>
  </w:style>
  <w:style w:type="paragraph" w:styleId="a5">
    <w:name w:val="Balloon Text"/>
    <w:basedOn w:val="a"/>
    <w:link w:val="a6"/>
    <w:uiPriority w:val="99"/>
    <w:semiHidden/>
    <w:unhideWhenUsed/>
    <w:rsid w:val="00A20E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E40"/>
    <w:rPr>
      <w:rFonts w:ascii="Segoe UI" w:eastAsia="Calibri" w:hAnsi="Segoe UI" w:cs="Segoe UI"/>
      <w:sz w:val="18"/>
      <w:szCs w:val="18"/>
    </w:rPr>
  </w:style>
  <w:style w:type="paragraph" w:styleId="a7">
    <w:name w:val="footer"/>
    <w:basedOn w:val="a"/>
    <w:link w:val="a8"/>
    <w:uiPriority w:val="99"/>
    <w:unhideWhenUsed/>
    <w:rsid w:val="00A20E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0E40"/>
    <w:rPr>
      <w:rFonts w:ascii="Calibri" w:eastAsia="Calibri" w:hAnsi="Calibri" w:cs="Times New Roman"/>
    </w:rPr>
  </w:style>
  <w:style w:type="paragraph" w:customStyle="1" w:styleId="ConsPlusTitlePage">
    <w:name w:val="ConsPlusTitlePage"/>
    <w:rsid w:val="007633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169861C95199F938AF2D12BA18AA2380A09DBF7CE1EB7D49F009F6BCEB3FABFD1C994218CAF470D5728CDEDBA55E4CD8062DABF8423B21zAU5H"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C7169861C95199F938AF2D12BA18AA2380A09DBF7CE1EB7D49F009F6BCEB3FABEF1CC14E18CCEA77D767DA8F9DzFU0H"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cp:lastPrinted>2020-11-20T07:48:00Z</cp:lastPrinted>
  <dcterms:created xsi:type="dcterms:W3CDTF">2020-11-20T06:45:00Z</dcterms:created>
  <dcterms:modified xsi:type="dcterms:W3CDTF">2020-11-25T05:38:00Z</dcterms:modified>
</cp:coreProperties>
</file>