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19" w:rsidRDefault="00F44119" w:rsidP="00F44119">
      <w:pPr>
        <w:pStyle w:val="a3"/>
        <w:suppressAutoHyphens w:val="0"/>
        <w:jc w:val="center"/>
        <w:rPr>
          <w:b w:val="0"/>
          <w:bCs/>
          <w:noProof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-242570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19" w:rsidRPr="00D4713B" w:rsidRDefault="00F44119" w:rsidP="00F44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F44119" w:rsidRPr="00D4713B" w:rsidRDefault="00F44119" w:rsidP="00F4411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ХИЛКОВО</w:t>
      </w:r>
    </w:p>
    <w:p w:rsidR="00F44119" w:rsidRPr="00D4713B" w:rsidRDefault="00F44119" w:rsidP="00F4411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F44119" w:rsidRPr="00D4713B" w:rsidRDefault="00F44119" w:rsidP="00F4411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F44119" w:rsidRPr="00D4713B" w:rsidRDefault="00F44119" w:rsidP="00F441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19" w:rsidRPr="00BF0E83" w:rsidRDefault="00F44119" w:rsidP="00F44119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44119" w:rsidRPr="00BF0E83" w:rsidRDefault="00F44119" w:rsidP="00F44119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firstLine="0"/>
        <w:jc w:val="right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119" w:rsidRDefault="00F44119" w:rsidP="00F4411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bookmarkStart w:id="0" w:name="_Hlk12436956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bookmarkEnd w:id="0"/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a3"/>
        <w:suppressAutoHyphens w:val="0"/>
        <w:jc w:val="center"/>
        <w:rPr>
          <w:i w:val="0"/>
        </w:rPr>
      </w:pPr>
      <w:r w:rsidRPr="007B4B8A">
        <w:rPr>
          <w:i w:val="0"/>
        </w:rPr>
        <w:t xml:space="preserve"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proofErr w:type="spellStart"/>
      <w:r>
        <w:rPr>
          <w:i w:val="0"/>
        </w:rPr>
        <w:t>Хилково</w:t>
      </w:r>
      <w:proofErr w:type="spellEnd"/>
      <w:r w:rsidRPr="00674BC7">
        <w:rPr>
          <w:i w:val="0"/>
        </w:rPr>
        <w:t xml:space="preserve"> </w:t>
      </w:r>
      <w:r w:rsidRPr="007B4B8A">
        <w:rPr>
          <w:i w:val="0"/>
        </w:rPr>
        <w:t>муниципального района Красноярский Самарской области</w:t>
      </w:r>
      <w:r>
        <w:rPr>
          <w:i w:val="0"/>
        </w:rPr>
        <w:t xml:space="preserve"> </w:t>
      </w:r>
    </w:p>
    <w:p w:rsidR="00F44119" w:rsidRDefault="00F44119" w:rsidP="00F44119">
      <w:pPr>
        <w:pStyle w:val="a3"/>
        <w:suppressAutoHyphens w:val="0"/>
        <w:jc w:val="center"/>
        <w:rPr>
          <w:i w:val="0"/>
        </w:rPr>
      </w:pPr>
    </w:p>
    <w:p w:rsidR="00F44119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>
        <w:rPr>
          <w:b w:val="0"/>
          <w:bCs/>
          <w:i w:val="0"/>
        </w:rPr>
        <w:t xml:space="preserve">                  </w:t>
      </w:r>
      <w:r w:rsidRPr="00674BC7">
        <w:rPr>
          <w:b w:val="0"/>
          <w:bCs/>
          <w:i w:val="0"/>
        </w:rPr>
        <w:t xml:space="preserve">В соответствии с  частью 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3 части 4 статьи 36 Федерального закона   от 06.10.2003 № 131-ФЗ «Об общих принципах организации местного самоуправления в Российской Федерации», </w:t>
      </w:r>
      <w:proofErr w:type="gramStart"/>
      <w:r w:rsidRPr="00674BC7">
        <w:rPr>
          <w:b w:val="0"/>
          <w:bCs/>
          <w:i w:val="0"/>
        </w:rPr>
        <w:t>постановлением  Правительства</w:t>
      </w:r>
      <w:proofErr w:type="gramEnd"/>
      <w:r w:rsidRPr="00674BC7">
        <w:rPr>
          <w:b w:val="0"/>
          <w:bCs/>
          <w:i w:val="0"/>
        </w:rPr>
        <w:t xml:space="preserve"> Российской Федерации от 20.09.2014 № 963 «Об осуществлении банковского сопровождения контрактов»,  пунктом 3 статьи 79 Устава сельского поселения </w:t>
      </w:r>
      <w:proofErr w:type="spellStart"/>
      <w:r>
        <w:rPr>
          <w:b w:val="0"/>
          <w:bCs/>
          <w:i w:val="0"/>
        </w:rPr>
        <w:t>Хилково</w:t>
      </w:r>
      <w:proofErr w:type="spellEnd"/>
      <w:r w:rsidRPr="00674BC7">
        <w:rPr>
          <w:b w:val="0"/>
          <w:bCs/>
          <w:i w:val="0"/>
        </w:rPr>
        <w:t xml:space="preserve"> муниципального района Красноярский Самарской области, Администрация сельского поселения </w:t>
      </w:r>
      <w:proofErr w:type="spellStart"/>
      <w:r>
        <w:rPr>
          <w:b w:val="0"/>
          <w:bCs/>
          <w:i w:val="0"/>
        </w:rPr>
        <w:t>Хилково</w:t>
      </w:r>
      <w:proofErr w:type="spellEnd"/>
      <w:r w:rsidRPr="00674BC7">
        <w:rPr>
          <w:b w:val="0"/>
          <w:bCs/>
          <w:i w:val="0"/>
        </w:rPr>
        <w:t xml:space="preserve"> муниципального района Красноярский Самарской области  ПОСТАНОВЛЯЕТ: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proofErr w:type="spellStart"/>
      <w:r>
        <w:rPr>
          <w:b w:val="0"/>
          <w:bCs/>
          <w:i w:val="0"/>
        </w:rPr>
        <w:t>Хилково</w:t>
      </w:r>
      <w:proofErr w:type="spellEnd"/>
      <w:r w:rsidRPr="00674BC7">
        <w:rPr>
          <w:b w:val="0"/>
          <w:bCs/>
          <w:i w:val="0"/>
        </w:rPr>
        <w:t xml:space="preserve"> муниципального района Красноярский Самарской области, осуществляется в следующих случаях: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lastRenderedPageBreak/>
        <w:t>-начальная (максимальная) цена контракта (цена контракта с единственным поставщиком (подрядчиком, исполнителем) превышает 200м</w:t>
      </w:r>
      <w:r>
        <w:rPr>
          <w:b w:val="0"/>
          <w:bCs/>
          <w:i w:val="0"/>
        </w:rPr>
        <w:t>ил</w:t>
      </w:r>
      <w:r w:rsidRPr="00674BC7">
        <w:rPr>
          <w:b w:val="0"/>
          <w:bCs/>
          <w:i w:val="0"/>
        </w:rPr>
        <w:t>л</w:t>
      </w:r>
      <w:r>
        <w:rPr>
          <w:b w:val="0"/>
          <w:bCs/>
          <w:i w:val="0"/>
        </w:rPr>
        <w:t xml:space="preserve">ионов </w:t>
      </w:r>
      <w:r w:rsidRPr="00674BC7">
        <w:rPr>
          <w:b w:val="0"/>
          <w:bCs/>
          <w:i w:val="0"/>
        </w:rPr>
        <w:t xml:space="preserve">рублей; 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     1.2. В отношении банковского сопровождения контракта, 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>3.</w:t>
      </w:r>
      <w:r>
        <w:rPr>
          <w:b w:val="0"/>
          <w:bCs/>
          <w:i w:val="0"/>
        </w:rPr>
        <w:t xml:space="preserve"> </w:t>
      </w:r>
      <w:r w:rsidRPr="00674BC7">
        <w:rPr>
          <w:b w:val="0"/>
          <w:bCs/>
          <w:i w:val="0"/>
        </w:rPr>
        <w:t>Определить, что в случаях, предусмотренных п</w:t>
      </w:r>
      <w:r>
        <w:rPr>
          <w:b w:val="0"/>
          <w:bCs/>
          <w:i w:val="0"/>
        </w:rPr>
        <w:t xml:space="preserve">унктом </w:t>
      </w:r>
      <w:r w:rsidRPr="00674BC7">
        <w:rPr>
          <w:b w:val="0"/>
          <w:bCs/>
          <w:i w:val="0"/>
        </w:rPr>
        <w:t xml:space="preserve">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proofErr w:type="spellStart"/>
      <w:r>
        <w:rPr>
          <w:b w:val="0"/>
          <w:bCs/>
          <w:i w:val="0"/>
        </w:rPr>
        <w:t>Хилково</w:t>
      </w:r>
      <w:proofErr w:type="spellEnd"/>
      <w:r w:rsidRPr="00674BC7">
        <w:rPr>
          <w:b w:val="0"/>
          <w:bCs/>
          <w:i w:val="0"/>
        </w:rPr>
        <w:t xml:space="preserve"> муниципального района Красноярский Самарской области, исполнителями по которым являются банки (кредитные организации).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       4. Контроль за исполнением настоящего постановления возложить на Главу сельского поселения </w:t>
      </w:r>
      <w:proofErr w:type="spellStart"/>
      <w:r>
        <w:rPr>
          <w:b w:val="0"/>
          <w:bCs/>
          <w:i w:val="0"/>
        </w:rPr>
        <w:t>Хилково</w:t>
      </w:r>
      <w:proofErr w:type="spellEnd"/>
      <w:r w:rsidRPr="00674BC7">
        <w:rPr>
          <w:b w:val="0"/>
          <w:bCs/>
          <w:i w:val="0"/>
        </w:rPr>
        <w:t xml:space="preserve"> муниципального района Красноярский Самарской области </w:t>
      </w:r>
      <w:r>
        <w:rPr>
          <w:b w:val="0"/>
          <w:bCs/>
          <w:i w:val="0"/>
        </w:rPr>
        <w:t>Долгова Олега Юрьевича</w:t>
      </w:r>
      <w:r w:rsidRPr="00674BC7">
        <w:rPr>
          <w:b w:val="0"/>
          <w:bCs/>
          <w:i w:val="0"/>
        </w:rPr>
        <w:t>.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     5.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b w:val="0"/>
          <w:bCs/>
          <w:i w:val="0"/>
        </w:rPr>
        <w:t>Хилково</w:t>
      </w:r>
      <w:proofErr w:type="spellEnd"/>
      <w:r w:rsidRPr="00674BC7">
        <w:rPr>
          <w:b w:val="0"/>
          <w:bCs/>
          <w:i w:val="0"/>
        </w:rPr>
        <w:t>.</w:t>
      </w:r>
    </w:p>
    <w:p w:rsidR="00F44119" w:rsidRPr="007B4B8A" w:rsidRDefault="00F44119" w:rsidP="00F44119">
      <w:pPr>
        <w:pStyle w:val="a3"/>
        <w:suppressAutoHyphens w:val="0"/>
        <w:spacing w:line="240" w:lineRule="auto"/>
        <w:jc w:val="center"/>
        <w:rPr>
          <w:i w:val="0"/>
        </w:rPr>
      </w:pPr>
    </w:p>
    <w:p w:rsidR="00F44119" w:rsidRPr="00674BC7" w:rsidRDefault="00F44119" w:rsidP="00F44119">
      <w:pPr>
        <w:pStyle w:val="2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119" w:rsidRDefault="00F44119" w:rsidP="00F441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F44119" w:rsidRPr="00AE7116" w:rsidRDefault="00F44119" w:rsidP="00F44119">
      <w:pPr>
        <w:tabs>
          <w:tab w:val="left" w:pos="280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О.Ю. Долгов</w:t>
      </w: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/>
    <w:sectPr w:rsidR="00F44119" w:rsidSect="005B7CAA">
      <w:pgSz w:w="11906" w:h="16838"/>
      <w:pgMar w:top="851" w:right="1418" w:bottom="68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19"/>
    <w:rsid w:val="00F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DA18-4CE7-4639-AA48-2A0E50C3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19"/>
    <w:pPr>
      <w:suppressAutoHyphens/>
      <w:spacing w:after="200" w:line="276" w:lineRule="auto"/>
    </w:pPr>
    <w:rPr>
      <w:rFonts w:ascii="Calibri" w:eastAsia="SimSun" w:hAnsi="Calibri" w:cs="font28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4119"/>
    <w:pPr>
      <w:ind w:left="720"/>
    </w:pPr>
  </w:style>
  <w:style w:type="paragraph" w:customStyle="1" w:styleId="a3">
    <w:name w:val="Адресат (кому)"/>
    <w:basedOn w:val="a"/>
    <w:uiPriority w:val="99"/>
    <w:rsid w:val="00F44119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">
    <w:name w:val="Основной текст (2)_"/>
    <w:link w:val="21"/>
    <w:locked/>
    <w:rsid w:val="00F4411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4119"/>
    <w:pPr>
      <w:widowControl w:val="0"/>
      <w:shd w:val="clear" w:color="auto" w:fill="FFFFFF"/>
      <w:suppressAutoHyphens w:val="0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1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2023-02-07T10:59:00Z</cp:lastPrinted>
  <dcterms:created xsi:type="dcterms:W3CDTF">2023-02-07T10:56:00Z</dcterms:created>
  <dcterms:modified xsi:type="dcterms:W3CDTF">2023-02-07T11:00:00Z</dcterms:modified>
</cp:coreProperties>
</file>