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8" w:rsidRPr="005413FF" w:rsidRDefault="00F85DD8" w:rsidP="00F85DD8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D9E7411" wp14:editId="32D78C5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8" w:rsidRPr="001B7B71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7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85DD8" w:rsidRPr="001B7B71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71"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F85DD8" w:rsidRPr="001B7B71" w:rsidRDefault="00F85DD8" w:rsidP="00F85DD8">
      <w:pPr>
        <w:pStyle w:val="3"/>
        <w:shd w:val="clear" w:color="auto" w:fill="FFFFFF"/>
        <w:ind w:right="-143"/>
        <w:jc w:val="center"/>
        <w:rPr>
          <w:szCs w:val="28"/>
        </w:rPr>
      </w:pPr>
      <w:r w:rsidRPr="001B7B71">
        <w:rPr>
          <w:szCs w:val="28"/>
        </w:rPr>
        <w:t xml:space="preserve">МУНИЦИПАЛЬНОГО РАЙОНА </w:t>
      </w:r>
      <w:proofErr w:type="gramStart"/>
      <w:r w:rsidRPr="001B7B71">
        <w:rPr>
          <w:szCs w:val="28"/>
        </w:rPr>
        <w:t>КРАСНОЯРСКИЙ</w:t>
      </w:r>
      <w:proofErr w:type="gramEnd"/>
    </w:p>
    <w:p w:rsidR="00F85DD8" w:rsidRPr="001B7B71" w:rsidRDefault="00F85DD8" w:rsidP="00F85DD8">
      <w:pPr>
        <w:pStyle w:val="1"/>
        <w:shd w:val="clear" w:color="auto" w:fill="FFFFFF"/>
        <w:jc w:val="center"/>
        <w:rPr>
          <w:szCs w:val="28"/>
        </w:rPr>
      </w:pPr>
      <w:r w:rsidRPr="001B7B71">
        <w:rPr>
          <w:szCs w:val="28"/>
        </w:rPr>
        <w:t>САМАРСКОЙ ОБЛАСТИ</w:t>
      </w:r>
    </w:p>
    <w:p w:rsidR="00F85DD8" w:rsidRDefault="00F85DD8" w:rsidP="001B7B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DD8" w:rsidRPr="001B7B71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5DD8" w:rsidRPr="009429F2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5DD8" w:rsidRPr="001B7B71" w:rsidRDefault="001B7B71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71">
        <w:rPr>
          <w:rFonts w:ascii="Times New Roman" w:hAnsi="Times New Roman" w:cs="Times New Roman"/>
          <w:b/>
          <w:sz w:val="28"/>
          <w:szCs w:val="28"/>
        </w:rPr>
        <w:t>от 10 февраля 2021 года № 17</w:t>
      </w:r>
    </w:p>
    <w:p w:rsidR="00F85DD8" w:rsidRPr="009429F2" w:rsidRDefault="00F85DD8" w:rsidP="00F85DD8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F85DD8" w:rsidRPr="006C00B9" w:rsidRDefault="00F85DD8" w:rsidP="00F85DD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00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Хилково муниципального района </w:t>
      </w:r>
      <w:proofErr w:type="gramStart"/>
      <w:r w:rsidRPr="006C00B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C00B9">
        <w:rPr>
          <w:rFonts w:ascii="Times New Roman" w:hAnsi="Times New Roman" w:cs="Times New Roman"/>
          <w:sz w:val="28"/>
          <w:szCs w:val="28"/>
        </w:rPr>
        <w:t xml:space="preserve"> Самарской области от 04.06.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0B9">
        <w:rPr>
          <w:rFonts w:ascii="Times New Roman" w:hAnsi="Times New Roman" w:cs="Times New Roman"/>
          <w:sz w:val="28"/>
          <w:szCs w:val="28"/>
        </w:rPr>
        <w:t xml:space="preserve">018 № 25 «О порядке проведения проверки инвестиционных проектов на предмет </w:t>
      </w:r>
      <w:proofErr w:type="gramStart"/>
      <w:r w:rsidRPr="006C00B9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вложения»</w:t>
      </w:r>
    </w:p>
    <w:p w:rsidR="00F85DD8" w:rsidRPr="009429F2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Pr="009429F2" w:rsidRDefault="00F85DD8" w:rsidP="00F85DD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администрации сельского поселения Хилково муниципального района Красноярский Самарской области от 04.06.2018   № 25 </w:t>
      </w:r>
      <w:r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</w:t>
      </w:r>
      <w:r w:rsidRPr="009429F2">
        <w:rPr>
          <w:rFonts w:ascii="Times New Roman" w:hAnsi="Times New Roman" w:cs="Times New Roman"/>
          <w:sz w:val="28"/>
          <w:szCs w:val="28"/>
        </w:rPr>
        <w:t>, направляемых н</w:t>
      </w:r>
      <w:r>
        <w:rPr>
          <w:rFonts w:ascii="Times New Roman" w:hAnsi="Times New Roman" w:cs="Times New Roman"/>
          <w:sz w:val="28"/>
          <w:szCs w:val="28"/>
        </w:rPr>
        <w:t xml:space="preserve">а капитальные вложения», Устава </w:t>
      </w:r>
      <w:r w:rsidRPr="009429F2"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области, Администрация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F85DD8" w:rsidRPr="009429F2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6C00B9">
        <w:rPr>
          <w:rFonts w:ascii="Times New Roman" w:hAnsi="Times New Roman" w:cs="Times New Roman"/>
          <w:sz w:val="28"/>
          <w:szCs w:val="28"/>
        </w:rPr>
        <w:t>администрации сельского поселения Хилково муниципального района Красноярский С</w:t>
      </w:r>
      <w:r>
        <w:rPr>
          <w:rFonts w:ascii="Times New Roman" w:hAnsi="Times New Roman" w:cs="Times New Roman"/>
          <w:sz w:val="28"/>
          <w:szCs w:val="28"/>
        </w:rPr>
        <w:t>амарской области от 04.06.2018</w:t>
      </w:r>
      <w:r w:rsidRPr="006C00B9">
        <w:rPr>
          <w:rFonts w:ascii="Times New Roman" w:hAnsi="Times New Roman" w:cs="Times New Roman"/>
          <w:sz w:val="28"/>
          <w:szCs w:val="28"/>
        </w:rPr>
        <w:t xml:space="preserve"> № 25 «О порядке проведения проверки инвестиционных проектов на предмет эффективности использования средств бюджета</w:t>
      </w:r>
      <w:r w:rsidRPr="000B289A">
        <w:t xml:space="preserve"> </w:t>
      </w:r>
      <w:r w:rsidRPr="000B289A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Красноярский </w:t>
      </w:r>
      <w:r w:rsidRPr="000B289A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6C00B9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P15"/>
      <w:bookmarkEnd w:id="0"/>
      <w:proofErr w:type="gramEnd"/>
    </w:p>
    <w:p w:rsidR="00F85DD8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 изложить в следующей редакции:</w:t>
      </w:r>
    </w:p>
    <w:p w:rsidR="00F85DD8" w:rsidRDefault="00F85DD8" w:rsidP="00F85DD8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вложений», руководствуясь Уставом </w:t>
      </w:r>
      <w:r w:rsidRPr="009429F2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C00B9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ПОСТАНОВЛЯЕТ:».</w:t>
      </w:r>
    </w:p>
    <w:p w:rsidR="00F85DD8" w:rsidRPr="006C00B9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«Поселения» - «Сельское поселение Хилково»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F85DD8" w:rsidRPr="009429F2" w:rsidRDefault="00F85DD8" w:rsidP="00F85DD8">
      <w:pPr>
        <w:pStyle w:val="a3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F85DD8" w:rsidRPr="001B7B71" w:rsidRDefault="00F85DD8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71">
        <w:rPr>
          <w:rFonts w:ascii="Times New Roman" w:hAnsi="Times New Roman" w:cs="Times New Roman"/>
          <w:sz w:val="28"/>
          <w:szCs w:val="28"/>
        </w:rPr>
        <w:t>Глава сельского поселения Хилково</w:t>
      </w:r>
    </w:p>
    <w:p w:rsidR="00F85DD8" w:rsidRPr="001B7B71" w:rsidRDefault="00F85DD8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B7B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F85DD8" w:rsidRPr="001B7B71" w:rsidRDefault="001B7B71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71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F85DD8" w:rsidRPr="001B7B71"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 О.Ю.Долгов</w:t>
      </w: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Pr="00A4790D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066" w:rsidRDefault="007A6066"/>
    <w:sectPr w:rsidR="007A6066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D8"/>
    <w:rsid w:val="001B7B71"/>
    <w:rsid w:val="007A6066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8"/>
  </w:style>
  <w:style w:type="paragraph" w:styleId="1">
    <w:name w:val="heading 1"/>
    <w:basedOn w:val="a"/>
    <w:next w:val="a"/>
    <w:link w:val="10"/>
    <w:qFormat/>
    <w:rsid w:val="00F85D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DD8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 (кому)"/>
    <w:basedOn w:val="a"/>
    <w:rsid w:val="00F85D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8"/>
  </w:style>
  <w:style w:type="paragraph" w:styleId="1">
    <w:name w:val="heading 1"/>
    <w:basedOn w:val="a"/>
    <w:next w:val="a"/>
    <w:link w:val="10"/>
    <w:qFormat/>
    <w:rsid w:val="00F85D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DD8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 (кому)"/>
    <w:basedOn w:val="a"/>
    <w:rsid w:val="00F85D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2021-02-10T10:42:00Z</cp:lastPrinted>
  <dcterms:created xsi:type="dcterms:W3CDTF">2021-02-05T10:12:00Z</dcterms:created>
  <dcterms:modified xsi:type="dcterms:W3CDTF">2021-02-10T10:42:00Z</dcterms:modified>
</cp:coreProperties>
</file>