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5" w:rsidRDefault="00BE7125" w:rsidP="00457212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77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3777B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3777B9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9E0B5C" w:rsidP="009E0B5C">
      <w:pPr>
        <w:pStyle w:val="a4"/>
        <w:suppressAutoHyphens w:val="0"/>
        <w:rPr>
          <w:i w:val="0"/>
          <w:szCs w:val="28"/>
        </w:rPr>
      </w:pPr>
      <w:r>
        <w:rPr>
          <w:i w:val="0"/>
          <w:szCs w:val="28"/>
        </w:rPr>
        <w:t xml:space="preserve">       </w:t>
      </w:r>
      <w:r w:rsidR="007F7797">
        <w:rPr>
          <w:i w:val="0"/>
          <w:szCs w:val="28"/>
        </w:rPr>
        <w:t xml:space="preserve">                              </w:t>
      </w:r>
      <w:r>
        <w:rPr>
          <w:i w:val="0"/>
          <w:szCs w:val="28"/>
        </w:rPr>
        <w:t xml:space="preserve">   </w:t>
      </w:r>
      <w:r w:rsidR="003777B9">
        <w:rPr>
          <w:i w:val="0"/>
          <w:szCs w:val="28"/>
        </w:rPr>
        <w:t>о</w:t>
      </w:r>
      <w:r w:rsidR="00E220A1">
        <w:rPr>
          <w:i w:val="0"/>
          <w:szCs w:val="28"/>
        </w:rPr>
        <w:t>т</w:t>
      </w:r>
      <w:r w:rsidR="004A0775">
        <w:rPr>
          <w:i w:val="0"/>
          <w:szCs w:val="28"/>
        </w:rPr>
        <w:t xml:space="preserve">  </w:t>
      </w:r>
      <w:r w:rsidR="007F7797">
        <w:rPr>
          <w:i w:val="0"/>
          <w:szCs w:val="28"/>
        </w:rPr>
        <w:t>19 февраля</w:t>
      </w:r>
      <w:r>
        <w:rPr>
          <w:i w:val="0"/>
          <w:szCs w:val="28"/>
        </w:rPr>
        <w:t xml:space="preserve"> </w:t>
      </w:r>
      <w:r w:rsidR="004A0775">
        <w:rPr>
          <w:i w:val="0"/>
          <w:szCs w:val="28"/>
        </w:rPr>
        <w:t>2024</w:t>
      </w:r>
      <w:r w:rsidR="00887619">
        <w:rPr>
          <w:i w:val="0"/>
          <w:szCs w:val="28"/>
        </w:rPr>
        <w:t xml:space="preserve"> </w:t>
      </w:r>
      <w:r w:rsidR="00F95084" w:rsidRPr="00BE7125">
        <w:rPr>
          <w:i w:val="0"/>
          <w:szCs w:val="28"/>
        </w:rPr>
        <w:t>года</w:t>
      </w:r>
      <w:r>
        <w:rPr>
          <w:i w:val="0"/>
          <w:szCs w:val="28"/>
        </w:rPr>
        <w:t xml:space="preserve"> </w:t>
      </w:r>
      <w:r w:rsidR="00F95084" w:rsidRPr="00BE7125">
        <w:rPr>
          <w:i w:val="0"/>
          <w:szCs w:val="28"/>
        </w:rPr>
        <w:t xml:space="preserve"> №</w:t>
      </w:r>
      <w:r w:rsidR="00C56CAA">
        <w:rPr>
          <w:i w:val="0"/>
          <w:szCs w:val="28"/>
        </w:rPr>
        <w:t xml:space="preserve"> </w:t>
      </w:r>
      <w:r w:rsidR="007F7797">
        <w:rPr>
          <w:i w:val="0"/>
          <w:szCs w:val="28"/>
        </w:rPr>
        <w:t>20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D7B" w:rsidRDefault="001D780B" w:rsidP="00953D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proofErr w:type="gramStart"/>
            <w:r w:rsidR="003777B9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="00377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777B9">
              <w:rPr>
                <w:rFonts w:ascii="Times New Roman" w:hAnsi="Times New Roman" w:cs="Times New Roman"/>
                <w:b/>
                <w:sz w:val="28"/>
                <w:szCs w:val="28"/>
              </w:rPr>
              <w:t>Раковка</w:t>
            </w:r>
            <w:proofErr w:type="spellEnd"/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="0095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7E45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8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2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377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77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Большая</w:t>
      </w:r>
      <w:proofErr w:type="gramEnd"/>
      <w:r w:rsidR="00377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7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77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Большая </w:t>
      </w:r>
      <w:proofErr w:type="spellStart"/>
      <w:r w:rsidR="00377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77B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77B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7E4527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стоимость </w:t>
      </w:r>
      <w:r w:rsidR="001D780B"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на погребение умерших пенсионеров, не </w:t>
      </w:r>
      <w:r w:rsidR="001D780B"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77B9">
        <w:rPr>
          <w:rFonts w:ascii="Times New Roman" w:hAnsi="Times New Roman" w:cs="Times New Roman"/>
          <w:sz w:val="28"/>
          <w:szCs w:val="28"/>
        </w:rPr>
        <w:t>Бо</w:t>
      </w:r>
      <w:r w:rsidR="002421F9">
        <w:rPr>
          <w:rFonts w:ascii="Times New Roman" w:hAnsi="Times New Roman" w:cs="Times New Roman"/>
          <w:sz w:val="28"/>
          <w:szCs w:val="28"/>
        </w:rPr>
        <w:t>л</w:t>
      </w:r>
      <w:r w:rsidR="003777B9">
        <w:rPr>
          <w:rFonts w:ascii="Times New Roman" w:hAnsi="Times New Roman" w:cs="Times New Roman"/>
          <w:sz w:val="28"/>
          <w:szCs w:val="28"/>
        </w:rPr>
        <w:t xml:space="preserve">ьшая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="001D780B"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по согласованию с </w:t>
      </w:r>
      <w:r w:rsidR="001D786C">
        <w:rPr>
          <w:rFonts w:ascii="Times New Roman" w:hAnsi="Times New Roman" w:cs="Times New Roman"/>
          <w:sz w:val="28"/>
          <w:szCs w:val="28"/>
        </w:rPr>
        <w:t>Отделением Ф</w:t>
      </w:r>
      <w:r w:rsidR="002421F9">
        <w:rPr>
          <w:rFonts w:ascii="Times New Roman" w:hAnsi="Times New Roman" w:cs="Times New Roman"/>
          <w:sz w:val="28"/>
          <w:szCs w:val="28"/>
        </w:rPr>
        <w:t>онда</w:t>
      </w:r>
      <w:r w:rsidR="002421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21F9" w:rsidRPr="002421F9">
        <w:rPr>
          <w:rFonts w:ascii="Times New Roman" w:hAnsi="Times New Roman" w:cs="Times New Roman"/>
          <w:sz w:val="28"/>
          <w:szCs w:val="28"/>
        </w:rPr>
        <w:t>пенсионного и социального страхования Российской Федерации по Самарской области,</w:t>
      </w:r>
      <w:r w:rsidR="002421F9" w:rsidRPr="002421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780B" w:rsidRPr="00E60895">
        <w:rPr>
          <w:rFonts w:ascii="Times New Roman" w:hAnsi="Times New Roman" w:cs="Times New Roman"/>
          <w:sz w:val="28"/>
          <w:szCs w:val="28"/>
        </w:rPr>
        <w:t>согласно приложению № 3.</w:t>
      </w:r>
      <w:proofErr w:type="gramEnd"/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3777B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по согласованию с </w:t>
      </w:r>
      <w:r w:rsidR="001D786C">
        <w:rPr>
          <w:rFonts w:ascii="Times New Roman" w:hAnsi="Times New Roman" w:cs="Times New Roman"/>
          <w:sz w:val="28"/>
          <w:szCs w:val="28"/>
        </w:rPr>
        <w:t>Отделением Ф</w:t>
      </w:r>
      <w:r w:rsidR="002421F9">
        <w:rPr>
          <w:rFonts w:ascii="Times New Roman" w:hAnsi="Times New Roman" w:cs="Times New Roman"/>
          <w:sz w:val="28"/>
          <w:szCs w:val="28"/>
        </w:rPr>
        <w:t>онда</w:t>
      </w:r>
      <w:r w:rsidR="002421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21F9" w:rsidRPr="002421F9">
        <w:rPr>
          <w:rFonts w:ascii="Times New Roman" w:hAnsi="Times New Roman" w:cs="Times New Roman"/>
          <w:sz w:val="28"/>
          <w:szCs w:val="28"/>
        </w:rPr>
        <w:t>пенсионного и социального страхования Российской Федерации по Самарской области,</w:t>
      </w:r>
      <w:r w:rsidR="002421F9" w:rsidRPr="002421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согласно приложению № 4.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E829B0">
        <w:rPr>
          <w:rFonts w:ascii="Times New Roman" w:hAnsi="Times New Roman" w:cs="Times New Roman"/>
          <w:sz w:val="28"/>
          <w:szCs w:val="28"/>
        </w:rPr>
        <w:t>2024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4831" w:rsidRPr="003777B9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3777B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074831" w:rsidRPr="003777B9" w:rsidRDefault="003777B9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77B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377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7B9">
        <w:rPr>
          <w:rFonts w:ascii="Times New Roman" w:hAnsi="Times New Roman" w:cs="Times New Roman"/>
          <w:b/>
          <w:sz w:val="28"/>
          <w:szCs w:val="28"/>
        </w:rPr>
        <w:t>Раковка</w:t>
      </w:r>
      <w:proofErr w:type="spellEnd"/>
      <w:r w:rsidR="00074831" w:rsidRPr="003777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E7125" w:rsidRPr="003777B9" w:rsidRDefault="00074831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77B9">
        <w:rPr>
          <w:rFonts w:ascii="Times New Roman" w:hAnsi="Times New Roman" w:cs="Times New Roman"/>
          <w:b/>
          <w:sz w:val="28"/>
          <w:szCs w:val="28"/>
        </w:rPr>
        <w:t>Красноя</w:t>
      </w:r>
      <w:r w:rsidR="003777B9">
        <w:rPr>
          <w:rFonts w:ascii="Times New Roman" w:hAnsi="Times New Roman" w:cs="Times New Roman"/>
          <w:b/>
          <w:sz w:val="28"/>
          <w:szCs w:val="28"/>
        </w:rPr>
        <w:t>рский</w:t>
      </w:r>
      <w:proofErr w:type="gramEnd"/>
      <w:r w:rsidR="003777B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    </w:t>
      </w:r>
      <w:r w:rsidRPr="003777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3D2C" w:rsidRPr="003777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777B9" w:rsidRPr="003777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3777B9" w:rsidRPr="003777B9">
        <w:rPr>
          <w:rFonts w:ascii="Times New Roman" w:hAnsi="Times New Roman" w:cs="Times New Roman"/>
          <w:b/>
          <w:sz w:val="28"/>
          <w:szCs w:val="28"/>
        </w:rPr>
        <w:t>Ф.Н.Халимов</w:t>
      </w:r>
      <w:proofErr w:type="spellEnd"/>
      <w:r w:rsidRPr="003777B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777B9" w:rsidRDefault="00953D2C" w:rsidP="00513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D786C" w:rsidRDefault="00953D2C" w:rsidP="00513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B41">
        <w:rPr>
          <w:rFonts w:ascii="Times New Roman" w:hAnsi="Times New Roman" w:cs="Times New Roman"/>
          <w:sz w:val="28"/>
          <w:szCs w:val="28"/>
        </w:rPr>
        <w:t xml:space="preserve"> </w:t>
      </w:r>
      <w:r w:rsidR="00377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363DE" w:rsidRPr="00513B41" w:rsidRDefault="001D786C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3777B9">
        <w:rPr>
          <w:rFonts w:ascii="Times New Roman" w:hAnsi="Times New Roman" w:cs="Times New Roman"/>
          <w:sz w:val="28"/>
          <w:szCs w:val="28"/>
        </w:rPr>
        <w:t xml:space="preserve">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gramStart"/>
      <w:r w:rsidR="003777B9">
        <w:rPr>
          <w:szCs w:val="24"/>
        </w:rPr>
        <w:t>Большая</w:t>
      </w:r>
      <w:proofErr w:type="gramEnd"/>
      <w:r w:rsidR="003777B9">
        <w:rPr>
          <w:szCs w:val="24"/>
        </w:rPr>
        <w:t xml:space="preserve"> </w:t>
      </w:r>
      <w:proofErr w:type="spellStart"/>
      <w:r w:rsidR="003777B9">
        <w:rPr>
          <w:szCs w:val="24"/>
        </w:rPr>
        <w:t>Раковка</w:t>
      </w:r>
      <w:proofErr w:type="spellEnd"/>
      <w:r w:rsidR="00066261">
        <w:rPr>
          <w:szCs w:val="24"/>
        </w:rPr>
        <w:t xml:space="preserve"> </w:t>
      </w:r>
      <w:r w:rsidRPr="00513B41">
        <w:rPr>
          <w:szCs w:val="24"/>
        </w:rPr>
        <w:t>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     </w:t>
      </w:r>
      <w:r w:rsidR="003777B9">
        <w:rPr>
          <w:szCs w:val="24"/>
        </w:rPr>
        <w:t>о</w:t>
      </w:r>
      <w:r w:rsidR="00F24549">
        <w:rPr>
          <w:szCs w:val="24"/>
        </w:rPr>
        <w:t xml:space="preserve">т  </w:t>
      </w:r>
      <w:r w:rsidR="007F7797">
        <w:rPr>
          <w:szCs w:val="24"/>
        </w:rPr>
        <w:t>19.02.2024</w:t>
      </w:r>
      <w:r w:rsidR="00BE7125" w:rsidRPr="00513B41">
        <w:rPr>
          <w:szCs w:val="24"/>
        </w:rPr>
        <w:t xml:space="preserve"> </w:t>
      </w:r>
      <w:r w:rsidR="00F24549">
        <w:rPr>
          <w:szCs w:val="24"/>
        </w:rPr>
        <w:t>г.</w:t>
      </w:r>
      <w:r w:rsidR="007F7797">
        <w:rPr>
          <w:szCs w:val="24"/>
        </w:rPr>
        <w:t xml:space="preserve"> </w:t>
      </w:r>
      <w:r w:rsidRPr="00513B41">
        <w:rPr>
          <w:szCs w:val="24"/>
        </w:rPr>
        <w:t>№</w:t>
      </w:r>
      <w:r w:rsidR="007F7797">
        <w:rPr>
          <w:szCs w:val="24"/>
        </w:rPr>
        <w:t xml:space="preserve"> 20</w:t>
      </w:r>
      <w:r w:rsidR="00817FAC">
        <w:rPr>
          <w:szCs w:val="24"/>
        </w:rPr>
        <w:t xml:space="preserve"> </w:t>
      </w:r>
      <w:r w:rsidR="00C56CAA"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3777B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3777B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77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E829B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E829B0" w:rsidP="001A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C1C" w:rsidRDefault="001A0C1C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3777B9">
        <w:rPr>
          <w:szCs w:val="24"/>
        </w:rPr>
        <w:t xml:space="preserve"> сельского поселения </w:t>
      </w:r>
      <w:proofErr w:type="gramStart"/>
      <w:r w:rsidR="003777B9">
        <w:rPr>
          <w:szCs w:val="24"/>
        </w:rPr>
        <w:t>Большая</w:t>
      </w:r>
      <w:proofErr w:type="gramEnd"/>
      <w:r w:rsidR="003777B9">
        <w:rPr>
          <w:szCs w:val="24"/>
        </w:rPr>
        <w:t xml:space="preserve"> </w:t>
      </w:r>
      <w:proofErr w:type="spellStart"/>
      <w:r w:rsidR="003777B9">
        <w:rPr>
          <w:szCs w:val="24"/>
        </w:rPr>
        <w:t>Раковка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2414F8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</w:t>
      </w:r>
      <w:r w:rsidR="001D786C">
        <w:rPr>
          <w:szCs w:val="24"/>
        </w:rPr>
        <w:t>о</w:t>
      </w:r>
      <w:r w:rsidR="005F407F">
        <w:rPr>
          <w:szCs w:val="24"/>
        </w:rPr>
        <w:t xml:space="preserve">т </w:t>
      </w:r>
      <w:r w:rsidR="007F7797">
        <w:rPr>
          <w:szCs w:val="24"/>
        </w:rPr>
        <w:t>19.02.</w:t>
      </w:r>
      <w:r w:rsidR="005F407F">
        <w:rPr>
          <w:szCs w:val="24"/>
        </w:rPr>
        <w:t xml:space="preserve">2024 г.  № </w:t>
      </w:r>
      <w:r w:rsidR="007F7797">
        <w:rPr>
          <w:szCs w:val="24"/>
        </w:rPr>
        <w:t>20</w:t>
      </w:r>
    </w:p>
    <w:p w:rsidR="002414F8" w:rsidRPr="004D305B" w:rsidRDefault="002414F8" w:rsidP="002414F8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3777B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77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5F407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2930,37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5F407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204,10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5F407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979,51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A979BD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1428,43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A979BD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1877,36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A979BD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7419,77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F8" w:rsidRDefault="002414F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E4527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363DE" w:rsidRPr="00513B41" w:rsidRDefault="007E4527" w:rsidP="00036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777B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3777B9">
        <w:rPr>
          <w:szCs w:val="24"/>
        </w:rPr>
        <w:t xml:space="preserve"> сельского поселения </w:t>
      </w:r>
      <w:proofErr w:type="gramStart"/>
      <w:r w:rsidR="003777B9">
        <w:rPr>
          <w:szCs w:val="24"/>
        </w:rPr>
        <w:t>Большая</w:t>
      </w:r>
      <w:proofErr w:type="gramEnd"/>
      <w:r w:rsidR="003777B9">
        <w:rPr>
          <w:szCs w:val="24"/>
        </w:rPr>
        <w:t xml:space="preserve"> </w:t>
      </w:r>
      <w:proofErr w:type="spellStart"/>
      <w:r w:rsidR="003777B9">
        <w:rPr>
          <w:szCs w:val="24"/>
        </w:rPr>
        <w:t>Раковка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 w:rsidR="00513B41">
        <w:rPr>
          <w:szCs w:val="24"/>
        </w:rPr>
        <w:t xml:space="preserve">           </w:t>
      </w:r>
      <w:r w:rsidR="003777B9">
        <w:rPr>
          <w:szCs w:val="24"/>
        </w:rPr>
        <w:t>о</w:t>
      </w:r>
      <w:r w:rsidR="000F6EC8">
        <w:rPr>
          <w:szCs w:val="24"/>
        </w:rPr>
        <w:t xml:space="preserve">т  </w:t>
      </w:r>
      <w:r w:rsidR="007F7797">
        <w:rPr>
          <w:szCs w:val="24"/>
        </w:rPr>
        <w:t>19.02.</w:t>
      </w:r>
      <w:r w:rsidR="000F6EC8">
        <w:rPr>
          <w:szCs w:val="24"/>
        </w:rPr>
        <w:t xml:space="preserve"> 2024 г.  №  </w:t>
      </w:r>
      <w:r w:rsidR="007F7797">
        <w:rPr>
          <w:szCs w:val="24"/>
        </w:rPr>
        <w:t>20</w:t>
      </w:r>
    </w:p>
    <w:p w:rsidR="00513B41" w:rsidRPr="004D305B" w:rsidRDefault="00513B41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3777B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77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204,31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527" w:rsidRDefault="00513B41" w:rsidP="0037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777B9" w:rsidRDefault="007E4527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13B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77B9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B9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B9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B9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B9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B9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B9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</w:t>
      </w:r>
      <w:r w:rsidR="00E6493F">
        <w:rPr>
          <w:rFonts w:ascii="Times New Roman" w:hAnsi="Times New Roman" w:cs="Times New Roman"/>
          <w:sz w:val="24"/>
          <w:szCs w:val="24"/>
        </w:rPr>
        <w:t xml:space="preserve"> </w:t>
      </w:r>
      <w:r w:rsidR="000363DE" w:rsidRPr="00513B41">
        <w:rPr>
          <w:rFonts w:ascii="Times New Roman" w:hAnsi="Times New Roman" w:cs="Times New Roman"/>
          <w:sz w:val="24"/>
          <w:szCs w:val="24"/>
        </w:rPr>
        <w:t>4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3777B9">
        <w:rPr>
          <w:szCs w:val="24"/>
        </w:rPr>
        <w:t xml:space="preserve"> сельского поселения </w:t>
      </w:r>
      <w:proofErr w:type="gramStart"/>
      <w:r w:rsidR="003777B9">
        <w:rPr>
          <w:szCs w:val="24"/>
        </w:rPr>
        <w:t>Большая</w:t>
      </w:r>
      <w:proofErr w:type="gramEnd"/>
      <w:r w:rsidR="003777B9">
        <w:rPr>
          <w:szCs w:val="24"/>
        </w:rPr>
        <w:t xml:space="preserve"> </w:t>
      </w:r>
      <w:proofErr w:type="spellStart"/>
      <w:r w:rsidR="003777B9">
        <w:rPr>
          <w:szCs w:val="24"/>
        </w:rPr>
        <w:t>Раковка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3777B9">
      <w:pPr>
        <w:pStyle w:val="2"/>
        <w:ind w:left="0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 w:rsidR="00513B41">
        <w:rPr>
          <w:szCs w:val="24"/>
        </w:rPr>
        <w:t xml:space="preserve">           </w:t>
      </w:r>
      <w:r w:rsidRPr="00513B41">
        <w:rPr>
          <w:szCs w:val="24"/>
        </w:rPr>
        <w:t xml:space="preserve"> </w:t>
      </w:r>
      <w:r w:rsidR="007F7797">
        <w:rPr>
          <w:szCs w:val="24"/>
        </w:rPr>
        <w:t xml:space="preserve"> </w:t>
      </w:r>
      <w:r w:rsidRPr="00513B41">
        <w:rPr>
          <w:szCs w:val="24"/>
        </w:rPr>
        <w:t xml:space="preserve">   </w:t>
      </w:r>
      <w:r w:rsidR="003777B9">
        <w:rPr>
          <w:szCs w:val="24"/>
        </w:rPr>
        <w:t>о</w:t>
      </w:r>
      <w:r w:rsidR="00E6493F">
        <w:rPr>
          <w:szCs w:val="24"/>
        </w:rPr>
        <w:t xml:space="preserve">т  </w:t>
      </w:r>
      <w:r w:rsidR="007F7797">
        <w:rPr>
          <w:szCs w:val="24"/>
        </w:rPr>
        <w:t xml:space="preserve">19.02.2024 г.  № </w:t>
      </w:r>
      <w:bookmarkStart w:id="0" w:name="_GoBack"/>
      <w:bookmarkEnd w:id="0"/>
      <w:r w:rsidR="007F7797">
        <w:rPr>
          <w:szCs w:val="24"/>
        </w:rPr>
        <w:t>20</w:t>
      </w:r>
    </w:p>
    <w:p w:rsidR="000363DE" w:rsidRPr="00513B41" w:rsidRDefault="000363DE" w:rsidP="000363D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F3199C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F3199C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204,31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727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727B71" w:rsidRDefault="00727B71" w:rsidP="00727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Приложений №</w:t>
      </w:r>
      <w:r w:rsidR="0077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 w:rsidR="00F3199C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F3199C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 w:rsidR="00F3199C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F3199C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(8370руб. 20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нетрудоспособности и в связи с материнством на день смерти</w:t>
      </w:r>
    </w:p>
    <w:p w:rsidR="00727B71" w:rsidRDefault="00727B71" w:rsidP="00727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2"/>
        <w:gridCol w:w="2199"/>
        <w:gridCol w:w="1961"/>
        <w:gridCol w:w="1489"/>
      </w:tblGrid>
      <w:tr w:rsidR="00727B71" w:rsidTr="009A641C">
        <w:tc>
          <w:tcPr>
            <w:tcW w:w="4219" w:type="dxa"/>
          </w:tcPr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71" w:rsidTr="009A641C">
        <w:tc>
          <w:tcPr>
            <w:tcW w:w="4219" w:type="dxa"/>
          </w:tcPr>
          <w:p w:rsidR="00727B71" w:rsidRDefault="00727B71" w:rsidP="009A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727B71" w:rsidRDefault="001D786C" w:rsidP="009A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Отделением Фонда пенсионного и социального страхования</w:t>
            </w:r>
          </w:p>
          <w:p w:rsidR="00727B71" w:rsidRDefault="00727B71" w:rsidP="009A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27B71" w:rsidRDefault="00727B71" w:rsidP="009A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727B71" w:rsidRDefault="00773749" w:rsidP="009A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Е.Н.Кривошеева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27B71" w:rsidRDefault="00727B71" w:rsidP="009A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27B71" w:rsidRDefault="00727B71" w:rsidP="009A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B71" w:rsidRPr="004D305B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7E4527" w:rsidRDefault="007E4527" w:rsidP="00C30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4527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0B"/>
    <w:rsid w:val="00024B15"/>
    <w:rsid w:val="00025021"/>
    <w:rsid w:val="000363DE"/>
    <w:rsid w:val="00066261"/>
    <w:rsid w:val="00074831"/>
    <w:rsid w:val="0007672E"/>
    <w:rsid w:val="000D4866"/>
    <w:rsid w:val="000F5AC4"/>
    <w:rsid w:val="000F6EC8"/>
    <w:rsid w:val="00112532"/>
    <w:rsid w:val="0016517F"/>
    <w:rsid w:val="0018204A"/>
    <w:rsid w:val="001A0C1C"/>
    <w:rsid w:val="001D780B"/>
    <w:rsid w:val="001D786C"/>
    <w:rsid w:val="001E0AB4"/>
    <w:rsid w:val="001E6427"/>
    <w:rsid w:val="00203D55"/>
    <w:rsid w:val="00216E24"/>
    <w:rsid w:val="002414F8"/>
    <w:rsid w:val="002421F9"/>
    <w:rsid w:val="00251AE8"/>
    <w:rsid w:val="00261713"/>
    <w:rsid w:val="00286074"/>
    <w:rsid w:val="003777B9"/>
    <w:rsid w:val="003A7E04"/>
    <w:rsid w:val="003D40E5"/>
    <w:rsid w:val="003E3B40"/>
    <w:rsid w:val="00457212"/>
    <w:rsid w:val="004A0775"/>
    <w:rsid w:val="004B75DB"/>
    <w:rsid w:val="004D305B"/>
    <w:rsid w:val="004D466C"/>
    <w:rsid w:val="00513B41"/>
    <w:rsid w:val="00514FF0"/>
    <w:rsid w:val="005468BA"/>
    <w:rsid w:val="00556850"/>
    <w:rsid w:val="005F407F"/>
    <w:rsid w:val="006148FB"/>
    <w:rsid w:val="00642B79"/>
    <w:rsid w:val="0064651F"/>
    <w:rsid w:val="006836D0"/>
    <w:rsid w:val="006B12E5"/>
    <w:rsid w:val="006B349D"/>
    <w:rsid w:val="006D5620"/>
    <w:rsid w:val="007141BA"/>
    <w:rsid w:val="0072425D"/>
    <w:rsid w:val="00727B71"/>
    <w:rsid w:val="00756D7B"/>
    <w:rsid w:val="00773749"/>
    <w:rsid w:val="007E4527"/>
    <w:rsid w:val="007F3DBB"/>
    <w:rsid w:val="007F7797"/>
    <w:rsid w:val="00817FAC"/>
    <w:rsid w:val="00887619"/>
    <w:rsid w:val="00920ADE"/>
    <w:rsid w:val="00953D2C"/>
    <w:rsid w:val="00965DBB"/>
    <w:rsid w:val="00967982"/>
    <w:rsid w:val="009B627A"/>
    <w:rsid w:val="009C2FFD"/>
    <w:rsid w:val="009C4C69"/>
    <w:rsid w:val="009C69A1"/>
    <w:rsid w:val="009E0B5C"/>
    <w:rsid w:val="009F00E0"/>
    <w:rsid w:val="009F53DA"/>
    <w:rsid w:val="00A622D5"/>
    <w:rsid w:val="00A979BD"/>
    <w:rsid w:val="00AA4A5E"/>
    <w:rsid w:val="00AB521C"/>
    <w:rsid w:val="00AD3A99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56CAA"/>
    <w:rsid w:val="00CD5F01"/>
    <w:rsid w:val="00D3538C"/>
    <w:rsid w:val="00D51238"/>
    <w:rsid w:val="00D65E0C"/>
    <w:rsid w:val="00D714FF"/>
    <w:rsid w:val="00D71CA4"/>
    <w:rsid w:val="00D825F3"/>
    <w:rsid w:val="00DA3DC5"/>
    <w:rsid w:val="00E220A1"/>
    <w:rsid w:val="00E60895"/>
    <w:rsid w:val="00E6493F"/>
    <w:rsid w:val="00E829B0"/>
    <w:rsid w:val="00E84690"/>
    <w:rsid w:val="00EE2179"/>
    <w:rsid w:val="00F24549"/>
    <w:rsid w:val="00F30691"/>
    <w:rsid w:val="00F3199C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201255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05870/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5870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CD084-2BDE-449C-892A-E2065789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Егорова</cp:lastModifiedBy>
  <cp:revision>2</cp:revision>
  <cp:lastPrinted>2024-01-25T07:09:00Z</cp:lastPrinted>
  <dcterms:created xsi:type="dcterms:W3CDTF">2024-02-19T05:14:00Z</dcterms:created>
  <dcterms:modified xsi:type="dcterms:W3CDTF">2024-02-19T05:14:00Z</dcterms:modified>
</cp:coreProperties>
</file>