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3035300</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СЕЛЬСКОГО ПОСЕЛЕНИЯ БОЛЬШАЯ КАМЕНКА</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w:t>
      </w:r>
      <w:proofErr w:type="gramStart"/>
      <w:r w:rsidRPr="000745A0">
        <w:rPr>
          <w:rFonts w:ascii="Times New Roman" w:hAnsi="Times New Roman" w:cs="Times New Roman"/>
          <w:b/>
          <w:sz w:val="32"/>
          <w:szCs w:val="32"/>
        </w:rPr>
        <w:t>КРАСНОЯРСКИЙ</w:t>
      </w:r>
      <w:proofErr w:type="gramEnd"/>
      <w:r w:rsidRPr="000745A0">
        <w:rPr>
          <w:rFonts w:ascii="Times New Roman" w:hAnsi="Times New Roman" w:cs="Times New Roman"/>
          <w:b/>
          <w:sz w:val="32"/>
          <w:szCs w:val="32"/>
        </w:rPr>
        <w:t xml:space="preserve">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7A6D4C" w:rsidRDefault="00FD499D" w:rsidP="00FD499D">
      <w:pPr>
        <w:pStyle w:val="9"/>
        <w:spacing w:before="100" w:beforeAutospacing="1" w:after="100" w:afterAutospacing="1" w:line="240" w:lineRule="auto"/>
        <w:jc w:val="center"/>
        <w:rPr>
          <w:rFonts w:ascii="Times New Roman" w:hAnsi="Times New Roman" w:cs="Times New Roman"/>
          <w:b/>
          <w:i w:val="0"/>
          <w:color w:val="000000" w:themeColor="text1"/>
          <w:sz w:val="36"/>
          <w:szCs w:val="36"/>
        </w:rPr>
      </w:pPr>
      <w:r w:rsidRPr="007A6D4C">
        <w:rPr>
          <w:rFonts w:ascii="Times New Roman" w:hAnsi="Times New Roman" w:cs="Times New Roman"/>
          <w:b/>
          <w:i w:val="0"/>
          <w:color w:val="000000" w:themeColor="text1"/>
          <w:sz w:val="36"/>
          <w:szCs w:val="36"/>
        </w:rPr>
        <w:t>ПОСТАНОВЛЕНИЕ</w:t>
      </w:r>
    </w:p>
    <w:p w:rsidR="00FD499D" w:rsidRPr="007A6D4C" w:rsidRDefault="00FD499D" w:rsidP="00FD499D">
      <w:pPr>
        <w:pStyle w:val="ac"/>
        <w:suppressAutoHyphens w:val="0"/>
        <w:jc w:val="center"/>
        <w:rPr>
          <w:b w:val="0"/>
          <w:i w:val="0"/>
        </w:rPr>
      </w:pPr>
      <w:r w:rsidRPr="007A6D4C">
        <w:rPr>
          <w:b w:val="0"/>
          <w:i w:val="0"/>
        </w:rPr>
        <w:t>от 01 февраля 2018 года № 3</w:t>
      </w:r>
    </w:p>
    <w:p w:rsidR="00FD499D" w:rsidRDefault="00FD499D" w:rsidP="00FD499D">
      <w:pPr>
        <w:tabs>
          <w:tab w:val="left" w:pos="4980"/>
        </w:tabs>
        <w:rPr>
          <w:rFonts w:ascii="Times New Roman" w:hAnsi="Times New Roman" w:cs="Times New Roman"/>
          <w:i/>
          <w:sz w:val="28"/>
          <w:szCs w:val="28"/>
        </w:rPr>
      </w:pPr>
    </w:p>
    <w:p w:rsidR="00FD499D" w:rsidRPr="00265D57" w:rsidRDefault="00FD499D">
      <w:pPr>
        <w:rPr>
          <w:rFonts w:ascii="Times New Roman" w:hAnsi="Times New Roman" w:cs="Times New Roman"/>
          <w:i/>
          <w:sz w:val="28"/>
          <w:szCs w:val="28"/>
        </w:rPr>
      </w:pPr>
    </w:p>
    <w:p w:rsidR="00FD499D" w:rsidRPr="00FD499D" w:rsidRDefault="00C1259F"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Об утверждении </w:t>
      </w:r>
      <w:r w:rsidR="00C84221" w:rsidRPr="00FD499D">
        <w:rPr>
          <w:rFonts w:ascii="Times New Roman" w:hAnsi="Times New Roman" w:cs="Times New Roman"/>
          <w:color w:val="auto"/>
          <w:sz w:val="28"/>
          <w:szCs w:val="28"/>
        </w:rPr>
        <w:t>П</w:t>
      </w:r>
      <w:r w:rsidRPr="00FD499D">
        <w:rPr>
          <w:rFonts w:ascii="Times New Roman" w:hAnsi="Times New Roman" w:cs="Times New Roman"/>
          <w:color w:val="auto"/>
          <w:sz w:val="28"/>
          <w:szCs w:val="28"/>
        </w:rPr>
        <w:t xml:space="preserve">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sidR="0006798B" w:rsidRPr="00FD499D">
        <w:rPr>
          <w:rFonts w:ascii="Times New Roman" w:hAnsi="Times New Roman" w:cs="Times New Roman"/>
          <w:color w:val="auto"/>
          <w:sz w:val="28"/>
          <w:szCs w:val="28"/>
        </w:rPr>
        <w:t>орган</w:t>
      </w:r>
      <w:r w:rsidR="00B42A2C" w:rsidRPr="00FD499D">
        <w:rPr>
          <w:rFonts w:ascii="Times New Roman" w:hAnsi="Times New Roman" w:cs="Times New Roman"/>
          <w:color w:val="auto"/>
          <w:sz w:val="28"/>
          <w:szCs w:val="28"/>
        </w:rPr>
        <w:t>ов</w:t>
      </w:r>
      <w:r w:rsidR="0006798B" w:rsidRPr="00FD499D">
        <w:rPr>
          <w:rFonts w:ascii="Times New Roman" w:hAnsi="Times New Roman" w:cs="Times New Roman"/>
          <w:color w:val="auto"/>
          <w:sz w:val="28"/>
          <w:szCs w:val="28"/>
        </w:rPr>
        <w:t xml:space="preserve"> местного самоуправления </w:t>
      </w:r>
    </w:p>
    <w:p w:rsidR="007A6D4C" w:rsidRDefault="00654A0B"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сельского поселения </w:t>
      </w:r>
      <w:r w:rsidR="00FD499D" w:rsidRPr="00FD499D">
        <w:rPr>
          <w:rFonts w:ascii="Times New Roman" w:hAnsi="Times New Roman" w:cs="Times New Roman"/>
          <w:color w:val="auto"/>
          <w:sz w:val="28"/>
          <w:szCs w:val="28"/>
        </w:rPr>
        <w:t xml:space="preserve">Большая Каменка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w:t>
      </w:r>
    </w:p>
    <w:p w:rsidR="00B45F1A" w:rsidRPr="00FD499D" w:rsidRDefault="00B45F1A"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по планировке тер</w:t>
      </w:r>
      <w:r w:rsidR="003D2312" w:rsidRPr="00FD499D">
        <w:rPr>
          <w:rFonts w:ascii="Times New Roman" w:hAnsi="Times New Roman" w:cs="Times New Roman"/>
          <w:color w:val="auto"/>
          <w:sz w:val="28"/>
          <w:szCs w:val="28"/>
        </w:rPr>
        <w:t xml:space="preserve">ритории </w:t>
      </w:r>
      <w:r w:rsidR="00123999" w:rsidRPr="00FD499D">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Большая Каменка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roofErr w:type="gramEnd"/>
    </w:p>
    <w:p w:rsidR="00FD499D" w:rsidRDefault="00FD499D"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FD499D">
        <w:rPr>
          <w:rFonts w:ascii="Times New Roman" w:hAnsi="Times New Roman" w:cs="Times New Roman"/>
          <w:sz w:val="28"/>
          <w:szCs w:val="28"/>
        </w:rPr>
        <w:t xml:space="preserve">Большая Каменка </w:t>
      </w:r>
      <w:r w:rsidR="005C473E" w:rsidRPr="00265D57">
        <w:rPr>
          <w:rFonts w:ascii="Times New Roman" w:hAnsi="Times New Roman" w:cs="Times New Roman"/>
          <w:sz w:val="28"/>
          <w:szCs w:val="28"/>
        </w:rPr>
        <w:t>мун</w:t>
      </w:r>
      <w:r w:rsidR="00FD499D">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691147" w:rsidRDefault="00296BBF" w:rsidP="00FD499D">
      <w:pPr>
        <w:pStyle w:val="af"/>
        <w:tabs>
          <w:tab w:val="left" w:pos="2444"/>
        </w:tabs>
        <w:spacing w:before="0" w:after="0"/>
        <w:ind w:left="426" w:right="20"/>
        <w:contextualSpacing/>
        <w:jc w:val="both"/>
        <w:rPr>
          <w:sz w:val="28"/>
          <w:szCs w:val="28"/>
        </w:rPr>
      </w:pPr>
      <w:bookmarkStart w:id="0" w:name="sub_4"/>
      <w:r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p>
    <w:p w:rsidR="00FD499D" w:rsidRDefault="00C1259F" w:rsidP="00FD499D">
      <w:pPr>
        <w:pStyle w:val="af"/>
        <w:tabs>
          <w:tab w:val="left" w:pos="2444"/>
        </w:tabs>
        <w:spacing w:before="0" w:after="0"/>
        <w:ind w:left="426" w:right="20"/>
        <w:contextualSpacing/>
        <w:jc w:val="both"/>
        <w:rPr>
          <w:sz w:val="28"/>
          <w:szCs w:val="28"/>
        </w:rPr>
      </w:pPr>
      <w:r w:rsidRPr="00265D57">
        <w:rPr>
          <w:sz w:val="28"/>
          <w:szCs w:val="28"/>
        </w:rPr>
        <w:t xml:space="preserve"> </w:t>
      </w:r>
      <w:r w:rsidR="00691147">
        <w:rPr>
          <w:sz w:val="28"/>
          <w:szCs w:val="28"/>
        </w:rPr>
        <w:t xml:space="preserve"> </w:t>
      </w:r>
      <w:r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/п</w:t>
      </w:r>
      <w:r w:rsidR="00FD499D">
        <w:rPr>
          <w:sz w:val="28"/>
          <w:szCs w:val="28"/>
        </w:rPr>
        <w:t>оселения/.</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proofErr w:type="gramStart"/>
      <w:r w:rsidR="00FD499D" w:rsidRPr="004371DF">
        <w:rPr>
          <w:rFonts w:ascii="Times New Roman" w:hAnsi="Times New Roman" w:cs="Times New Roman"/>
          <w:b w:val="0"/>
          <w:color w:val="000000"/>
          <w:sz w:val="28"/>
          <w:szCs w:val="28"/>
        </w:rPr>
        <w:t>Контроль за</w:t>
      </w:r>
      <w:proofErr w:type="gramEnd"/>
      <w:r w:rsidR="00FD499D"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FA60C5" w:rsidRPr="00265D57" w:rsidRDefault="00FA60C5" w:rsidP="00FA60C5">
      <w:pPr>
        <w:rPr>
          <w:rFonts w:ascii="Times New Roman" w:hAnsi="Times New Roman" w:cs="Times New Roman"/>
          <w:sz w:val="28"/>
          <w:szCs w:val="28"/>
        </w:rPr>
      </w:pPr>
    </w:p>
    <w:tbl>
      <w:tblPr>
        <w:tblW w:w="0" w:type="auto"/>
        <w:tblInd w:w="108" w:type="dxa"/>
        <w:tblLook w:val="0000"/>
      </w:tblPr>
      <w:tblGrid>
        <w:gridCol w:w="6666"/>
        <w:gridCol w:w="3333"/>
      </w:tblGrid>
      <w:tr w:rsidR="00FA60C5" w:rsidRPr="00EF4097" w:rsidTr="007103AA">
        <w:tc>
          <w:tcPr>
            <w:tcW w:w="6666"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EF4097" w:rsidP="00EF4097">
            <w:pPr>
              <w:ind w:firstLine="0"/>
              <w:rPr>
                <w:b/>
                <w:sz w:val="28"/>
                <w:szCs w:val="28"/>
              </w:rPr>
            </w:pPr>
            <w:r w:rsidRPr="00EF4097">
              <w:rPr>
                <w:b/>
                <w:sz w:val="28"/>
                <w:szCs w:val="28"/>
              </w:rPr>
              <w:t>Большая Каменка</w:t>
            </w:r>
          </w:p>
        </w:tc>
        <w:tc>
          <w:tcPr>
            <w:tcW w:w="3333"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EF4097" w:rsidP="00EF4097">
      <w:pPr>
        <w:tabs>
          <w:tab w:val="left" w:pos="6825"/>
        </w:tabs>
        <w:rPr>
          <w:rFonts w:ascii="Times New Roman" w:hAnsi="Times New Roman" w:cs="Times New Roman"/>
          <w:b/>
          <w:sz w:val="28"/>
          <w:szCs w:val="28"/>
        </w:rPr>
      </w:pPr>
      <w:r w:rsidRPr="00EF4097">
        <w:rPr>
          <w:rFonts w:ascii="Times New Roman" w:hAnsi="Times New Roman" w:cs="Times New Roman"/>
          <w:b/>
          <w:sz w:val="28"/>
          <w:szCs w:val="28"/>
        </w:rPr>
        <w:tab/>
        <w:t xml:space="preserve">            Г.А.Матвеев</w:t>
      </w:r>
    </w:p>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F65583" w:rsidRPr="00265D57" w:rsidRDefault="00F65583" w:rsidP="00FA60C5">
      <w:pPr>
        <w:ind w:firstLine="698"/>
        <w:jc w:val="right"/>
        <w:rPr>
          <w:rStyle w:val="a3"/>
          <w:rFonts w:ascii="Times New Roman" w:hAnsi="Times New Roman" w:cs="Times New Roman"/>
          <w:b w:val="0"/>
          <w:bCs/>
          <w:sz w:val="28"/>
          <w:szCs w:val="28"/>
        </w:rPr>
      </w:pPr>
    </w:p>
    <w:p w:rsidR="00FA60C5" w:rsidRPr="00265D57"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roofErr w:type="gramStart"/>
      <w:r w:rsidR="00296BBF" w:rsidRPr="00265D57">
        <w:rPr>
          <w:rStyle w:val="a3"/>
          <w:rFonts w:ascii="Times New Roman" w:hAnsi="Times New Roman" w:cs="Times New Roman"/>
          <w:b w:val="0"/>
          <w:bCs/>
          <w:sz w:val="28"/>
          <w:szCs w:val="28"/>
        </w:rPr>
        <w:t>Утвержден</w:t>
      </w:r>
      <w:proofErr w:type="gramEnd"/>
      <w:r w:rsidR="00FA60C5" w:rsidRPr="00265D57">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Большая Каменка</w:t>
      </w:r>
    </w:p>
    <w:p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rsidR="00FA60C5" w:rsidRPr="00265D57" w:rsidRDefault="00EF4097" w:rsidP="00EF409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от 01 февраля</w:t>
      </w:r>
      <w:r w:rsidR="007A6D4C">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2018 года</w:t>
      </w:r>
      <w:r w:rsidR="00D67B62" w:rsidRPr="00265D57">
        <w:rPr>
          <w:rStyle w:val="a3"/>
          <w:rFonts w:ascii="Times New Roman" w:hAnsi="Times New Roman" w:cs="Times New Roman"/>
          <w:b w:val="0"/>
          <w:bCs/>
          <w:sz w:val="28"/>
          <w:szCs w:val="28"/>
        </w:rPr>
        <w:t xml:space="preserve"> № </w:t>
      </w:r>
      <w:r>
        <w:rPr>
          <w:rStyle w:val="a3"/>
          <w:rFonts w:ascii="Times New Roman" w:hAnsi="Times New Roman" w:cs="Times New Roman"/>
          <w:b w:val="0"/>
          <w:bCs/>
          <w:sz w:val="28"/>
          <w:szCs w:val="28"/>
        </w:rPr>
        <w:t>3</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решений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EF4097">
        <w:rPr>
          <w:rFonts w:ascii="Times New Roman" w:hAnsi="Times New Roman" w:cs="Times New Roman"/>
          <w:sz w:val="28"/>
          <w:szCs w:val="28"/>
        </w:rPr>
        <w:t xml:space="preserve">сельского поселения Большая Каменка </w:t>
      </w:r>
      <w:r w:rsidR="005C473E" w:rsidRPr="00265D57">
        <w:rPr>
          <w:rFonts w:ascii="Times New Roman" w:hAnsi="Times New Roman" w:cs="Times New Roman"/>
          <w:sz w:val="28"/>
          <w:szCs w:val="28"/>
        </w:rPr>
        <w:t>муниц</w:t>
      </w:r>
      <w:r w:rsidR="00EF4097">
        <w:rPr>
          <w:rFonts w:ascii="Times New Roman" w:hAnsi="Times New Roman" w:cs="Times New Roman"/>
          <w:sz w:val="28"/>
          <w:szCs w:val="28"/>
        </w:rPr>
        <w:t xml:space="preserve">ипального района Красноярский </w:t>
      </w:r>
      <w:r w:rsidR="005C473E" w:rsidRPr="00265D57">
        <w:rPr>
          <w:rFonts w:ascii="Times New Roman" w:hAnsi="Times New Roman" w:cs="Times New Roman"/>
          <w:sz w:val="28"/>
          <w:szCs w:val="28"/>
        </w:rPr>
        <w:t>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262212" w:rsidRPr="00265D57">
        <w:rPr>
          <w:rFonts w:ascii="Times New Roman" w:hAnsi="Times New Roman" w:cs="Times New Roman"/>
          <w:sz w:val="28"/>
          <w:szCs w:val="28"/>
        </w:rPr>
        <w:t xml:space="preserve">сельского поселения </w:t>
      </w:r>
      <w:r w:rsidR="00EF4097" w:rsidRPr="00EF4097">
        <w:rPr>
          <w:rFonts w:ascii="Times New Roman" w:hAnsi="Times New Roman" w:cs="Times New Roman"/>
          <w:sz w:val="28"/>
          <w:szCs w:val="28"/>
        </w:rPr>
        <w:t>Большая Каменка</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EF4097">
        <w:rPr>
          <w:rFonts w:ascii="Times New Roman" w:hAnsi="Times New Roman" w:cs="Times New Roman"/>
          <w:sz w:val="28"/>
          <w:szCs w:val="28"/>
        </w:rPr>
        <w:t xml:space="preserve">Большая Каменка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для размещения объектов местного значения поселения и иных объектов в границах поселения</w:t>
      </w:r>
      <w:proofErr w:type="gramEnd"/>
      <w:r w:rsidR="00E77703">
        <w:rPr>
          <w:rFonts w:ascii="Times New Roman" w:hAnsi="Times New Roman" w:cs="Times New Roman"/>
          <w:sz w:val="28"/>
          <w:szCs w:val="28"/>
        </w:rPr>
        <w:t xml:space="preserve">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EF4097">
        <w:rPr>
          <w:rFonts w:ascii="Times New Roman" w:hAnsi="Times New Roman" w:cs="Times New Roman"/>
          <w:sz w:val="28"/>
          <w:szCs w:val="28"/>
        </w:rPr>
        <w:t>Большая Каменка</w:t>
      </w:r>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Большая Каменка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1A53B1">
        <w:rPr>
          <w:rFonts w:ascii="Times New Roman" w:hAnsi="Times New Roman" w:cs="Times New Roman"/>
          <w:sz w:val="28"/>
          <w:szCs w:val="28"/>
        </w:rPr>
        <w:t>Большая Каменка</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Большая Каменка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w:t>
      </w:r>
      <w:r w:rsidRPr="00265D57">
        <w:rPr>
          <w:rFonts w:ascii="Times New Roman" w:hAnsi="Times New Roman" w:cs="Times New Roman"/>
          <w:sz w:val="28"/>
          <w:szCs w:val="28"/>
        </w:rPr>
        <w:lastRenderedPageBreak/>
        <w:t>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1A53B1">
        <w:rPr>
          <w:rFonts w:ascii="Times New Roman" w:hAnsi="Times New Roman" w:cs="Times New Roman"/>
          <w:sz w:val="28"/>
          <w:szCs w:val="28"/>
        </w:rPr>
        <w:t xml:space="preserve">генеральном плане сельского поселения Большая Каменка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1A53B1">
        <w:rPr>
          <w:rFonts w:ascii="Times New Roman" w:hAnsi="Times New Roman" w:cs="Times New Roman"/>
          <w:sz w:val="28"/>
          <w:szCs w:val="28"/>
        </w:rPr>
        <w:t xml:space="preserve"> генеральным планом сельского поселения Большая Каменка</w:t>
      </w:r>
      <w:r w:rsidR="008F7BE8" w:rsidRPr="00265D57">
        <w:rPr>
          <w:rFonts w:ascii="Times New Roman" w:hAnsi="Times New Roman" w:cs="Times New Roman"/>
          <w:sz w:val="28"/>
          <w:szCs w:val="28"/>
        </w:rPr>
        <w:t>.</w:t>
      </w:r>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1A53B1">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1A53B1">
        <w:rPr>
          <w:rFonts w:ascii="Times New Roman" w:hAnsi="Times New Roman" w:cs="Times New Roman"/>
          <w:sz w:val="28"/>
          <w:szCs w:val="28"/>
        </w:rPr>
        <w:t>генеральном плане сельского поселения Большая Каменка</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w:t>
      </w:r>
      <w:r w:rsidRPr="00265D57">
        <w:rPr>
          <w:rFonts w:ascii="Times New Roman" w:hAnsi="Times New Roman" w:cs="Times New Roman"/>
          <w:sz w:val="28"/>
          <w:szCs w:val="28"/>
        </w:rPr>
        <w:lastRenderedPageBreak/>
        <w:t>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lastRenderedPageBreak/>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6E4301">
        <w:rPr>
          <w:rFonts w:ascii="Times New Roman" w:hAnsi="Times New Roman" w:cs="Times New Roman"/>
          <w:sz w:val="28"/>
          <w:szCs w:val="28"/>
        </w:rPr>
        <w:t>сельского поселения Большая Каменка</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6E4301">
        <w:rPr>
          <w:rFonts w:ascii="Times New Roman" w:hAnsi="Times New Roman" w:cs="Times New Roman"/>
          <w:sz w:val="28"/>
          <w:szCs w:val="28"/>
        </w:rPr>
        <w:t xml:space="preserve">со дня оповещения жителей сельского поселения  Большая Каменка муниципального района Красноярский </w:t>
      </w:r>
      <w:r w:rsidR="00417FAC">
        <w:rPr>
          <w:rFonts w:ascii="Times New Roman" w:hAnsi="Times New Roman" w:cs="Times New Roman"/>
          <w:sz w:val="28"/>
          <w:szCs w:val="28"/>
        </w:rPr>
        <w:t xml:space="preserve">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w:t>
      </w:r>
      <w:r w:rsidR="006E4301">
        <w:rPr>
          <w:rFonts w:ascii="Times New Roman" w:hAnsi="Times New Roman" w:cs="Times New Roman"/>
          <w:sz w:val="28"/>
          <w:szCs w:val="28"/>
        </w:rPr>
        <w:t xml:space="preserve">до дня опубликования заключения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w:t>
      </w:r>
      <w:r w:rsidR="006E4301">
        <w:rPr>
          <w:rFonts w:ascii="Times New Roman" w:hAnsi="Times New Roman" w:cs="Times New Roman"/>
          <w:sz w:val="28"/>
          <w:szCs w:val="28"/>
        </w:rPr>
        <w:t xml:space="preserve">личных слушаний составляет </w:t>
      </w:r>
      <w:r w:rsidR="006E4301" w:rsidRPr="006E4301">
        <w:rPr>
          <w:rFonts w:ascii="Times New Roman" w:hAnsi="Times New Roman" w:cs="Times New Roman"/>
          <w:sz w:val="28"/>
          <w:szCs w:val="28"/>
        </w:rPr>
        <w:t xml:space="preserve">30 </w:t>
      </w:r>
      <w:r w:rsidR="0098343C" w:rsidRPr="006E4301">
        <w:rPr>
          <w:rFonts w:ascii="Times New Roman" w:hAnsi="Times New Roman" w:cs="Times New Roman"/>
          <w:sz w:val="28"/>
          <w:szCs w:val="28"/>
        </w:rPr>
        <w:t>дней</w:t>
      </w:r>
      <w:r w:rsidR="006E4301" w:rsidRPr="006E4301">
        <w:rPr>
          <w:rFonts w:ascii="Times New Roman" w:hAnsi="Times New Roman" w:cs="Times New Roman"/>
          <w:sz w:val="28"/>
          <w:szCs w:val="28"/>
        </w:rPr>
        <w:t>.</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w:t>
      </w:r>
      <w:r w:rsidR="00F46DB7" w:rsidRPr="006E4301">
        <w:rPr>
          <w:rFonts w:ascii="Times New Roman" w:hAnsi="Times New Roman" w:cs="Times New Roman"/>
          <w:sz w:val="28"/>
          <w:szCs w:val="28"/>
        </w:rPr>
        <w:t>пятнадцать дней</w:t>
      </w:r>
      <w:r w:rsidR="00F46DB7" w:rsidRPr="00265D57">
        <w:rPr>
          <w:rFonts w:ascii="Times New Roman" w:hAnsi="Times New Roman" w:cs="Times New Roman"/>
          <w:sz w:val="28"/>
          <w:szCs w:val="28"/>
        </w:rPr>
        <w:t xml:space="preserve">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6E4301">
        <w:rPr>
          <w:rFonts w:ascii="Times New Roman" w:hAnsi="Times New Roman" w:cs="Times New Roman"/>
          <w:sz w:val="28"/>
          <w:szCs w:val="28"/>
        </w:rPr>
        <w:t xml:space="preserve">главе администрации сельского поселения Большая Каменка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6E4301">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6E4301">
        <w:rPr>
          <w:rFonts w:ascii="Times New Roman" w:hAnsi="Times New Roman" w:cs="Times New Roman"/>
          <w:color w:val="000000"/>
          <w:sz w:val="28"/>
          <w:szCs w:val="28"/>
        </w:rPr>
        <w:t xml:space="preserve"> в разделе/ поселения/</w:t>
      </w:r>
      <w:r w:rsidRPr="006E4301">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 xml:space="preserve">направляет утвержденную документацию по планировке </w:t>
      </w:r>
      <w:r w:rsidR="00262212" w:rsidRPr="00265D57">
        <w:rPr>
          <w:rFonts w:ascii="Times New Roman" w:hAnsi="Times New Roman" w:cs="Times New Roman"/>
          <w:color w:val="000000"/>
          <w:sz w:val="28"/>
          <w:szCs w:val="28"/>
        </w:rPr>
        <w:lastRenderedPageBreak/>
        <w:t>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6E4301">
        <w:rPr>
          <w:rFonts w:ascii="Times New Roman" w:hAnsi="Times New Roman" w:cs="Times New Roman"/>
          <w:sz w:val="28"/>
          <w:szCs w:val="28"/>
        </w:rPr>
        <w:t xml:space="preserve"> Красноярский Самарской области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6E4301">
        <w:rPr>
          <w:rFonts w:ascii="Times New Roman" w:hAnsi="Times New Roman" w:cs="Times New Roman"/>
          <w:sz w:val="28"/>
          <w:szCs w:val="28"/>
        </w:rPr>
        <w:t xml:space="preserve"> района Красноярский Самарской области.</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6E4301">
        <w:rPr>
          <w:rFonts w:ascii="Times New Roman" w:hAnsi="Times New Roman" w:cs="Times New Roman"/>
          <w:sz w:val="28"/>
          <w:szCs w:val="28"/>
        </w:rPr>
        <w:t xml:space="preserve"> администрации сельского поселения Большая Каменка</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муницип</w:t>
      </w:r>
      <w:r w:rsidR="006E4301">
        <w:rPr>
          <w:rFonts w:ascii="Times New Roman" w:hAnsi="Times New Roman" w:cs="Times New Roman"/>
        </w:rPr>
        <w:t xml:space="preserve">ального района Красноярский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6E4301">
        <w:rPr>
          <w:rFonts w:ascii="Times New Roman" w:hAnsi="Times New Roman" w:cs="Times New Roman"/>
        </w:rPr>
        <w:t xml:space="preserve">пального района Красноярский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A53B1"/>
    <w:rsid w:val="001C3696"/>
    <w:rsid w:val="001D1420"/>
    <w:rsid w:val="001D1DF8"/>
    <w:rsid w:val="001D7364"/>
    <w:rsid w:val="002061A7"/>
    <w:rsid w:val="00231B55"/>
    <w:rsid w:val="00250341"/>
    <w:rsid w:val="002516DA"/>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1576"/>
    <w:rsid w:val="00445C73"/>
    <w:rsid w:val="00465D9D"/>
    <w:rsid w:val="00472023"/>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55FE"/>
    <w:rsid w:val="007A6D4C"/>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0B52"/>
    <w:rsid w:val="00C83D9E"/>
    <w:rsid w:val="00C84221"/>
    <w:rsid w:val="00C8764C"/>
    <w:rsid w:val="00C90E3B"/>
    <w:rsid w:val="00CA358A"/>
    <w:rsid w:val="00CA40A9"/>
    <w:rsid w:val="00CB106A"/>
    <w:rsid w:val="00CB2B41"/>
    <w:rsid w:val="00CC6341"/>
    <w:rsid w:val="00CF33CF"/>
    <w:rsid w:val="00D04B30"/>
    <w:rsid w:val="00D10B73"/>
    <w:rsid w:val="00D2710B"/>
    <w:rsid w:val="00D624E8"/>
    <w:rsid w:val="00D67B62"/>
    <w:rsid w:val="00D706AE"/>
    <w:rsid w:val="00DA1476"/>
    <w:rsid w:val="00DA62D7"/>
    <w:rsid w:val="00DA69EE"/>
    <w:rsid w:val="00DC2595"/>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499D"/>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45B35-5030-444C-AC3F-4F8446BF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4474</Words>
  <Characters>25505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Козина</cp:lastModifiedBy>
  <cp:revision>4</cp:revision>
  <cp:lastPrinted>2018-02-06T11:48:00Z</cp:lastPrinted>
  <dcterms:created xsi:type="dcterms:W3CDTF">2018-02-28T05:18:00Z</dcterms:created>
  <dcterms:modified xsi:type="dcterms:W3CDTF">2018-02-28T05:20:00Z</dcterms:modified>
</cp:coreProperties>
</file>