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B9" w:rsidRPr="00A14455" w:rsidRDefault="00D163B9" w:rsidP="00D163B9">
      <w:pPr>
        <w:rPr>
          <w:rFonts w:ascii="Arial" w:hAnsi="Arial" w:cs="Arial"/>
          <w:color w:val="4C4C4C"/>
        </w:rPr>
      </w:pPr>
      <w:r>
        <w:rPr>
          <w:caps/>
          <w:noProof/>
        </w:rPr>
        <w:drawing>
          <wp:anchor distT="0" distB="0" distL="114300" distR="114300" simplePos="0" relativeHeight="251659264" behindDoc="0" locked="0" layoutInCell="1" allowOverlap="1" wp14:anchorId="44F2AB78" wp14:editId="2CA8F27C">
            <wp:simplePos x="0" y="0"/>
            <wp:positionH relativeFrom="column">
              <wp:posOffset>2548255</wp:posOffset>
            </wp:positionH>
            <wp:positionV relativeFrom="paragraph">
              <wp:posOffset>-538480</wp:posOffset>
            </wp:positionV>
            <wp:extent cx="668655" cy="80010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12000" contrast="100000"/>
                      <a:extLst>
                        <a:ext uri="{28A0092B-C50C-407E-A947-70E740481C1C}">
                          <a14:useLocalDpi xmlns:a14="http://schemas.microsoft.com/office/drawing/2010/main" val="0"/>
                        </a:ext>
                      </a:extLst>
                    </a:blip>
                    <a:srcRect/>
                    <a:stretch>
                      <a:fillRect/>
                    </a:stretch>
                  </pic:blipFill>
                  <pic:spPr bwMode="auto">
                    <a:xfrm>
                      <a:off x="0" y="0"/>
                      <a:ext cx="668655" cy="800100"/>
                    </a:xfrm>
                    <a:prstGeom prst="rect">
                      <a:avLst/>
                    </a:prstGeom>
                    <a:noFill/>
                    <a:ln>
                      <a:noFill/>
                    </a:ln>
                  </pic:spPr>
                </pic:pic>
              </a:graphicData>
            </a:graphic>
          </wp:anchor>
        </w:drawing>
      </w:r>
    </w:p>
    <w:p w:rsidR="00D163B9" w:rsidRPr="00C27092" w:rsidRDefault="00D163B9" w:rsidP="00D163B9">
      <w:pPr>
        <w:pStyle w:val="1"/>
        <w:keepNext w:val="0"/>
        <w:tabs>
          <w:tab w:val="left" w:pos="9678"/>
        </w:tabs>
        <w:jc w:val="center"/>
        <w:rPr>
          <w:iCs/>
          <w:sz w:val="28"/>
          <w:szCs w:val="28"/>
        </w:rPr>
      </w:pPr>
      <w:r w:rsidRPr="00C27092">
        <w:rPr>
          <w:sz w:val="28"/>
          <w:szCs w:val="28"/>
        </w:rPr>
        <w:t>АДМИНИСТРАЦИЯ</w:t>
      </w:r>
    </w:p>
    <w:p w:rsidR="00D163B9" w:rsidRPr="00C27092" w:rsidRDefault="00D163B9" w:rsidP="00D163B9">
      <w:pPr>
        <w:pStyle w:val="a4"/>
        <w:ind w:left="0" w:right="0"/>
        <w:jc w:val="center"/>
        <w:rPr>
          <w:rFonts w:ascii="Times New Roman" w:hAnsi="Times New Roman"/>
          <w:i w:val="0"/>
          <w:iCs/>
          <w:sz w:val="28"/>
          <w:szCs w:val="28"/>
        </w:rPr>
      </w:pPr>
      <w:r>
        <w:rPr>
          <w:rFonts w:ascii="Times New Roman" w:hAnsi="Times New Roman"/>
          <w:i w:val="0"/>
          <w:iCs/>
          <w:sz w:val="28"/>
          <w:szCs w:val="28"/>
        </w:rPr>
        <w:t>СЕЛЬСКОГО ПОСЕЛЕНИЯ Х</w:t>
      </w:r>
      <w:r w:rsidR="00326C5A">
        <w:rPr>
          <w:rFonts w:ascii="Times New Roman" w:hAnsi="Times New Roman"/>
          <w:i w:val="0"/>
          <w:iCs/>
          <w:sz w:val="28"/>
          <w:szCs w:val="28"/>
        </w:rPr>
        <w:t>ОРОШЕНЬКОЕ</w:t>
      </w:r>
    </w:p>
    <w:p w:rsidR="00D163B9" w:rsidRPr="00C27092" w:rsidRDefault="00D163B9" w:rsidP="00D163B9">
      <w:pPr>
        <w:pStyle w:val="a4"/>
        <w:ind w:left="0" w:right="0"/>
        <w:jc w:val="center"/>
        <w:rPr>
          <w:rFonts w:ascii="Times New Roman" w:hAnsi="Times New Roman"/>
          <w:i w:val="0"/>
          <w:iCs/>
          <w:sz w:val="28"/>
          <w:szCs w:val="28"/>
        </w:rPr>
      </w:pPr>
      <w:r w:rsidRPr="00C27092">
        <w:rPr>
          <w:rFonts w:ascii="Times New Roman" w:hAnsi="Times New Roman"/>
          <w:i w:val="0"/>
          <w:iCs/>
          <w:sz w:val="28"/>
          <w:szCs w:val="28"/>
        </w:rPr>
        <w:t>МУНИЦИПАЛЬНОГО РАЙОНА КРАСНОЯРСКИЙ</w:t>
      </w:r>
    </w:p>
    <w:p w:rsidR="00D163B9" w:rsidRPr="00C27092" w:rsidRDefault="00D163B9" w:rsidP="00D163B9">
      <w:pPr>
        <w:pStyle w:val="a4"/>
        <w:ind w:left="0" w:right="0"/>
        <w:jc w:val="center"/>
        <w:rPr>
          <w:rFonts w:ascii="Times New Roman" w:hAnsi="Times New Roman"/>
          <w:i w:val="0"/>
          <w:iCs/>
          <w:sz w:val="28"/>
          <w:szCs w:val="28"/>
        </w:rPr>
      </w:pPr>
      <w:r w:rsidRPr="00C27092">
        <w:rPr>
          <w:rFonts w:ascii="Times New Roman" w:hAnsi="Times New Roman"/>
          <w:i w:val="0"/>
          <w:iCs/>
          <w:sz w:val="28"/>
          <w:szCs w:val="28"/>
        </w:rPr>
        <w:t>САМАРСКОЙ ОБЛАСТИ</w:t>
      </w:r>
    </w:p>
    <w:p w:rsidR="00D163B9" w:rsidRDefault="00D163B9" w:rsidP="00D163B9">
      <w:pPr>
        <w:pStyle w:val="a4"/>
        <w:ind w:left="0" w:right="0"/>
        <w:jc w:val="center"/>
        <w:rPr>
          <w:rFonts w:ascii="Times New Roman" w:hAnsi="Times New Roman"/>
          <w:i w:val="0"/>
          <w:iCs/>
          <w:sz w:val="28"/>
          <w:szCs w:val="28"/>
        </w:rPr>
      </w:pPr>
    </w:p>
    <w:p w:rsidR="00D163B9" w:rsidRPr="000A20E3" w:rsidRDefault="00D163B9" w:rsidP="00D163B9">
      <w:pPr>
        <w:pStyle w:val="a4"/>
        <w:ind w:left="0" w:right="0"/>
        <w:jc w:val="center"/>
        <w:rPr>
          <w:rFonts w:ascii="Times New Roman" w:hAnsi="Times New Roman"/>
          <w:i w:val="0"/>
          <w:iCs/>
          <w:sz w:val="28"/>
          <w:szCs w:val="28"/>
        </w:rPr>
      </w:pPr>
      <w:r w:rsidRPr="000A20E3">
        <w:rPr>
          <w:rFonts w:ascii="Times New Roman" w:hAnsi="Times New Roman"/>
          <w:i w:val="0"/>
          <w:iCs/>
          <w:sz w:val="28"/>
          <w:szCs w:val="28"/>
        </w:rPr>
        <w:t>ПОСТАНОВЛЕНИЕ</w:t>
      </w:r>
    </w:p>
    <w:p w:rsidR="00D163B9" w:rsidRPr="000A20E3" w:rsidRDefault="00D163B9" w:rsidP="00D163B9">
      <w:pPr>
        <w:jc w:val="center"/>
        <w:rPr>
          <w:b w:val="0"/>
          <w:caps/>
          <w:sz w:val="32"/>
          <w:szCs w:val="32"/>
        </w:rPr>
      </w:pPr>
    </w:p>
    <w:p w:rsidR="00D163B9" w:rsidRDefault="00D163B9" w:rsidP="00D163B9">
      <w:pPr>
        <w:jc w:val="center"/>
      </w:pPr>
      <w:r w:rsidRPr="00F8637C">
        <w:t xml:space="preserve">от </w:t>
      </w:r>
      <w:r w:rsidR="009C2C36">
        <w:t>11</w:t>
      </w:r>
      <w:r w:rsidR="00326C5A">
        <w:t xml:space="preserve"> </w:t>
      </w:r>
      <w:r w:rsidR="006D2962">
        <w:t>сентября</w:t>
      </w:r>
      <w:r>
        <w:t xml:space="preserve"> 201</w:t>
      </w:r>
      <w:r w:rsidR="006D2962">
        <w:t>9</w:t>
      </w:r>
      <w:r w:rsidRPr="00F8637C">
        <w:t xml:space="preserve"> года № </w:t>
      </w:r>
      <w:r w:rsidR="009C2C36">
        <w:t>77</w:t>
      </w:r>
      <w:bookmarkStart w:id="0" w:name="_GoBack"/>
      <w:bookmarkEnd w:id="0"/>
    </w:p>
    <w:p w:rsidR="00D163B9" w:rsidRDefault="00D163B9" w:rsidP="00D163B9">
      <w:pPr>
        <w:jc w:val="center"/>
        <w:rPr>
          <w:b w:val="0"/>
          <w:i/>
        </w:rPr>
      </w:pPr>
    </w:p>
    <w:p w:rsidR="00D163B9" w:rsidRPr="00FF6F3C" w:rsidRDefault="00880A9C" w:rsidP="00D163B9">
      <w:pPr>
        <w:jc w:val="center"/>
        <w:textAlignment w:val="top"/>
        <w:rPr>
          <w:b w:val="0"/>
          <w:bCs/>
          <w:color w:val="000000"/>
        </w:rPr>
      </w:pPr>
      <w:r>
        <w:rPr>
          <w:bCs/>
          <w:color w:val="000000"/>
        </w:rPr>
        <w:t>О внесении изменений в п</w:t>
      </w:r>
      <w:r w:rsidR="00D163B9">
        <w:rPr>
          <w:bCs/>
          <w:color w:val="000000"/>
        </w:rPr>
        <w:t>ереч</w:t>
      </w:r>
      <w:r>
        <w:rPr>
          <w:bCs/>
          <w:color w:val="000000"/>
        </w:rPr>
        <w:t>е</w:t>
      </w:r>
      <w:r w:rsidR="00D163B9">
        <w:rPr>
          <w:bCs/>
          <w:color w:val="000000"/>
        </w:rPr>
        <w:t>н</w:t>
      </w:r>
      <w:r>
        <w:rPr>
          <w:bCs/>
          <w:color w:val="000000"/>
        </w:rPr>
        <w:t>ь</w:t>
      </w:r>
      <w:r w:rsidR="00D163B9" w:rsidRPr="00FF6F3C">
        <w:rPr>
          <w:bCs/>
          <w:color w:val="000000"/>
        </w:rPr>
        <w:t xml:space="preserve"> муниципальных услуг, </w:t>
      </w:r>
      <w:r w:rsidR="00D163B9" w:rsidRPr="00FF6F3C">
        <w:rPr>
          <w:bCs/>
          <w:color w:val="000000"/>
        </w:rPr>
        <w:br/>
        <w:t>предос</w:t>
      </w:r>
      <w:r w:rsidR="00D163B9">
        <w:rPr>
          <w:bCs/>
          <w:color w:val="000000"/>
        </w:rPr>
        <w:t>тавляемых администрацией</w:t>
      </w:r>
      <w:r w:rsidR="00D163B9" w:rsidRPr="00A14455">
        <w:rPr>
          <w:bCs/>
          <w:color w:val="000000"/>
        </w:rPr>
        <w:t xml:space="preserve"> сельского поселения </w:t>
      </w:r>
      <w:r w:rsidR="00D163B9">
        <w:t>Х</w:t>
      </w:r>
      <w:r w:rsidR="00326C5A">
        <w:t>орошенькое</w:t>
      </w:r>
      <w:r w:rsidR="00D163B9">
        <w:t xml:space="preserve"> </w:t>
      </w:r>
      <w:r w:rsidR="00D163B9" w:rsidRPr="00FF6F3C">
        <w:rPr>
          <w:bCs/>
          <w:color w:val="000000"/>
        </w:rPr>
        <w:t>муниципального района Красноярский</w:t>
      </w:r>
      <w:r w:rsidR="00326C5A">
        <w:rPr>
          <w:bCs/>
          <w:color w:val="000000"/>
        </w:rPr>
        <w:t xml:space="preserve"> </w:t>
      </w:r>
      <w:r w:rsidR="00D163B9" w:rsidRPr="00FF6F3C">
        <w:rPr>
          <w:bCs/>
          <w:color w:val="000000"/>
        </w:rPr>
        <w:t xml:space="preserve">Самарской области </w:t>
      </w:r>
      <w:r w:rsidR="00D163B9" w:rsidRPr="00FF6F3C">
        <w:rPr>
          <w:bCs/>
          <w:color w:val="000000"/>
        </w:rPr>
        <w:br/>
      </w:r>
    </w:p>
    <w:p w:rsidR="00D163B9" w:rsidRPr="00D82177" w:rsidRDefault="00D163B9" w:rsidP="00D163B9">
      <w:pPr>
        <w:spacing w:after="120" w:line="360" w:lineRule="auto"/>
        <w:ind w:firstLine="720"/>
        <w:jc w:val="both"/>
        <w:rPr>
          <w:b w:val="0"/>
        </w:rPr>
      </w:pPr>
      <w:r w:rsidRPr="00D82177">
        <w:rPr>
          <w:b w:val="0"/>
        </w:rPr>
        <w:t xml:space="preserve">В целях совершенствования предоставления муниципальных услуг, руководствуясь Федеральным Законом от 27.07.2010 № 210 – ФЗ «Об организации предоставления государственных и муниципальных услуг», в соответствии с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Администрация </w:t>
      </w:r>
      <w:r>
        <w:rPr>
          <w:b w:val="0"/>
        </w:rPr>
        <w:t>сельского поселения Х</w:t>
      </w:r>
      <w:r w:rsidR="00326C5A">
        <w:rPr>
          <w:b w:val="0"/>
        </w:rPr>
        <w:t>орошенькое</w:t>
      </w:r>
      <w:r>
        <w:rPr>
          <w:b w:val="0"/>
        </w:rPr>
        <w:t xml:space="preserve"> </w:t>
      </w:r>
      <w:r w:rsidRPr="00D82177">
        <w:rPr>
          <w:b w:val="0"/>
        </w:rPr>
        <w:t>муниципального района Красноярский</w:t>
      </w:r>
      <w:r>
        <w:rPr>
          <w:b w:val="0"/>
        </w:rPr>
        <w:t xml:space="preserve"> Самарской области</w:t>
      </w:r>
      <w:r w:rsidRPr="00D82177">
        <w:rPr>
          <w:b w:val="0"/>
        </w:rPr>
        <w:t xml:space="preserve"> ПОСТАНОВЛЯЕТ:</w:t>
      </w:r>
    </w:p>
    <w:p w:rsidR="006D2962" w:rsidRDefault="00880A9C" w:rsidP="00880A9C">
      <w:pPr>
        <w:pStyle w:val="a3"/>
        <w:numPr>
          <w:ilvl w:val="0"/>
          <w:numId w:val="1"/>
        </w:numPr>
        <w:spacing w:after="120" w:line="360" w:lineRule="auto"/>
        <w:contextualSpacing w:val="0"/>
        <w:jc w:val="both"/>
        <w:textAlignment w:val="top"/>
        <w:rPr>
          <w:rFonts w:ascii="Times New Roman" w:hAnsi="Times New Roman" w:cs="Times New Roman"/>
          <w:color w:val="000000"/>
          <w:sz w:val="28"/>
          <w:szCs w:val="28"/>
        </w:rPr>
      </w:pPr>
      <w:r w:rsidRPr="006D2962">
        <w:rPr>
          <w:rFonts w:ascii="Times New Roman" w:hAnsi="Times New Roman" w:cs="Times New Roman"/>
          <w:color w:val="000000"/>
          <w:sz w:val="28"/>
          <w:szCs w:val="28"/>
        </w:rPr>
        <w:t>Внести в п</w:t>
      </w:r>
      <w:r w:rsidR="00D163B9" w:rsidRPr="006D2962">
        <w:rPr>
          <w:rFonts w:ascii="Times New Roman" w:hAnsi="Times New Roman" w:cs="Times New Roman"/>
          <w:color w:val="000000"/>
          <w:sz w:val="28"/>
          <w:szCs w:val="28"/>
        </w:rPr>
        <w:t>еречень муниципальных услуг, предоставляемых А</w:t>
      </w:r>
      <w:r w:rsidR="00D163B9" w:rsidRPr="006D2962">
        <w:rPr>
          <w:rFonts w:ascii="Times New Roman" w:hAnsi="Times New Roman" w:cs="Times New Roman"/>
          <w:bCs/>
          <w:color w:val="000000"/>
          <w:sz w:val="28"/>
          <w:szCs w:val="28"/>
        </w:rPr>
        <w:t xml:space="preserve">дминистрацией сельского поселения </w:t>
      </w:r>
      <w:r w:rsidR="00D163B9" w:rsidRPr="006D2962">
        <w:rPr>
          <w:rFonts w:ascii="Times New Roman" w:hAnsi="Times New Roman" w:cs="Times New Roman"/>
          <w:sz w:val="28"/>
          <w:szCs w:val="28"/>
        </w:rPr>
        <w:t>Х</w:t>
      </w:r>
      <w:r w:rsidR="00326C5A" w:rsidRPr="006D2962">
        <w:rPr>
          <w:rFonts w:ascii="Times New Roman" w:hAnsi="Times New Roman" w:cs="Times New Roman"/>
          <w:sz w:val="28"/>
          <w:szCs w:val="28"/>
        </w:rPr>
        <w:t>орошенькое</w:t>
      </w:r>
      <w:r w:rsidR="00D163B9" w:rsidRPr="006D2962">
        <w:rPr>
          <w:rFonts w:ascii="Times New Roman" w:hAnsi="Times New Roman" w:cs="Times New Roman"/>
          <w:bCs/>
          <w:color w:val="000000"/>
          <w:sz w:val="28"/>
          <w:szCs w:val="28"/>
        </w:rPr>
        <w:t xml:space="preserve"> муниципального района Красноярский </w:t>
      </w:r>
      <w:r w:rsidR="00D163B9" w:rsidRPr="006D2962">
        <w:rPr>
          <w:rFonts w:ascii="Times New Roman" w:hAnsi="Times New Roman" w:cs="Times New Roman"/>
          <w:color w:val="000000"/>
          <w:sz w:val="28"/>
          <w:szCs w:val="28"/>
        </w:rPr>
        <w:t>Самарской области (далее – Перечень)</w:t>
      </w:r>
      <w:r w:rsidRPr="006D2962">
        <w:rPr>
          <w:rFonts w:ascii="Times New Roman" w:hAnsi="Times New Roman" w:cs="Times New Roman"/>
          <w:color w:val="000000"/>
          <w:sz w:val="28"/>
          <w:szCs w:val="28"/>
        </w:rPr>
        <w:t>, утвержденный Постановлением администрации сельского поселения Хорошенькое муниципального района Красноярский Самарской области от 08.10.2018 г. № 60 следующие изменения:</w:t>
      </w:r>
    </w:p>
    <w:p w:rsidR="00D163B9" w:rsidRPr="006D2962" w:rsidRDefault="00880A9C" w:rsidP="006D2962">
      <w:pPr>
        <w:pStyle w:val="a3"/>
        <w:spacing w:after="120" w:line="360" w:lineRule="auto"/>
        <w:ind w:left="360"/>
        <w:contextualSpacing w:val="0"/>
        <w:jc w:val="both"/>
        <w:textAlignment w:val="top"/>
        <w:rPr>
          <w:rFonts w:ascii="Times New Roman" w:hAnsi="Times New Roman" w:cs="Times New Roman"/>
          <w:color w:val="000000"/>
          <w:sz w:val="28"/>
          <w:szCs w:val="28"/>
        </w:rPr>
      </w:pPr>
      <w:r w:rsidRPr="006D2962">
        <w:rPr>
          <w:rFonts w:ascii="Times New Roman" w:hAnsi="Times New Roman" w:cs="Times New Roman"/>
          <w:color w:val="000000"/>
          <w:sz w:val="28"/>
          <w:szCs w:val="28"/>
        </w:rPr>
        <w:t>- дополнить Перечень</w:t>
      </w:r>
      <w:r w:rsidR="006D2962" w:rsidRPr="006D2962">
        <w:rPr>
          <w:rFonts w:ascii="Times New Roman" w:hAnsi="Times New Roman" w:cs="Times New Roman"/>
          <w:color w:val="000000"/>
          <w:sz w:val="28"/>
          <w:szCs w:val="28"/>
        </w:rPr>
        <w:t xml:space="preserve"> пунктом 10 следующего содержания:</w:t>
      </w:r>
    </w:p>
    <w:p w:rsidR="00880A9C" w:rsidRDefault="00880A9C" w:rsidP="00880A9C">
      <w:pPr>
        <w:pStyle w:val="a3"/>
        <w:spacing w:after="120" w:line="360" w:lineRule="auto"/>
        <w:ind w:left="360"/>
        <w:contextualSpacing w:val="0"/>
        <w:jc w:val="both"/>
        <w:textAlignment w:val="top"/>
        <w:rPr>
          <w:rFonts w:ascii="Times New Roman" w:hAnsi="Times New Roman" w:cs="Times New Roman"/>
          <w:color w:val="000000"/>
          <w:sz w:val="28"/>
          <w:szCs w:val="28"/>
        </w:rPr>
      </w:pPr>
    </w:p>
    <w:p w:rsidR="00880A9C" w:rsidRDefault="00880A9C" w:rsidP="00880A9C">
      <w:pPr>
        <w:pStyle w:val="a3"/>
        <w:spacing w:after="120" w:line="360" w:lineRule="auto"/>
        <w:ind w:left="360"/>
        <w:contextualSpacing w:val="0"/>
        <w:jc w:val="both"/>
        <w:textAlignment w:val="top"/>
        <w:rPr>
          <w:rFonts w:ascii="Times New Roman" w:hAnsi="Times New Roman" w:cs="Times New Roman"/>
          <w:color w:val="000000"/>
          <w:sz w:val="28"/>
          <w:szCs w:val="28"/>
        </w:rPr>
      </w:pPr>
    </w:p>
    <w:p w:rsidR="00880A9C" w:rsidRDefault="00880A9C" w:rsidP="009833A3">
      <w:pPr>
        <w:suppressLineNumbers/>
        <w:suppressAutoHyphens/>
        <w:jc w:val="center"/>
        <w:rPr>
          <w:b w:val="0"/>
          <w:sz w:val="24"/>
          <w:szCs w:val="24"/>
          <w:lang w:eastAsia="ar-SA"/>
        </w:rPr>
        <w:sectPr w:rsidR="00880A9C" w:rsidSect="00CE51ED">
          <w:pgSz w:w="11907" w:h="16840"/>
          <w:pgMar w:top="1134" w:right="1418" w:bottom="1134" w:left="1418" w:header="720" w:footer="720" w:gutter="0"/>
          <w:cols w:space="720"/>
        </w:sectPr>
      </w:pPr>
    </w:p>
    <w:tbl>
      <w:tblPr>
        <w:tblW w:w="14884"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51"/>
        <w:gridCol w:w="3260"/>
        <w:gridCol w:w="4820"/>
        <w:gridCol w:w="2126"/>
        <w:gridCol w:w="1701"/>
        <w:gridCol w:w="1559"/>
      </w:tblGrid>
      <w:tr w:rsidR="00880A9C" w:rsidRPr="0020246E" w:rsidTr="006D2962">
        <w:trPr>
          <w:cantSplit/>
          <w:trHeight w:val="113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lastRenderedPageBreak/>
              <w:t>№</w:t>
            </w:r>
          </w:p>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п/п</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80A9C" w:rsidRPr="0020246E" w:rsidRDefault="00880A9C" w:rsidP="009833A3">
            <w:pPr>
              <w:suppressLineNumbers/>
              <w:suppressAutoHyphens/>
              <w:ind w:left="-108" w:right="-1"/>
              <w:jc w:val="center"/>
              <w:rPr>
                <w:b w:val="0"/>
                <w:sz w:val="24"/>
                <w:szCs w:val="24"/>
                <w:lang w:eastAsia="ar-SA"/>
              </w:rPr>
            </w:pPr>
            <w:proofErr w:type="spellStart"/>
            <w:proofErr w:type="gramStart"/>
            <w:r w:rsidRPr="0020246E">
              <w:rPr>
                <w:b w:val="0"/>
                <w:sz w:val="24"/>
                <w:szCs w:val="24"/>
                <w:lang w:eastAsia="ar-SA"/>
              </w:rPr>
              <w:t>Реест-ровый</w:t>
            </w:r>
            <w:proofErr w:type="spellEnd"/>
            <w:proofErr w:type="gramEnd"/>
            <w:r w:rsidRPr="0020246E">
              <w:rPr>
                <w:b w:val="0"/>
                <w:sz w:val="24"/>
                <w:szCs w:val="24"/>
                <w:lang w:eastAsia="ar-SA"/>
              </w:rPr>
              <w:t xml:space="preserve"> номер</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 xml:space="preserve">Наименование </w:t>
            </w:r>
          </w:p>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муниципальной услуги</w:t>
            </w:r>
          </w:p>
        </w:tc>
        <w:tc>
          <w:tcPr>
            <w:tcW w:w="4820" w:type="dxa"/>
            <w:tcBorders>
              <w:top w:val="single" w:sz="4" w:space="0" w:color="000000"/>
              <w:left w:val="single" w:sz="4" w:space="0" w:color="000000"/>
              <w:bottom w:val="single" w:sz="4" w:space="0" w:color="000000"/>
              <w:right w:val="single" w:sz="4" w:space="0" w:color="auto"/>
            </w:tcBorders>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Нормативный правовой акт, регламентирующий предоставление муниципальной услуги</w:t>
            </w:r>
          </w:p>
        </w:tc>
        <w:tc>
          <w:tcPr>
            <w:tcW w:w="2126" w:type="dxa"/>
            <w:tcBorders>
              <w:top w:val="single" w:sz="4" w:space="0" w:color="000000"/>
              <w:left w:val="single" w:sz="4" w:space="0" w:color="auto"/>
              <w:bottom w:val="single" w:sz="4" w:space="0" w:color="000000"/>
              <w:right w:val="single" w:sz="4" w:space="0" w:color="000000"/>
            </w:tcBorders>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Наименование</w:t>
            </w:r>
          </w:p>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 xml:space="preserve"> органа местного самоуправления и (или) подведомственной организации, предоставляющих муниципальную услугу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Получатель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Условие предостав</w:t>
            </w:r>
            <w:r w:rsidRPr="0020246E">
              <w:rPr>
                <w:b w:val="0"/>
                <w:sz w:val="24"/>
                <w:szCs w:val="24"/>
                <w:lang w:eastAsia="ar-SA"/>
              </w:rPr>
              <w:softHyphen/>
              <w:t>ления муниципальной</w:t>
            </w:r>
          </w:p>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 xml:space="preserve"> услуги</w:t>
            </w:r>
          </w:p>
        </w:tc>
      </w:tr>
      <w:tr w:rsidR="00880A9C" w:rsidRPr="0020246E" w:rsidTr="006D2962">
        <w:trPr>
          <w:trHeight w:val="306"/>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880A9C" w:rsidRPr="0020246E" w:rsidRDefault="00880A9C" w:rsidP="009833A3">
            <w:pPr>
              <w:suppressLineNumbers/>
              <w:suppressAutoHyphens/>
              <w:ind w:left="-97"/>
              <w:jc w:val="center"/>
              <w:rPr>
                <w:b w:val="0"/>
                <w:sz w:val="24"/>
                <w:szCs w:val="24"/>
                <w:lang w:eastAsia="ar-SA"/>
              </w:rPr>
            </w:pPr>
            <w:r w:rsidRPr="0020246E">
              <w:rPr>
                <w:b w:val="0"/>
                <w:sz w:val="24"/>
                <w:szCs w:val="24"/>
                <w:lang w:eastAsia="ar-SA"/>
              </w:rPr>
              <w:t>2</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4</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880A9C" w:rsidRPr="0020246E" w:rsidRDefault="00880A9C" w:rsidP="009833A3">
            <w:pPr>
              <w:suppressLineNumbers/>
              <w:suppressAutoHyphens/>
              <w:jc w:val="center"/>
              <w:rPr>
                <w:b w:val="0"/>
                <w:sz w:val="24"/>
                <w:szCs w:val="24"/>
                <w:lang w:eastAsia="ar-SA"/>
              </w:rPr>
            </w:pPr>
            <w:r w:rsidRPr="0020246E">
              <w:rPr>
                <w:b w:val="0"/>
                <w:sz w:val="24"/>
                <w:szCs w:val="24"/>
                <w:lang w:eastAsia="ar-SA"/>
              </w:rPr>
              <w:t>7</w:t>
            </w:r>
          </w:p>
        </w:tc>
      </w:tr>
      <w:tr w:rsidR="00880A9C" w:rsidRPr="0020246E" w:rsidTr="006D2962">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880A9C" w:rsidRPr="009C4FDF" w:rsidRDefault="006D2962" w:rsidP="009833A3">
            <w:pPr>
              <w:suppressLineNumbers/>
              <w:suppressAutoHyphens/>
              <w:jc w:val="center"/>
              <w:rPr>
                <w:b w:val="0"/>
                <w:sz w:val="22"/>
                <w:szCs w:val="22"/>
                <w:lang w:eastAsia="ar-SA"/>
              </w:rPr>
            </w:pPr>
            <w:r>
              <w:rPr>
                <w:b w:val="0"/>
                <w:sz w:val="22"/>
                <w:szCs w:val="22"/>
                <w:lang w:eastAsia="ar-SA"/>
              </w:rPr>
              <w:t>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880A9C" w:rsidRPr="009C4FDF" w:rsidRDefault="00880A9C" w:rsidP="009833A3">
            <w:pPr>
              <w:suppressLineNumbers/>
              <w:suppressAutoHyphens/>
              <w:ind w:left="-108"/>
              <w:jc w:val="center"/>
              <w:rPr>
                <w:b w:val="0"/>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D2962" w:rsidRDefault="006D2962" w:rsidP="006D2962">
            <w:pPr>
              <w:widowControl w:val="0"/>
              <w:autoSpaceDE w:val="0"/>
              <w:autoSpaceDN w:val="0"/>
              <w:adjustRightInd w:val="0"/>
              <w:spacing w:before="100" w:beforeAutospacing="1" w:after="100" w:afterAutospacing="1"/>
              <w:contextualSpacing/>
              <w:rPr>
                <w:b w:val="0"/>
                <w:color w:val="000000"/>
                <w:sz w:val="22"/>
                <w:szCs w:val="22"/>
              </w:rPr>
            </w:pPr>
            <w:r w:rsidRPr="006D2962">
              <w:rPr>
                <w:b w:val="0"/>
                <w:color w:val="000000"/>
                <w:sz w:val="22"/>
                <w:szCs w:val="22"/>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сельского поселения Хорошенькое муниципального района Красноярский Самарской области, посадку (взлет) на расположенные в границах населенных пунктов сельского поселения Хорошенькое муниципального района Красноярский Самарской области площадки, сведения о которых не опубликованы в документах аэронавигационной информации</w:t>
            </w:r>
          </w:p>
          <w:p w:rsidR="00880A9C" w:rsidRPr="009C4FDF" w:rsidRDefault="00880A9C" w:rsidP="006D2962">
            <w:pPr>
              <w:widowControl w:val="0"/>
              <w:autoSpaceDE w:val="0"/>
              <w:autoSpaceDN w:val="0"/>
              <w:adjustRightInd w:val="0"/>
              <w:spacing w:before="100" w:beforeAutospacing="1" w:after="100" w:afterAutospacing="1"/>
              <w:contextualSpacing/>
              <w:rPr>
                <w:b w:val="0"/>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D2962" w:rsidRPr="009C4FDF" w:rsidRDefault="006D2962" w:rsidP="006D2962">
            <w:pPr>
              <w:ind w:firstLine="317"/>
              <w:jc w:val="both"/>
              <w:rPr>
                <w:b w:val="0"/>
                <w:sz w:val="22"/>
                <w:szCs w:val="22"/>
              </w:rPr>
            </w:pPr>
            <w:r w:rsidRPr="009C4FDF">
              <w:rPr>
                <w:b w:val="0"/>
                <w:sz w:val="22"/>
                <w:szCs w:val="22"/>
              </w:rPr>
              <w:t>Конституция Российской Федерации;</w:t>
            </w:r>
          </w:p>
          <w:p w:rsidR="006D2962" w:rsidRPr="009C4FDF" w:rsidRDefault="006D2962" w:rsidP="006D2962">
            <w:pPr>
              <w:ind w:firstLine="317"/>
              <w:jc w:val="both"/>
              <w:rPr>
                <w:b w:val="0"/>
                <w:sz w:val="22"/>
                <w:szCs w:val="22"/>
              </w:rPr>
            </w:pPr>
            <w:r w:rsidRPr="009C4FDF">
              <w:rPr>
                <w:b w:val="0"/>
                <w:sz w:val="22"/>
                <w:szCs w:val="22"/>
              </w:rPr>
              <w:t>Гражданский кодекс Российской Федерации;</w:t>
            </w:r>
          </w:p>
          <w:p w:rsidR="006D2962" w:rsidRPr="009C4FDF" w:rsidRDefault="006D2962" w:rsidP="006D2962">
            <w:pPr>
              <w:ind w:firstLine="317"/>
              <w:jc w:val="both"/>
              <w:rPr>
                <w:b w:val="0"/>
                <w:sz w:val="22"/>
                <w:szCs w:val="22"/>
              </w:rPr>
            </w:pPr>
            <w:r w:rsidRPr="009C4FDF">
              <w:rPr>
                <w:b w:val="0"/>
                <w:sz w:val="22"/>
                <w:szCs w:val="22"/>
              </w:rPr>
              <w:t>Земельный кодекс Российской Федерации;</w:t>
            </w:r>
          </w:p>
          <w:p w:rsidR="006D2962" w:rsidRPr="009C4FDF" w:rsidRDefault="006D2962" w:rsidP="006D2962">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D2962" w:rsidRPr="009C4FDF" w:rsidRDefault="006D2962" w:rsidP="006D2962">
            <w:pPr>
              <w:ind w:firstLine="317"/>
              <w:jc w:val="both"/>
              <w:rPr>
                <w:b w:val="0"/>
                <w:sz w:val="22"/>
                <w:szCs w:val="22"/>
              </w:rPr>
            </w:pPr>
            <w:r w:rsidRPr="009C4FDF">
              <w:rPr>
                <w:b w:val="0"/>
                <w:sz w:val="22"/>
                <w:szCs w:val="22"/>
              </w:rPr>
              <w:t>Федеральный закон от 26.07.2010 № 210-ФЗ «Об организации предоставления государственных и муниципальных услуг»;</w:t>
            </w:r>
          </w:p>
          <w:p w:rsidR="006D2962" w:rsidRPr="009C4FDF" w:rsidRDefault="006D2962" w:rsidP="006D2962">
            <w:pPr>
              <w:ind w:firstLine="317"/>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Pr>
                <w:b w:val="0"/>
                <w:sz w:val="22"/>
                <w:szCs w:val="22"/>
              </w:rPr>
              <w:t>.</w:t>
            </w:r>
          </w:p>
          <w:p w:rsidR="006D2962" w:rsidRDefault="006D2962" w:rsidP="009833A3">
            <w:pPr>
              <w:ind w:firstLine="317"/>
              <w:jc w:val="both"/>
              <w:rPr>
                <w:b w:val="0"/>
                <w:sz w:val="22"/>
                <w:szCs w:val="22"/>
              </w:rPr>
            </w:pPr>
            <w:r w:rsidRPr="009C4FDF">
              <w:rPr>
                <w:b w:val="0"/>
                <w:sz w:val="22"/>
                <w:szCs w:val="22"/>
              </w:rPr>
              <w:t xml:space="preserve">Устав </w:t>
            </w:r>
            <w:r>
              <w:rPr>
                <w:b w:val="0"/>
                <w:sz w:val="22"/>
                <w:szCs w:val="22"/>
              </w:rPr>
              <w:t>сельского поселения Хорошенькое</w:t>
            </w:r>
            <w:r w:rsidRPr="009C4FDF">
              <w:rPr>
                <w:b w:val="0"/>
                <w:sz w:val="22"/>
                <w:szCs w:val="22"/>
              </w:rPr>
              <w:t xml:space="preserve"> муниципального района Красноярский Самарской области.</w:t>
            </w:r>
          </w:p>
          <w:p w:rsidR="006D2962" w:rsidRDefault="006D2962" w:rsidP="009833A3">
            <w:pPr>
              <w:ind w:firstLine="317"/>
              <w:jc w:val="both"/>
              <w:rPr>
                <w:b w:val="0"/>
                <w:sz w:val="22"/>
                <w:szCs w:val="22"/>
              </w:rPr>
            </w:pPr>
          </w:p>
          <w:p w:rsidR="00880A9C" w:rsidRPr="009C4FDF" w:rsidRDefault="00880A9C" w:rsidP="009833A3">
            <w:pPr>
              <w:ind w:firstLine="317"/>
              <w:jc w:val="both"/>
              <w:rPr>
                <w:b w:val="0"/>
                <w:sz w:val="22"/>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80A9C" w:rsidRPr="006D2962" w:rsidRDefault="00880A9C" w:rsidP="009833A3">
            <w:pPr>
              <w:widowControl w:val="0"/>
              <w:autoSpaceDE w:val="0"/>
              <w:autoSpaceDN w:val="0"/>
              <w:adjustRightInd w:val="0"/>
              <w:rPr>
                <w:b w:val="0"/>
                <w:sz w:val="22"/>
                <w:szCs w:val="22"/>
              </w:rPr>
            </w:pPr>
            <w:r w:rsidRPr="006D2962">
              <w:rPr>
                <w:b w:val="0"/>
                <w:sz w:val="22"/>
                <w:szCs w:val="22"/>
              </w:rPr>
              <w:t>Администрация</w:t>
            </w:r>
          </w:p>
          <w:p w:rsidR="00880A9C" w:rsidRPr="006D2962" w:rsidRDefault="00880A9C" w:rsidP="009833A3">
            <w:pPr>
              <w:widowControl w:val="0"/>
              <w:autoSpaceDE w:val="0"/>
              <w:autoSpaceDN w:val="0"/>
              <w:adjustRightInd w:val="0"/>
              <w:rPr>
                <w:b w:val="0"/>
                <w:sz w:val="22"/>
                <w:szCs w:val="22"/>
              </w:rPr>
            </w:pPr>
            <w:r w:rsidRPr="006D2962">
              <w:rPr>
                <w:b w:val="0"/>
                <w:sz w:val="22"/>
                <w:szCs w:val="22"/>
              </w:rPr>
              <w:t>сельского поселения Хорошенькое 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80A9C" w:rsidRPr="006D2962" w:rsidRDefault="00880A9C" w:rsidP="009833A3">
            <w:pPr>
              <w:widowControl w:val="0"/>
              <w:autoSpaceDE w:val="0"/>
              <w:autoSpaceDN w:val="0"/>
              <w:adjustRightInd w:val="0"/>
              <w:rPr>
                <w:b w:val="0"/>
                <w:sz w:val="22"/>
                <w:szCs w:val="22"/>
              </w:rPr>
            </w:pPr>
            <w:r w:rsidRPr="006D2962">
              <w:rPr>
                <w:b w:val="0"/>
                <w:sz w:val="22"/>
                <w:szCs w:val="22"/>
              </w:rPr>
              <w:t>Физические и юридические лица</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80A9C" w:rsidRPr="006D2962" w:rsidRDefault="00880A9C" w:rsidP="009833A3">
            <w:pPr>
              <w:widowControl w:val="0"/>
              <w:autoSpaceDE w:val="0"/>
              <w:autoSpaceDN w:val="0"/>
              <w:adjustRightInd w:val="0"/>
              <w:rPr>
                <w:b w:val="0"/>
                <w:sz w:val="22"/>
                <w:szCs w:val="22"/>
              </w:rPr>
            </w:pPr>
            <w:r w:rsidRPr="006D2962">
              <w:rPr>
                <w:b w:val="0"/>
                <w:sz w:val="22"/>
                <w:szCs w:val="22"/>
              </w:rPr>
              <w:t>Бесплатно</w:t>
            </w:r>
          </w:p>
        </w:tc>
      </w:tr>
    </w:tbl>
    <w:p w:rsidR="00880A9C" w:rsidRDefault="00880A9C" w:rsidP="00880A9C">
      <w:pPr>
        <w:pStyle w:val="a3"/>
        <w:spacing w:after="120" w:line="360" w:lineRule="auto"/>
        <w:ind w:left="360"/>
        <w:contextualSpacing w:val="0"/>
        <w:jc w:val="both"/>
        <w:textAlignment w:val="top"/>
        <w:rPr>
          <w:rFonts w:ascii="Times New Roman" w:hAnsi="Times New Roman" w:cs="Times New Roman"/>
          <w:color w:val="000000"/>
          <w:sz w:val="28"/>
          <w:szCs w:val="28"/>
        </w:rPr>
        <w:sectPr w:rsidR="00880A9C" w:rsidSect="00880A9C">
          <w:pgSz w:w="16840" w:h="11907" w:orient="landscape"/>
          <w:pgMar w:top="1418" w:right="1134" w:bottom="1418" w:left="1134" w:header="720" w:footer="720" w:gutter="0"/>
          <w:cols w:space="720"/>
        </w:sectPr>
      </w:pPr>
    </w:p>
    <w:p w:rsidR="00D163B9" w:rsidRDefault="00D163B9" w:rsidP="00D163B9">
      <w:pPr>
        <w:numPr>
          <w:ilvl w:val="0"/>
          <w:numId w:val="1"/>
        </w:numPr>
        <w:spacing w:after="120" w:line="360" w:lineRule="auto"/>
        <w:jc w:val="both"/>
        <w:rPr>
          <w:b w:val="0"/>
        </w:rPr>
      </w:pPr>
      <w:r w:rsidRPr="00F02A8E">
        <w:rPr>
          <w:b w:val="0"/>
        </w:rPr>
        <w:lastRenderedPageBreak/>
        <w:t>Опубликовать настоящее пост</w:t>
      </w:r>
      <w:r>
        <w:rPr>
          <w:b w:val="0"/>
        </w:rPr>
        <w:t>ановление в газете «</w:t>
      </w:r>
      <w:proofErr w:type="gramStart"/>
      <w:r>
        <w:rPr>
          <w:b w:val="0"/>
        </w:rPr>
        <w:t>Красноярский  вестник</w:t>
      </w:r>
      <w:proofErr w:type="gramEnd"/>
      <w:r w:rsidRPr="00F02A8E">
        <w:rPr>
          <w:b w:val="0"/>
        </w:rPr>
        <w:t>» и разместить на официальном сайте администрации муниципального района Красноярский Самарской области</w:t>
      </w:r>
      <w:r>
        <w:rPr>
          <w:b w:val="0"/>
        </w:rPr>
        <w:t xml:space="preserve"> в сети «Интернет» в разделе/ Поселения/</w:t>
      </w:r>
      <w:r w:rsidRPr="00F02A8E">
        <w:rPr>
          <w:b w:val="0"/>
        </w:rPr>
        <w:t>.</w:t>
      </w:r>
    </w:p>
    <w:p w:rsidR="00D163B9" w:rsidRPr="00F02A8E" w:rsidRDefault="00D163B9" w:rsidP="00D163B9">
      <w:pPr>
        <w:numPr>
          <w:ilvl w:val="0"/>
          <w:numId w:val="1"/>
        </w:numPr>
        <w:spacing w:after="120" w:line="360" w:lineRule="auto"/>
        <w:jc w:val="both"/>
        <w:rPr>
          <w:b w:val="0"/>
        </w:rPr>
      </w:pPr>
      <w:r w:rsidRPr="00F02A8E">
        <w:rPr>
          <w:b w:val="0"/>
        </w:rPr>
        <w:t>Настоящее постановление вступает в силу со дня его официального опуб</w:t>
      </w:r>
      <w:r>
        <w:rPr>
          <w:b w:val="0"/>
        </w:rPr>
        <w:t>ликования в газете «Красноярский вестник</w:t>
      </w:r>
      <w:r w:rsidRPr="00F02A8E">
        <w:rPr>
          <w:b w:val="0"/>
        </w:rPr>
        <w:t>».</w:t>
      </w:r>
    </w:p>
    <w:p w:rsidR="00326C5A" w:rsidRDefault="00326C5A" w:rsidP="00326C5A">
      <w:pPr>
        <w:shd w:val="clear" w:color="auto" w:fill="FFFFFF"/>
        <w:ind w:right="7"/>
      </w:pPr>
    </w:p>
    <w:p w:rsidR="00326C5A" w:rsidRPr="00D369F1" w:rsidRDefault="00326C5A" w:rsidP="00326C5A">
      <w:pPr>
        <w:shd w:val="clear" w:color="auto" w:fill="FFFFFF"/>
        <w:ind w:right="7"/>
      </w:pPr>
      <w:r w:rsidRPr="00D369F1">
        <w:t xml:space="preserve">Глава сельского поселения </w:t>
      </w:r>
    </w:p>
    <w:p w:rsidR="00326C5A" w:rsidRPr="00D369F1" w:rsidRDefault="00326C5A" w:rsidP="00326C5A">
      <w:r w:rsidRPr="00D369F1">
        <w:t>Хорошенькое муниципального района</w:t>
      </w:r>
    </w:p>
    <w:p w:rsidR="00F72E85" w:rsidRDefault="00326C5A">
      <w:r w:rsidRPr="00D369F1">
        <w:t>Красноярский Самарской области                                       С.А.</w:t>
      </w:r>
      <w:r>
        <w:t xml:space="preserve"> </w:t>
      </w:r>
      <w:r w:rsidRPr="00D369F1">
        <w:t xml:space="preserve">Паничкин   </w:t>
      </w:r>
    </w:p>
    <w:sectPr w:rsidR="00F72E85" w:rsidSect="00EF3C67">
      <w:pgSz w:w="12240" w:h="15840"/>
      <w:pgMar w:top="1134" w:right="1418" w:bottom="1134" w:left="1418"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17293"/>
    <w:multiLevelType w:val="hybridMultilevel"/>
    <w:tmpl w:val="1E0E5E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3B9"/>
    <w:rsid w:val="0005730A"/>
    <w:rsid w:val="00326C5A"/>
    <w:rsid w:val="00444B82"/>
    <w:rsid w:val="006D2962"/>
    <w:rsid w:val="00880A9C"/>
    <w:rsid w:val="009C2C36"/>
    <w:rsid w:val="00D163B9"/>
    <w:rsid w:val="00EF3C67"/>
    <w:rsid w:val="00F7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6744"/>
  <w15:docId w15:val="{EC5D4E57-775F-4D21-965B-90659F9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63B9"/>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D163B9"/>
    <w:pPr>
      <w:keepNext/>
      <w:outlineLvl w:val="0"/>
    </w:pPr>
    <w:rPr>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3B9"/>
    <w:rPr>
      <w:rFonts w:ascii="Times New Roman" w:eastAsia="Times New Roman" w:hAnsi="Times New Roman" w:cs="Times New Roman"/>
      <w:b/>
      <w:bCs/>
      <w:sz w:val="32"/>
      <w:szCs w:val="24"/>
      <w:lang w:eastAsia="ru-RU"/>
    </w:rPr>
  </w:style>
  <w:style w:type="paragraph" w:styleId="a3">
    <w:name w:val="List Paragraph"/>
    <w:basedOn w:val="a"/>
    <w:qFormat/>
    <w:rsid w:val="00D163B9"/>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D163B9"/>
    <w:pPr>
      <w:widowControl w:val="0"/>
      <w:autoSpaceDE w:val="0"/>
      <w:autoSpaceDN w:val="0"/>
      <w:adjustRightInd w:val="0"/>
      <w:jc w:val="center"/>
    </w:pPr>
    <w:rPr>
      <w:b w:val="0"/>
      <w:sz w:val="24"/>
      <w:szCs w:val="24"/>
    </w:rPr>
  </w:style>
  <w:style w:type="paragraph" w:customStyle="1" w:styleId="a4">
    <w:name w:val="Дата № док"/>
    <w:basedOn w:val="a"/>
    <w:rsid w:val="00D163B9"/>
    <w:pPr>
      <w:ind w:left="-567" w:right="-2"/>
    </w:pPr>
    <w:rPr>
      <w:rFonts w:ascii="Arial" w:hAnsi="Arial"/>
      <w:i/>
      <w:sz w:val="24"/>
      <w:szCs w:val="20"/>
    </w:rPr>
  </w:style>
  <w:style w:type="paragraph" w:styleId="a5">
    <w:name w:val="No Spacing"/>
    <w:uiPriority w:val="1"/>
    <w:qFormat/>
    <w:rsid w:val="00D163B9"/>
    <w:pPr>
      <w:spacing w:after="0" w:line="240" w:lineRule="auto"/>
    </w:pPr>
    <w:rPr>
      <w:rFonts w:ascii="Times New Roman" w:eastAsia="Times New Roman" w:hAnsi="Times New Roman" w:cs="Times New Roman"/>
      <w:b/>
      <w:sz w:val="28"/>
      <w:szCs w:val="28"/>
      <w:lang w:eastAsia="ru-RU"/>
    </w:rPr>
  </w:style>
  <w:style w:type="character" w:styleId="a6">
    <w:name w:val="Hyperlink"/>
    <w:basedOn w:val="a0"/>
    <w:uiPriority w:val="99"/>
    <w:semiHidden/>
    <w:unhideWhenUsed/>
    <w:rsid w:val="00D163B9"/>
    <w:rPr>
      <w:color w:val="0000FF"/>
      <w:u w:val="single"/>
    </w:rPr>
  </w:style>
  <w:style w:type="paragraph" w:styleId="a7">
    <w:name w:val="Balloon Text"/>
    <w:basedOn w:val="a"/>
    <w:link w:val="a8"/>
    <w:uiPriority w:val="99"/>
    <w:semiHidden/>
    <w:unhideWhenUsed/>
    <w:rsid w:val="00444B82"/>
    <w:rPr>
      <w:rFonts w:ascii="Tahoma" w:hAnsi="Tahoma" w:cs="Tahoma"/>
      <w:sz w:val="16"/>
      <w:szCs w:val="16"/>
    </w:rPr>
  </w:style>
  <w:style w:type="character" w:customStyle="1" w:styleId="a8">
    <w:name w:val="Текст выноски Знак"/>
    <w:basedOn w:val="a0"/>
    <w:link w:val="a7"/>
    <w:uiPriority w:val="99"/>
    <w:semiHidden/>
    <w:rsid w:val="00444B82"/>
    <w:rPr>
      <w:rFonts w:ascii="Tahoma" w:eastAsia="Times New Roman" w:hAnsi="Tahoma" w:cs="Tahoma"/>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К</cp:lastModifiedBy>
  <cp:revision>7</cp:revision>
  <cp:lastPrinted>2019-09-11T04:26:00Z</cp:lastPrinted>
  <dcterms:created xsi:type="dcterms:W3CDTF">2018-09-26T04:45:00Z</dcterms:created>
  <dcterms:modified xsi:type="dcterms:W3CDTF">2019-09-11T04:26:00Z</dcterms:modified>
</cp:coreProperties>
</file>