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44" w:rsidRPr="002F0D44" w:rsidRDefault="002F0D44" w:rsidP="002F0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Имущественная поддержка</w:t>
      </w:r>
    </w:p>
    <w:p w:rsidR="00075B8F" w:rsidRDefault="002F0D44" w:rsidP="002F0D44">
      <w:pPr>
        <w:spacing w:before="100" w:beforeAutospacing="1" w:after="100" w:afterAutospacing="1" w:line="240" w:lineRule="auto"/>
        <w:jc w:val="both"/>
      </w:pPr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18 Федерального закона от 24.07.2007 № 209-ФЗ «О развитии малого и среднего предпринимательства в Российской Федерации» (в ред. Федерального закона от 03.07.2016 N 265-ФЗ) (далее – ФЗ-№209) 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 с обязательным опубликованием Перечня в средствах массовой информации, а</w:t>
      </w:r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размещением в сети "Интернет"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B8F" w:rsidRPr="00075B8F">
        <w:rPr>
          <w:rFonts w:ascii="Times New Roman" w:hAnsi="Times New Roman" w:cs="Times New Roman"/>
          <w:sz w:val="28"/>
          <w:szCs w:val="28"/>
        </w:rPr>
        <w:t>на официальных сайтах утвердивших их органов местного самоуправления и (или) на официальных сайтах информационной поддержки субъектов малого и среднего предпринимательства.</w:t>
      </w:r>
    </w:p>
    <w:p w:rsidR="002F0D44" w:rsidRPr="002F0D44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и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4" w:history="1">
        <w:r w:rsidRPr="006567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льготным ставкам</w:t>
        </w:r>
      </w:hyperlink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</w:t>
      </w:r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5" w:history="1">
        <w:r w:rsidRPr="006567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2.1 статьи 9</w:t>
        </w:r>
      </w:hyperlink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2F0D44" w:rsidRPr="002F0D44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. 4.5 ст. 18 ФЗ-№209 размер льготной ставки арендной платы по договорам в отношении вышеуказанного имущества определяется муниципальными правовыми актами.</w:t>
      </w:r>
    </w:p>
    <w:p w:rsidR="002F0D44" w:rsidRPr="002F0D44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на который заключаются договоры в отношении имущества, включенного в перечни, указанные в части 4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бизнес-инкубаторами</w:t>
      </w:r>
      <w:proofErr w:type="spellEnd"/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2F0D44" w:rsidRPr="0065670E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 Вам 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утвержденном 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proofErr w:type="gramEnd"/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2F0D44" w:rsidRPr="0065670E" w:rsidRDefault="002F0D44" w:rsidP="002F0D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70E">
        <w:rPr>
          <w:rFonts w:ascii="Times New Roman" w:hAnsi="Times New Roman" w:cs="Times New Roman"/>
          <w:b/>
          <w:sz w:val="32"/>
          <w:szCs w:val="32"/>
        </w:rPr>
        <w:lastRenderedPageBreak/>
        <w:t>Перечень имущества</w:t>
      </w:r>
    </w:p>
    <w:tbl>
      <w:tblPr>
        <w:tblStyle w:val="a5"/>
        <w:tblW w:w="0" w:type="auto"/>
        <w:tblLook w:val="04A0"/>
      </w:tblPr>
      <w:tblGrid>
        <w:gridCol w:w="719"/>
        <w:gridCol w:w="2755"/>
        <w:gridCol w:w="1860"/>
        <w:gridCol w:w="1853"/>
        <w:gridCol w:w="2099"/>
      </w:tblGrid>
      <w:tr w:rsidR="002F0D44" w:rsidRPr="0065670E" w:rsidTr="00A17F76">
        <w:tc>
          <w:tcPr>
            <w:tcW w:w="719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55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объекта недвижимого имущества</w:t>
            </w:r>
          </w:p>
        </w:tc>
        <w:tc>
          <w:tcPr>
            <w:tcW w:w="1860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 помещения, кв</w:t>
            </w:r>
            <w:proofErr w:type="gramStart"/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1853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Назначение помещения</w:t>
            </w:r>
          </w:p>
        </w:tc>
        <w:tc>
          <w:tcPr>
            <w:tcW w:w="2099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Фактическое использование</w:t>
            </w:r>
          </w:p>
        </w:tc>
      </w:tr>
      <w:tr w:rsidR="0065670E" w:rsidTr="00A17F76">
        <w:tc>
          <w:tcPr>
            <w:tcW w:w="719" w:type="dxa"/>
          </w:tcPr>
          <w:p w:rsidR="0065670E" w:rsidRPr="0065670E" w:rsidRDefault="00A17F76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Мирный, ул. Нагорная, д.1, комната 11 (1 этаж)</w:t>
            </w:r>
            <w:proofErr w:type="gramEnd"/>
          </w:p>
        </w:tc>
        <w:tc>
          <w:tcPr>
            <w:tcW w:w="1860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  <w:tc>
          <w:tcPr>
            <w:tcW w:w="1853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2099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  <w:tr w:rsidR="0065670E" w:rsidTr="00A17F76">
        <w:tc>
          <w:tcPr>
            <w:tcW w:w="719" w:type="dxa"/>
          </w:tcPr>
          <w:p w:rsidR="0065670E" w:rsidRPr="0065670E" w:rsidRDefault="00A17F76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Мирный, ул. Нагорная, д.1, комната 2 (1 этаж)</w:t>
            </w:r>
            <w:proofErr w:type="gramEnd"/>
          </w:p>
        </w:tc>
        <w:tc>
          <w:tcPr>
            <w:tcW w:w="1860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25,8</w:t>
            </w:r>
          </w:p>
        </w:tc>
        <w:tc>
          <w:tcPr>
            <w:tcW w:w="1853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2099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  <w:tr w:rsidR="0065670E" w:rsidTr="00A17F76">
        <w:tc>
          <w:tcPr>
            <w:tcW w:w="719" w:type="dxa"/>
          </w:tcPr>
          <w:p w:rsidR="0065670E" w:rsidRPr="0065670E" w:rsidRDefault="00A17F76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Мирный, ул. П.Морозова, д.1, помещения 5,12,13,14</w:t>
            </w:r>
            <w:proofErr w:type="gramEnd"/>
          </w:p>
        </w:tc>
        <w:tc>
          <w:tcPr>
            <w:tcW w:w="1860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94,2</w:t>
            </w:r>
          </w:p>
        </w:tc>
        <w:tc>
          <w:tcPr>
            <w:tcW w:w="1853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2099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</w:tbl>
    <w:p w:rsidR="00E4146F" w:rsidRDefault="00E4146F"/>
    <w:sectPr w:rsidR="00E4146F" w:rsidSect="006567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D44"/>
    <w:rsid w:val="00075B8F"/>
    <w:rsid w:val="001A083B"/>
    <w:rsid w:val="00235D61"/>
    <w:rsid w:val="002E061A"/>
    <w:rsid w:val="002F0D44"/>
    <w:rsid w:val="00584136"/>
    <w:rsid w:val="0065670E"/>
    <w:rsid w:val="00A17F76"/>
    <w:rsid w:val="00DE3861"/>
    <w:rsid w:val="00E4146F"/>
    <w:rsid w:val="00F3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0D44"/>
    <w:rPr>
      <w:color w:val="0000FF"/>
      <w:u w:val="single"/>
    </w:rPr>
  </w:style>
  <w:style w:type="table" w:styleId="a5">
    <w:name w:val="Table Grid"/>
    <w:basedOn w:val="a1"/>
    <w:uiPriority w:val="59"/>
    <w:rsid w:val="002F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FD2B5FF7351A2A487EA15383F5D9201D42718AE67B1442848BB9A9B6957F223B6B54FFB79BC83Aj0vFI" TargetMode="External"/><Relationship Id="rId4" Type="http://schemas.openxmlformats.org/officeDocument/2006/relationships/hyperlink" Target="consultantplus://offline/ref=FBFD2B5FF7351A2A487EA15383F5D9201E42728AE77F1442848BB9A9B6957F223B6B54FFB79BC93Bj0v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Name</cp:lastModifiedBy>
  <cp:revision>4</cp:revision>
  <dcterms:created xsi:type="dcterms:W3CDTF">2018-12-13T06:11:00Z</dcterms:created>
  <dcterms:modified xsi:type="dcterms:W3CDTF">2018-12-13T06:56:00Z</dcterms:modified>
</cp:coreProperties>
</file>