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A6" w:rsidRPr="0019730E" w:rsidRDefault="00E164A6" w:rsidP="00E164A6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2741295</wp:posOffset>
            </wp:positionH>
            <wp:positionV relativeFrom="paragraph">
              <wp:posOffset>29210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          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 ПОСЕЛЕНИЯ</w:t>
      </w:r>
      <w:r w:rsidR="00EC4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07C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БОЛЬШАЯ КАМЕНКА</w:t>
      </w: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МУНИЦИПАЛЬНОГО РАЙОНА КРАСНОЯРСКИЙ                           САМАРСКОЙ ОБЛАСТИ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A568F8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 w:rsidR="00333A6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17</w:t>
      </w:r>
      <w:r w:rsidR="00007C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июня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</w:t>
      </w:r>
      <w:r w:rsidR="00007C0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4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года №</w:t>
      </w:r>
      <w:r w:rsidR="00EC4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73AB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32</w:t>
      </w:r>
    </w:p>
    <w:p w:rsidR="00E164A6" w:rsidRPr="006A31DC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4A6" w:rsidRPr="006A31DC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6F5B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</w:t>
      </w:r>
      <w:r>
        <w:rPr>
          <w:rFonts w:ascii="Times New Roman" w:hAnsi="Times New Roman"/>
          <w:b/>
          <w:sz w:val="28"/>
          <w:szCs w:val="28"/>
        </w:rPr>
        <w:t>вления терроризма и экстремизма</w:t>
      </w:r>
      <w:r w:rsidRPr="00176F5B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EC4DC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07C00">
        <w:rPr>
          <w:rFonts w:ascii="Times New Roman" w:hAnsi="Times New Roman"/>
          <w:b/>
          <w:sz w:val="28"/>
          <w:szCs w:val="28"/>
        </w:rPr>
        <w:t>Большая Каменка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176F5B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>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06.03.2011 № 35-ФЗ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терроризму»,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047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25.07.2002 № 114-ФЗ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007C00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="00EC4DC9">
        <w:rPr>
          <w:rFonts w:ascii="Times New Roman" w:hAnsi="Times New Roman"/>
          <w:sz w:val="28"/>
          <w:szCs w:val="28"/>
        </w:rPr>
        <w:t xml:space="preserve"> поселения </w:t>
      </w:r>
      <w:r w:rsidR="00007C00">
        <w:rPr>
          <w:rFonts w:ascii="Times New Roman" w:hAnsi="Times New Roman"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007C00">
        <w:rPr>
          <w:rFonts w:ascii="Times New Roman" w:hAnsi="Times New Roman"/>
          <w:sz w:val="28"/>
          <w:szCs w:val="28"/>
        </w:rPr>
        <w:t xml:space="preserve">Большая </w:t>
      </w:r>
      <w:proofErr w:type="gramStart"/>
      <w:r w:rsidR="00007C00">
        <w:rPr>
          <w:rFonts w:ascii="Times New Roman" w:hAnsi="Times New Roman"/>
          <w:sz w:val="28"/>
          <w:szCs w:val="28"/>
        </w:rPr>
        <w:t>Каменка</w:t>
      </w:r>
      <w:r w:rsidR="00EC4DC9"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1B047A">
        <w:rPr>
          <w:rFonts w:ascii="Times New Roman" w:hAnsi="Times New Roman"/>
          <w:sz w:val="28"/>
          <w:szCs w:val="28"/>
        </w:rPr>
        <w:t xml:space="preserve"> района Красноярский Самарской области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047A">
        <w:rPr>
          <w:rFonts w:ascii="Times New Roman" w:hAnsi="Times New Roman"/>
          <w:sz w:val="28"/>
          <w:szCs w:val="28"/>
        </w:rPr>
        <w:t>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EC4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007C00">
        <w:rPr>
          <w:rFonts w:ascii="Times New Roman" w:eastAsia="Times New Roman" w:hAnsi="Times New Roman"/>
          <w:sz w:val="28"/>
          <w:szCs w:val="28"/>
          <w:lang w:eastAsia="ru-RU"/>
        </w:rPr>
        <w:t>Большая Каменка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007C00">
        <w:rPr>
          <w:rFonts w:ascii="Times New Roman" w:hAnsi="Times New Roman"/>
          <w:sz w:val="28"/>
          <w:szCs w:val="28"/>
        </w:rPr>
        <w:t xml:space="preserve">Большая </w:t>
      </w:r>
      <w:proofErr w:type="gramStart"/>
      <w:r w:rsidR="00007C00">
        <w:rPr>
          <w:rFonts w:ascii="Times New Roman" w:hAnsi="Times New Roman"/>
          <w:sz w:val="28"/>
          <w:szCs w:val="28"/>
        </w:rPr>
        <w:t>Каменка</w:t>
      </w:r>
      <w:r w:rsidR="00EC4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57CE5">
        <w:rPr>
          <w:rFonts w:ascii="Times New Roman" w:hAnsi="Times New Roman"/>
          <w:sz w:val="28"/>
          <w:szCs w:val="28"/>
        </w:rPr>
        <w:t xml:space="preserve">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 xml:space="preserve"> </w:t>
      </w:r>
      <w:r w:rsidR="00007C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07C00">
        <w:rPr>
          <w:rFonts w:ascii="Times New Roman" w:hAnsi="Times New Roman"/>
          <w:sz w:val="28"/>
          <w:szCs w:val="28"/>
        </w:rPr>
        <w:t>Коротина</w:t>
      </w:r>
      <w:proofErr w:type="spellEnd"/>
      <w:r w:rsidR="00007C00">
        <w:rPr>
          <w:rFonts w:ascii="Times New Roman" w:hAnsi="Times New Roman"/>
          <w:sz w:val="28"/>
          <w:szCs w:val="28"/>
        </w:rPr>
        <w:t xml:space="preserve"> Андрея Николаевича</w:t>
      </w:r>
      <w:r w:rsidR="009A2118">
        <w:rPr>
          <w:rFonts w:ascii="Times New Roman" w:hAnsi="Times New Roman"/>
          <w:sz w:val="28"/>
          <w:szCs w:val="28"/>
        </w:rPr>
        <w:t>.</w:t>
      </w:r>
    </w:p>
    <w:p w:rsidR="00EC4DC9" w:rsidRDefault="00EC4DC9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4DC9" w:rsidRDefault="00EC4DC9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C4DC9" w:rsidRDefault="00007C00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Большая Каменка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007C00" w:rsidRDefault="00E164A6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</w:t>
      </w:r>
      <w:r w:rsidR="00EC4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007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А.Н. </w:t>
      </w:r>
      <w:proofErr w:type="spellStart"/>
      <w:r w:rsidR="00007C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Коротин</w:t>
      </w:r>
      <w:proofErr w:type="spellEnd"/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7C00" w:rsidRDefault="00007C00" w:rsidP="00007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76F5B" w:rsidRDefault="00E164A6" w:rsidP="00007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007C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9A2118" w:rsidP="00007C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</w:t>
      </w:r>
      <w:r w:rsidR="00E164A6" w:rsidRPr="00176F5B">
        <w:rPr>
          <w:rFonts w:ascii="Times New Roman" w:hAnsi="Times New Roman"/>
          <w:sz w:val="24"/>
          <w:szCs w:val="24"/>
        </w:rPr>
        <w:t>оселения</w:t>
      </w:r>
      <w:r w:rsidR="00EC4DC9">
        <w:rPr>
          <w:rFonts w:ascii="Times New Roman" w:hAnsi="Times New Roman"/>
          <w:sz w:val="24"/>
          <w:szCs w:val="24"/>
        </w:rPr>
        <w:t xml:space="preserve"> </w:t>
      </w:r>
      <w:r w:rsidR="00007C00">
        <w:rPr>
          <w:rFonts w:ascii="Times New Roman" w:hAnsi="Times New Roman"/>
          <w:sz w:val="24"/>
          <w:szCs w:val="24"/>
        </w:rPr>
        <w:t>Большая Каменка</w:t>
      </w:r>
    </w:p>
    <w:p w:rsidR="00E164A6" w:rsidRPr="00BF5BDC" w:rsidRDefault="00E164A6" w:rsidP="00007C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007C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E164A6" w:rsidP="00007C00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333A68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EC4DC9">
        <w:rPr>
          <w:rFonts w:ascii="Times New Roman" w:hAnsi="Times New Roman"/>
          <w:sz w:val="24"/>
          <w:szCs w:val="24"/>
        </w:rPr>
        <w:t>.</w:t>
      </w:r>
      <w:r w:rsidR="00007C00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.202</w:t>
      </w:r>
      <w:r w:rsidR="00007C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Pr="005D0EFA">
        <w:rPr>
          <w:rFonts w:ascii="Times New Roman" w:hAnsi="Times New Roman"/>
          <w:sz w:val="24"/>
          <w:szCs w:val="24"/>
        </w:rPr>
        <w:t xml:space="preserve"> №</w:t>
      </w:r>
      <w:r w:rsidR="00EC4DC9">
        <w:rPr>
          <w:rFonts w:ascii="Times New Roman" w:hAnsi="Times New Roman"/>
          <w:sz w:val="24"/>
          <w:szCs w:val="24"/>
        </w:rPr>
        <w:t xml:space="preserve"> </w:t>
      </w:r>
      <w:r w:rsidR="00073AB6">
        <w:rPr>
          <w:rFonts w:ascii="Times New Roman" w:hAnsi="Times New Roman"/>
          <w:sz w:val="24"/>
          <w:szCs w:val="24"/>
        </w:rPr>
        <w:t>32</w:t>
      </w:r>
    </w:p>
    <w:p w:rsidR="00E164A6" w:rsidRPr="00432E45" w:rsidRDefault="00E164A6" w:rsidP="00007C00">
      <w:pPr>
        <w:jc w:val="right"/>
      </w:pPr>
    </w:p>
    <w:p w:rsidR="00E164A6" w:rsidRPr="00770162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164A6" w:rsidRPr="007A5857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b/>
          <w:sz w:val="28"/>
          <w:szCs w:val="28"/>
        </w:rPr>
        <w:t xml:space="preserve">ления терроризма и экстремизма </w:t>
      </w:r>
      <w:r w:rsidRPr="0077016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77016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007C00">
        <w:rPr>
          <w:rFonts w:ascii="Times New Roman" w:hAnsi="Times New Roman"/>
          <w:b/>
          <w:sz w:val="28"/>
          <w:szCs w:val="28"/>
        </w:rPr>
        <w:t>Большая Каменка</w:t>
      </w:r>
      <w:r w:rsidRPr="00770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A5857">
        <w:rPr>
          <w:rFonts w:ascii="Times New Roman" w:hAnsi="Times New Roman"/>
          <w:b/>
          <w:sz w:val="28"/>
          <w:szCs w:val="28"/>
        </w:rPr>
        <w:t>Красноярский Самарской области на 2023-2027 годы»</w:t>
      </w:r>
    </w:p>
    <w:p w:rsidR="00E164A6" w:rsidRPr="007A5857" w:rsidRDefault="00E164A6" w:rsidP="00E164A6">
      <w:pPr>
        <w:rPr>
          <w:rFonts w:ascii="Times New Roman" w:hAnsi="Times New Roman"/>
          <w:sz w:val="28"/>
          <w:szCs w:val="28"/>
        </w:rPr>
      </w:pPr>
      <w:r w:rsidRPr="007A5857">
        <w:rPr>
          <w:rFonts w:ascii="Times New Roman" w:hAnsi="Times New Roman"/>
          <w:sz w:val="28"/>
          <w:szCs w:val="28"/>
        </w:rPr>
        <w:t> </w:t>
      </w:r>
    </w:p>
    <w:p w:rsidR="00E164A6" w:rsidRPr="007A5857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85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164A6" w:rsidRPr="00537DF1" w:rsidRDefault="00E164A6" w:rsidP="00E16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807"/>
      </w:tblGrid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0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</w:t>
            </w:r>
            <w:proofErr w:type="gramStart"/>
            <w:r w:rsidR="0000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Каменка</w:t>
            </w:r>
            <w:r w:rsidR="00EC4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района Красноярский Самарской области на 2023-2027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06.03.2011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«О противодействии терроризму»;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от 25.07.2002 № 114-ФЗ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«О противодействии экстремистской деятельности»;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Указ Президента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 от 15.02.2006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0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Каменка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 поселения).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  <w:r w:rsidR="005D3ED4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07C00"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proofErr w:type="gramStart"/>
            <w:r w:rsidR="00007C00">
              <w:rPr>
                <w:rFonts w:ascii="Times New Roman" w:hAnsi="Times New Roman"/>
                <w:sz w:val="28"/>
                <w:szCs w:val="28"/>
              </w:rPr>
              <w:t>Каменка</w:t>
            </w:r>
            <w:r w:rsidR="005D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Красноярский Самарской области (далее – поселение).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2027 годы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2)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нности населения о принимаемых 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дминистрацией поселения о мерах антитеррористического характера и правилах поведения в случае угрозы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 акта,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правонарушений экстремистской направленности.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рограммы осуществляется из 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2027 -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64A6" w:rsidRPr="007A5857" w:rsidRDefault="00E164A6" w:rsidP="00E164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64A6" w:rsidRPr="00537DF1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7DF1">
        <w:rPr>
          <w:rFonts w:ascii="Times New Roman" w:hAnsi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Экстремизм - это: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финансирование экстремистских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E3FE4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 xml:space="preserve">Наиболее остро встает проблема обеспечения антитеррористической защищенности объектов жизнеобеспечения. Уровень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0162">
        <w:rPr>
          <w:rFonts w:ascii="Times New Roman" w:hAnsi="Times New Roman"/>
          <w:sz w:val="28"/>
          <w:szCs w:val="28"/>
        </w:rPr>
        <w:t>материально-технического оснащения учреждений характеризуется достаточно высокой степенью уязвимости в диверсионно-террористическом отношении.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 В ходе проведенного анализа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70162">
        <w:rPr>
          <w:rFonts w:ascii="Times New Roman" w:hAnsi="Times New Roman"/>
          <w:sz w:val="28"/>
          <w:szCs w:val="28"/>
        </w:rPr>
        <w:t>поселения террористиче</w:t>
      </w:r>
      <w:r>
        <w:rPr>
          <w:rFonts w:ascii="Times New Roman" w:hAnsi="Times New Roman"/>
          <w:sz w:val="28"/>
          <w:szCs w:val="28"/>
        </w:rPr>
        <w:t>ские акты</w:t>
      </w:r>
      <w:r w:rsidRPr="00770162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</w:t>
      </w:r>
      <w:r w:rsidRPr="00EE2EC9">
        <w:rPr>
          <w:rFonts w:ascii="Times New Roman" w:hAnsi="Times New Roman"/>
          <w:sz w:val="28"/>
          <w:szCs w:val="28"/>
        </w:rPr>
        <w:t>от 06.10.2003</w:t>
      </w:r>
      <w:r w:rsidRPr="0077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0162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01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0162">
        <w:rPr>
          <w:rFonts w:ascii="Times New Roman" w:hAnsi="Times New Roman"/>
          <w:sz w:val="28"/>
          <w:szCs w:val="28"/>
        </w:rPr>
        <w:t xml:space="preserve">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EE2EC9">
        <w:rPr>
          <w:rFonts w:ascii="Times New Roman" w:hAnsi="Times New Roman"/>
          <w:sz w:val="28"/>
          <w:szCs w:val="28"/>
        </w:rPr>
        <w:t>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0162">
        <w:rPr>
          <w:rFonts w:ascii="Times New Roman" w:hAnsi="Times New Roman"/>
          <w:sz w:val="28"/>
          <w:szCs w:val="28"/>
        </w:rPr>
        <w:t>информационно-пропагандистского обеспечения деятельности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Проведение мероприятий в поселении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Pr="00770162">
        <w:rPr>
          <w:rFonts w:ascii="Times New Roman" w:hAnsi="Times New Roman"/>
          <w:sz w:val="28"/>
          <w:szCs w:val="28"/>
        </w:rPr>
        <w:t>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lastRenderedPageBreak/>
        <w:t>условий улучшения социально-</w:t>
      </w:r>
      <w:r w:rsidRPr="00770162">
        <w:rPr>
          <w:rFonts w:ascii="Times New Roman" w:hAnsi="Times New Roman"/>
          <w:sz w:val="28"/>
          <w:szCs w:val="28"/>
        </w:rPr>
        <w:t>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770162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Приоритеты </w:t>
      </w: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Основными целями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терроризму,</w:t>
      </w:r>
      <w:r w:rsidRPr="00770162">
        <w:rPr>
          <w:rFonts w:ascii="Times New Roman" w:hAnsi="Times New Roman"/>
          <w:sz w:val="28"/>
          <w:szCs w:val="28"/>
        </w:rPr>
        <w:t xml:space="preserve"> экстремизму и безопасность граждан, проживающих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совершенствование системы профилактических мер антитеррористической и анти</w:t>
      </w:r>
      <w:r w:rsidR="005D3ED4"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экстремистской направленности;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предупреждение террористических проявлений на территории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Default="00E164A6" w:rsidP="00E164A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/>
          <w:sz w:val="28"/>
          <w:szCs w:val="28"/>
          <w:u w:val="single"/>
        </w:rPr>
        <w:t>ми задачами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усиление антитеррористической защищенн</w:t>
      </w:r>
      <w:r>
        <w:rPr>
          <w:rFonts w:ascii="Times New Roman" w:hAnsi="Times New Roman"/>
          <w:sz w:val="28"/>
          <w:szCs w:val="28"/>
        </w:rPr>
        <w:t>ости объектов социальной сферы;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количество проведенных с несовершеннолетними обще</w:t>
      </w:r>
      <w:r w:rsidR="005D3ED4"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профилактических мероприятий по противодействию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770162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770162"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и т.д.), от общего количества муниципальных учреждений.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Значения целевых показателей реализации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приведены в </w:t>
      </w:r>
      <w:r w:rsidRPr="00770162">
        <w:rPr>
          <w:rFonts w:ascii="Times New Roman" w:hAnsi="Times New Roman"/>
          <w:sz w:val="28"/>
          <w:szCs w:val="28"/>
        </w:rPr>
        <w:t>П</w:t>
      </w:r>
      <w:r w:rsidRPr="00770162">
        <w:rPr>
          <w:rFonts w:ascii="Times New Roman" w:hAnsi="Times New Roman"/>
          <w:bCs/>
          <w:sz w:val="28"/>
          <w:szCs w:val="28"/>
        </w:rPr>
        <w:t>риложении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70162">
        <w:rPr>
          <w:rFonts w:ascii="Times New Roman" w:hAnsi="Times New Roman"/>
          <w:sz w:val="28"/>
          <w:szCs w:val="28"/>
        </w:rPr>
        <w:t>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Социальная и бюджетная 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оценивается по следующим критериям: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соответствие плановых значений показателей конечного результата выполнени</w:t>
      </w:r>
      <w:r>
        <w:rPr>
          <w:rFonts w:ascii="Times New Roman" w:hAnsi="Times New Roman"/>
          <w:sz w:val="28"/>
          <w:szCs w:val="28"/>
        </w:rPr>
        <w:t>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фактическим значениям показателей;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степень достижения запланированных результатов.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Социальный эф</w:t>
      </w:r>
      <w:r>
        <w:rPr>
          <w:rFonts w:ascii="Times New Roman" w:hAnsi="Times New Roman"/>
          <w:sz w:val="28"/>
          <w:szCs w:val="28"/>
        </w:rPr>
        <w:t>фект от реализации мероприятий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рограммы будет выражен в удовлетворении потребности жителей поселения в </w:t>
      </w:r>
      <w:r w:rsidRPr="00770162">
        <w:rPr>
          <w:rFonts w:ascii="Times New Roman" w:hAnsi="Times New Roman"/>
          <w:sz w:val="28"/>
          <w:szCs w:val="28"/>
        </w:rPr>
        <w:lastRenderedPageBreak/>
        <w:t>защищенности от актов терроризма и проявлений экстремизма, повышении степени толерантности общества.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</w:t>
      </w:r>
      <w:r w:rsidRPr="00FD6E11">
        <w:rPr>
          <w:rFonts w:ascii="Times New Roman" w:hAnsi="Times New Roman"/>
          <w:sz w:val="28"/>
          <w:szCs w:val="28"/>
        </w:rPr>
        <w:t>перед Администрацией поселения</w:t>
      </w:r>
      <w:r w:rsidRPr="00770162">
        <w:rPr>
          <w:rFonts w:ascii="Times New Roman" w:hAnsi="Times New Roman"/>
          <w:sz w:val="28"/>
          <w:szCs w:val="28"/>
        </w:rPr>
        <w:t xml:space="preserve"> и обществом в части создания положительных тенденций повышения уровня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770162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Сроки реализации муниципальной программы - 2023</w:t>
      </w:r>
      <w:r>
        <w:rPr>
          <w:rFonts w:ascii="Times New Roman" w:hAnsi="Times New Roman"/>
          <w:sz w:val="28"/>
          <w:szCs w:val="28"/>
        </w:rPr>
        <w:t>-</w:t>
      </w:r>
      <w:r w:rsidRPr="00770162">
        <w:rPr>
          <w:rFonts w:ascii="Times New Roman" w:hAnsi="Times New Roman"/>
          <w:sz w:val="28"/>
          <w:szCs w:val="28"/>
        </w:rPr>
        <w:t>2027 годы.</w:t>
      </w:r>
    </w:p>
    <w:p w:rsidR="00E164A6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 Обобщенная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основных мероприятий</w:t>
      </w:r>
    </w:p>
    <w:p w:rsidR="00E164A6" w:rsidRPr="00770162" w:rsidRDefault="00E164A6" w:rsidP="00E164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 Основное мероприятие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организационно-технические мероприятия.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лекций и бесед в библиотек</w:t>
      </w:r>
      <w:r>
        <w:rPr>
          <w:rFonts w:ascii="Times New Roman" w:hAnsi="Times New Roman"/>
          <w:sz w:val="28"/>
          <w:szCs w:val="28"/>
        </w:rPr>
        <w:t>е</w:t>
      </w:r>
      <w:r w:rsidRPr="00770162">
        <w:rPr>
          <w:rFonts w:ascii="Times New Roman" w:hAnsi="Times New Roman"/>
          <w:sz w:val="28"/>
          <w:szCs w:val="28"/>
        </w:rPr>
        <w:t xml:space="preserve">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770162" w:rsidRDefault="00E164A6" w:rsidP="00A56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3.1.2. Организационно-технические мероприятия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3.2. Профилактика терроризма и экстремизма в подростковой и молодежной среде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3.3. Усиление антитеррористической защищенности объектов, находящихся в собственности и ведении поселения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770162" w:rsidRDefault="00E164A6" w:rsidP="00E16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ab/>
        <w:t xml:space="preserve">План реализации муниципальной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16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4. Нормативное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Правовую основу для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70162">
        <w:rPr>
          <w:rFonts w:ascii="Times New Roman" w:hAnsi="Times New Roman"/>
          <w:sz w:val="28"/>
          <w:szCs w:val="28"/>
        </w:rPr>
        <w:t>программы определили: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а) Федеральный закон от 06.03.2011 № 35-ФЗ «О противодействии терроризму»;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Федеральный закон </w:t>
      </w:r>
      <w:r w:rsidRPr="0077016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в) Федеральный закон от 25.07.2002 № 114-ФЗ «О противодействии экстремистской деятельности»;</w:t>
      </w:r>
    </w:p>
    <w:p w:rsidR="00E164A6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г) Указ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15.02.2006</w:t>
      </w:r>
      <w:r w:rsidRPr="00770162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терроризму».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5. Ресурсное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A568F8" w:rsidRDefault="00A568F8" w:rsidP="00E164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8F8" w:rsidRDefault="00A568F8" w:rsidP="00E164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lastRenderedPageBreak/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267"/>
        <w:gridCol w:w="2124"/>
        <w:gridCol w:w="2147"/>
      </w:tblGrid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9D2ED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F39B0">
              <w:rPr>
                <w:rFonts w:ascii="Times New Roman" w:hAnsi="Times New Roman"/>
                <w:sz w:val="28"/>
                <w:szCs w:val="28"/>
              </w:rPr>
              <w:t>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Сбор информации и принятие мер по факту выявления деятельности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религиозных 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2. Организационно-технические мероприятия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поселения, Собрание пре</w:t>
            </w:r>
            <w:r>
              <w:rPr>
                <w:rFonts w:ascii="Times New Roman" w:hAnsi="Times New Roman"/>
                <w:sz w:val="28"/>
                <w:szCs w:val="28"/>
              </w:rPr>
              <w:t>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при 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E164A6" w:rsidRPr="001F3DEC" w:rsidRDefault="00E164A6" w:rsidP="00E16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  <w:r w:rsidRPr="001F3DE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к муниципальной программе 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3DEC">
        <w:rPr>
          <w:rFonts w:ascii="Times New Roman" w:hAnsi="Times New Roman"/>
          <w:sz w:val="24"/>
          <w:szCs w:val="24"/>
        </w:rPr>
        <w:t>Профилактика терроризма и экстремизма,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а также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минимизация и (или) ликвидация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их проявлений 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1F3DEC">
        <w:rPr>
          <w:rFonts w:ascii="Times New Roman" w:hAnsi="Times New Roman"/>
          <w:sz w:val="24"/>
          <w:szCs w:val="24"/>
        </w:rPr>
        <w:t xml:space="preserve"> поселения</w:t>
      </w:r>
      <w:r w:rsidR="006F39B0">
        <w:rPr>
          <w:rFonts w:ascii="Times New Roman" w:hAnsi="Times New Roman"/>
          <w:sz w:val="24"/>
          <w:szCs w:val="24"/>
        </w:rPr>
        <w:t xml:space="preserve"> </w:t>
      </w:r>
      <w:r w:rsidR="00007C00">
        <w:rPr>
          <w:rFonts w:ascii="Times New Roman" w:hAnsi="Times New Roman"/>
          <w:sz w:val="24"/>
          <w:szCs w:val="24"/>
        </w:rPr>
        <w:t>Большая Каменка</w:t>
      </w:r>
      <w:r>
        <w:rPr>
          <w:rFonts w:ascii="Times New Roman" w:hAnsi="Times New Roman"/>
          <w:sz w:val="24"/>
          <w:szCs w:val="24"/>
        </w:rPr>
        <w:t>»</w:t>
      </w:r>
    </w:p>
    <w:p w:rsidR="00E164A6" w:rsidRDefault="00E164A6" w:rsidP="00E164A6">
      <w:pPr>
        <w:rPr>
          <w:rFonts w:ascii="Times New Roman" w:hAnsi="Times New Roman"/>
          <w:sz w:val="24"/>
          <w:szCs w:val="24"/>
        </w:rPr>
      </w:pPr>
      <w:r w:rsidRPr="00432E45">
        <w:rPr>
          <w:b/>
          <w:bCs/>
        </w:rPr>
        <w:t> </w:t>
      </w:r>
    </w:p>
    <w:p w:rsidR="00E164A6" w:rsidRPr="00A568F8" w:rsidRDefault="00E164A6" w:rsidP="00E164A6">
      <w:pPr>
        <w:jc w:val="center"/>
        <w:rPr>
          <w:rFonts w:ascii="Times New Roman" w:hAnsi="Times New Roman"/>
          <w:b/>
          <w:sz w:val="28"/>
          <w:szCs w:val="28"/>
        </w:rPr>
      </w:pPr>
      <w:r w:rsidRPr="00A568F8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19"/>
        <w:gridCol w:w="1428"/>
        <w:gridCol w:w="733"/>
        <w:gridCol w:w="733"/>
        <w:gridCol w:w="733"/>
        <w:gridCol w:w="733"/>
        <w:gridCol w:w="733"/>
      </w:tblGrid>
      <w:tr w:rsidR="00E164A6" w:rsidRPr="00A568F8" w:rsidTr="00A568F8"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A568F8" w:rsidTr="00A568F8">
        <w:tc>
          <w:tcPr>
            <w:tcW w:w="5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164A6" w:rsidRPr="00A568F8" w:rsidTr="00A568F8">
        <w:trPr>
          <w:trHeight w:val="1638"/>
        </w:trPr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и т.д.), от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общего количества муниципальных учреждений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64A6" w:rsidRPr="00A568F8" w:rsidRDefault="00E164A6" w:rsidP="00E164A6">
      <w:pPr>
        <w:rPr>
          <w:rFonts w:ascii="Times New Roman" w:hAnsi="Times New Roman"/>
          <w:sz w:val="28"/>
          <w:szCs w:val="28"/>
        </w:rPr>
      </w:pPr>
    </w:p>
    <w:p w:rsidR="00E164A6" w:rsidRPr="00A568F8" w:rsidRDefault="00E164A6" w:rsidP="00E164A6">
      <w:pPr>
        <w:rPr>
          <w:rFonts w:ascii="Times New Roman" w:hAnsi="Times New Roman"/>
          <w:sz w:val="28"/>
          <w:szCs w:val="28"/>
        </w:rPr>
        <w:sectPr w:rsidR="00E164A6" w:rsidRPr="00A568F8" w:rsidSect="00D811DD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E164A6" w:rsidRPr="00432E45" w:rsidRDefault="00E164A6" w:rsidP="00E164A6"/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sz w:val="24"/>
          <w:szCs w:val="24"/>
        </w:rPr>
        <w:t> 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к мун</w:t>
      </w:r>
      <w:r>
        <w:rPr>
          <w:rFonts w:ascii="Times New Roman" w:hAnsi="Times New Roman"/>
          <w:bCs/>
          <w:sz w:val="24"/>
          <w:szCs w:val="24"/>
        </w:rPr>
        <w:t xml:space="preserve">иципальной </w:t>
      </w:r>
      <w:r w:rsidRPr="002A2DD4">
        <w:rPr>
          <w:rFonts w:ascii="Times New Roman" w:hAnsi="Times New Roman"/>
          <w:bCs/>
          <w:sz w:val="24"/>
          <w:szCs w:val="24"/>
        </w:rPr>
        <w:t>программе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A2DD4">
        <w:rPr>
          <w:rFonts w:ascii="Times New Roman" w:hAnsi="Times New Roman"/>
          <w:bCs/>
          <w:sz w:val="24"/>
          <w:szCs w:val="24"/>
        </w:rPr>
        <w:t>Профилактика терроризма и экстремизма, а также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D4">
        <w:rPr>
          <w:rFonts w:ascii="Times New Roman" w:hAnsi="Times New Roman"/>
          <w:bCs/>
          <w:sz w:val="24"/>
          <w:szCs w:val="24"/>
        </w:rPr>
        <w:t xml:space="preserve">последствий их проявлений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Pr="002A2DD4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7C00">
        <w:rPr>
          <w:rFonts w:ascii="Times New Roman" w:eastAsia="Times New Roman" w:hAnsi="Times New Roman"/>
          <w:sz w:val="24"/>
          <w:szCs w:val="24"/>
          <w:lang w:eastAsia="ru-RU"/>
        </w:rPr>
        <w:t>Большая Каменка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 xml:space="preserve">муниципального района Красноярский 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>Самарской области на 2023-2027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164A6" w:rsidRPr="00C922EF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2EF">
        <w:rPr>
          <w:rFonts w:ascii="Times New Roman" w:hAnsi="Times New Roman"/>
          <w:b/>
          <w:bCs/>
          <w:sz w:val="28"/>
          <w:szCs w:val="28"/>
        </w:rPr>
        <w:t>План реализации программы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770162" w:rsidTr="00426FC6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Исполнитель мероприятия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770162" w:rsidTr="00426FC6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Приобретение и распространение наглядно-агитационной продукции (плакатов, памяток, листовок, стендов) о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 граждан в период подготовки и проведения выборных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Работники Дома культуры, библиотекари</w:t>
            </w:r>
          </w:p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внутриобъектового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E164A6" w:rsidRPr="00770162" w:rsidRDefault="00E164A6" w:rsidP="00E164A6">
      <w:pPr>
        <w:rPr>
          <w:sz w:val="28"/>
          <w:szCs w:val="28"/>
        </w:rPr>
      </w:pPr>
      <w:r w:rsidRPr="00770162">
        <w:rPr>
          <w:b/>
          <w:bCs/>
          <w:sz w:val="28"/>
          <w:szCs w:val="28"/>
        </w:rPr>
        <w:t> </w:t>
      </w:r>
    </w:p>
    <w:p w:rsidR="00E164A6" w:rsidRPr="00770162" w:rsidRDefault="00E164A6" w:rsidP="00E164A6">
      <w:pPr>
        <w:rPr>
          <w:sz w:val="28"/>
          <w:szCs w:val="28"/>
        </w:rPr>
      </w:pPr>
    </w:p>
    <w:p w:rsidR="00E164A6" w:rsidRDefault="00E164A6" w:rsidP="00E164A6"/>
    <w:p w:rsidR="00E164A6" w:rsidRDefault="00E164A6"/>
    <w:sectPr w:rsidR="00E164A6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007C00"/>
    <w:rsid w:val="00073AB6"/>
    <w:rsid w:val="001139CF"/>
    <w:rsid w:val="00333A68"/>
    <w:rsid w:val="005D3ED4"/>
    <w:rsid w:val="006F39B0"/>
    <w:rsid w:val="007E3FE4"/>
    <w:rsid w:val="009A2118"/>
    <w:rsid w:val="00A568F8"/>
    <w:rsid w:val="00E164A6"/>
    <w:rsid w:val="00E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2E2D-B8D5-4262-B49A-9254AA5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2023-09-27T05:04:00Z</cp:lastPrinted>
  <dcterms:created xsi:type="dcterms:W3CDTF">2024-06-27T05:58:00Z</dcterms:created>
  <dcterms:modified xsi:type="dcterms:W3CDTF">2024-06-27T06:00:00Z</dcterms:modified>
</cp:coreProperties>
</file>