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93E" w:rsidRPr="00267899" w:rsidRDefault="00F11173" w:rsidP="005B7F3D">
      <w:pPr>
        <w:jc w:val="center"/>
        <w:rPr>
          <w:b/>
          <w:iCs/>
          <w:sz w:val="32"/>
          <w:szCs w:val="32"/>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2743200</wp:posOffset>
            </wp:positionH>
            <wp:positionV relativeFrom="paragraph">
              <wp:posOffset>-452755</wp:posOffset>
            </wp:positionV>
            <wp:extent cx="571500" cy="685800"/>
            <wp:effectExtent l="0" t="0" r="0" b="0"/>
            <wp:wrapTopAndBottom/>
            <wp:docPr id="2"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рЯр с окант"/>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pic:spPr>
                </pic:pic>
              </a:graphicData>
            </a:graphic>
            <wp14:sizeRelH relativeFrom="page">
              <wp14:pctWidth>0</wp14:pctWidth>
            </wp14:sizeRelH>
            <wp14:sizeRelV relativeFrom="page">
              <wp14:pctHeight>0</wp14:pctHeight>
            </wp14:sizeRelV>
          </wp:anchor>
        </w:drawing>
      </w:r>
      <w:r w:rsidR="0014793E">
        <w:rPr>
          <w:b/>
          <w:iCs/>
          <w:noProof/>
          <w:sz w:val="32"/>
          <w:szCs w:val="32"/>
        </w:rPr>
        <w:t>АДМИНИСТРАЦИЯ</w:t>
      </w:r>
    </w:p>
    <w:p w:rsidR="0014793E" w:rsidRPr="00267899" w:rsidRDefault="0014793E" w:rsidP="005B7F3D">
      <w:pPr>
        <w:jc w:val="center"/>
        <w:rPr>
          <w:b/>
          <w:sz w:val="32"/>
          <w:szCs w:val="32"/>
        </w:rPr>
      </w:pPr>
      <w:r w:rsidRPr="00267899">
        <w:rPr>
          <w:b/>
          <w:sz w:val="32"/>
          <w:szCs w:val="32"/>
        </w:rPr>
        <w:t xml:space="preserve">СЕЛЬСКОГО ПОСЕЛЕНИЯ </w:t>
      </w:r>
      <w:r>
        <w:rPr>
          <w:b/>
          <w:sz w:val="32"/>
          <w:szCs w:val="32"/>
        </w:rPr>
        <w:t>БОЛЬШАЯ КАМЕНКА</w:t>
      </w:r>
    </w:p>
    <w:p w:rsidR="0014793E" w:rsidRPr="00267899" w:rsidRDefault="0014793E" w:rsidP="005B7F3D">
      <w:pPr>
        <w:jc w:val="center"/>
        <w:rPr>
          <w:b/>
          <w:sz w:val="32"/>
          <w:szCs w:val="32"/>
        </w:rPr>
      </w:pPr>
      <w:r w:rsidRPr="00267899">
        <w:rPr>
          <w:b/>
          <w:sz w:val="32"/>
          <w:szCs w:val="32"/>
        </w:rPr>
        <w:t>МУНИЦИПАЛЬНОГО РАЙОНА КРАСНОЯРСКИЙ</w:t>
      </w:r>
    </w:p>
    <w:p w:rsidR="0014793E" w:rsidRPr="00267899" w:rsidRDefault="0014793E" w:rsidP="005B7F3D">
      <w:pPr>
        <w:jc w:val="center"/>
        <w:rPr>
          <w:b/>
          <w:sz w:val="32"/>
          <w:szCs w:val="32"/>
        </w:rPr>
      </w:pPr>
      <w:r w:rsidRPr="00267899">
        <w:rPr>
          <w:b/>
          <w:sz w:val="32"/>
          <w:szCs w:val="32"/>
        </w:rPr>
        <w:t>САМАРСКОЙ ОБЛАСТИ</w:t>
      </w:r>
    </w:p>
    <w:p w:rsidR="0014793E" w:rsidRDefault="00222083" w:rsidP="00267899">
      <w:r>
        <w:t xml:space="preserve">                                                               </w:t>
      </w:r>
    </w:p>
    <w:p w:rsidR="00F753BC" w:rsidRPr="00267899" w:rsidRDefault="00F753BC" w:rsidP="00267899"/>
    <w:p w:rsidR="0014793E" w:rsidRDefault="0014793E" w:rsidP="00267899">
      <w:pPr>
        <w:pStyle w:val="9"/>
        <w:spacing w:before="0"/>
        <w:rPr>
          <w:b w:val="0"/>
          <w:noProof w:val="0"/>
          <w:sz w:val="40"/>
          <w:szCs w:val="40"/>
        </w:rPr>
      </w:pPr>
      <w:r>
        <w:rPr>
          <w:b w:val="0"/>
          <w:noProof w:val="0"/>
          <w:sz w:val="40"/>
          <w:szCs w:val="40"/>
        </w:rPr>
        <w:t>ПОСТАНОВЛЕНИЕ</w:t>
      </w:r>
    </w:p>
    <w:p w:rsidR="00680282" w:rsidRDefault="00680282" w:rsidP="00680282">
      <w:r>
        <w:t xml:space="preserve">                                      </w:t>
      </w:r>
    </w:p>
    <w:p w:rsidR="00680282" w:rsidRPr="00680282" w:rsidRDefault="00680282" w:rsidP="00680282">
      <w:r>
        <w:t xml:space="preserve">                                              от 26 сентября 2023 года № 58</w:t>
      </w:r>
    </w:p>
    <w:p w:rsidR="0014793E" w:rsidRPr="00267899" w:rsidRDefault="0014793E" w:rsidP="00267899"/>
    <w:p w:rsidR="0014793E" w:rsidRDefault="0014793E" w:rsidP="005B7F3D">
      <w:pPr>
        <w:pStyle w:val="a3"/>
        <w:suppressAutoHyphens w:val="0"/>
        <w:jc w:val="center"/>
        <w:rPr>
          <w:b w:val="0"/>
          <w:i w:val="0"/>
        </w:rPr>
      </w:pPr>
    </w:p>
    <w:p w:rsidR="0014793E" w:rsidRPr="000C3DEA" w:rsidRDefault="0014793E" w:rsidP="005B7F3D">
      <w:pPr>
        <w:pStyle w:val="a3"/>
        <w:suppressAutoHyphens w:val="0"/>
        <w:jc w:val="center"/>
        <w:rPr>
          <w:b w:val="0"/>
          <w:i w:val="0"/>
        </w:rPr>
      </w:pPr>
      <w:r w:rsidRPr="000C3DEA">
        <w:rPr>
          <w:b w:val="0"/>
          <w:i w:val="0"/>
        </w:rPr>
        <w:t>О внесении изменений в Муниципальную программу «Модернизация и развитие автомобильных дорог общего пользования местного значения в сельском поселении Большая Каменка муниципального района Красноярский Самарской области на 2021 - 2023 годы».</w:t>
      </w:r>
    </w:p>
    <w:p w:rsidR="0014793E" w:rsidRDefault="0014793E" w:rsidP="00362294">
      <w:pPr>
        <w:pStyle w:val="a3"/>
        <w:suppressAutoHyphens w:val="0"/>
        <w:jc w:val="center"/>
        <w:rPr>
          <w:i w:val="0"/>
        </w:rPr>
      </w:pPr>
    </w:p>
    <w:p w:rsidR="0014793E" w:rsidRDefault="0014793E" w:rsidP="00362294">
      <w:pPr>
        <w:spacing w:line="360" w:lineRule="auto"/>
        <w:ind w:right="283"/>
        <w:jc w:val="both"/>
        <w:rPr>
          <w:b/>
        </w:rPr>
      </w:pPr>
    </w:p>
    <w:p w:rsidR="00E73351" w:rsidRPr="000C3DEA" w:rsidRDefault="0014793E" w:rsidP="00E73351">
      <w:pPr>
        <w:jc w:val="both"/>
        <w:rPr>
          <w:szCs w:val="28"/>
        </w:rPr>
      </w:pPr>
      <w:r>
        <w:rPr>
          <w:szCs w:val="28"/>
        </w:rPr>
        <w:t xml:space="preserve">           </w:t>
      </w:r>
      <w:r w:rsidRPr="000C3DEA">
        <w:rPr>
          <w:szCs w:val="28"/>
        </w:rPr>
        <w:t xml:space="preserve">В соответствии с </w:t>
      </w:r>
      <w:r w:rsidR="00E73351" w:rsidRPr="000C3DEA">
        <w:rPr>
          <w:szCs w:val="28"/>
        </w:rPr>
        <w:t>Федеральным законом от 06.10.2003 № 131-ФЗ «Об общих принципах организации местного самоуправления в Российской Федерации», в целях развития и обеспечения устойчивого функционирования сети автомобильных дорог сельского поселения Большая Каменка муниципального района Красноярский Самарской области, руководствуясь Уставом сельского поселения Большая Каменка, Администрация сельского поселения Большая Каменка муниципального района Красноярский Самарской области ПОСТАНОВЛЯЕТ:</w:t>
      </w:r>
    </w:p>
    <w:p w:rsidR="00E73351" w:rsidRPr="000C3DEA" w:rsidRDefault="00E73351" w:rsidP="00E73351">
      <w:pPr>
        <w:jc w:val="both"/>
        <w:rPr>
          <w:szCs w:val="28"/>
        </w:rPr>
      </w:pPr>
      <w:r>
        <w:rPr>
          <w:szCs w:val="28"/>
        </w:rPr>
        <w:t xml:space="preserve">          1. </w:t>
      </w:r>
      <w:r w:rsidRPr="000C3DEA">
        <w:rPr>
          <w:szCs w:val="28"/>
        </w:rPr>
        <w:t>Внести в Муниципальную программу «Модернизация и развитие автомобильных дорог общего пользования местного значения в сельском поселении Большая Каменка муниципального района Красноярский Самарской области на 2021 - 2023 годы» (далее – Программа), утвержденную постановлением администрации сельского поселения Большая Каменка муниципального района Красноярский Самарской области от 12.11.2020 г. № 48 (с изменениями от 03.08.2022 № 45</w:t>
      </w:r>
      <w:r>
        <w:rPr>
          <w:szCs w:val="28"/>
        </w:rPr>
        <w:t>,</w:t>
      </w:r>
      <w:r w:rsidRPr="00B44DBB">
        <w:rPr>
          <w:szCs w:val="28"/>
        </w:rPr>
        <w:t xml:space="preserve"> </w:t>
      </w:r>
      <w:r>
        <w:rPr>
          <w:szCs w:val="28"/>
        </w:rPr>
        <w:t>от 20.10.2022 № 54, от 16.01.2023 № 3,от 25.04.2023 № 26, от 19.06.2023 № 36, от 10.08.2023 № 52</w:t>
      </w:r>
      <w:r w:rsidR="00D70549">
        <w:rPr>
          <w:szCs w:val="28"/>
        </w:rPr>
        <w:t>,от 22.08.2023 № 53</w:t>
      </w:r>
      <w:r w:rsidRPr="000C3DEA">
        <w:rPr>
          <w:szCs w:val="28"/>
        </w:rPr>
        <w:t>) следующие изменения:</w:t>
      </w:r>
    </w:p>
    <w:p w:rsidR="00E73351" w:rsidRPr="000C3DEA" w:rsidRDefault="00E73351" w:rsidP="00E73351">
      <w:pPr>
        <w:jc w:val="both"/>
        <w:rPr>
          <w:szCs w:val="28"/>
        </w:rPr>
      </w:pPr>
      <w:r>
        <w:rPr>
          <w:szCs w:val="28"/>
        </w:rPr>
        <w:t xml:space="preserve">           1) </w:t>
      </w:r>
      <w:r w:rsidRPr="000C3DEA">
        <w:rPr>
          <w:szCs w:val="28"/>
        </w:rPr>
        <w:t>Раздел «Объемы и источники финансирования Программ</w:t>
      </w:r>
      <w:r>
        <w:rPr>
          <w:szCs w:val="28"/>
        </w:rPr>
        <w:t>ы» паспорта Программы изложить в</w:t>
      </w:r>
      <w:r w:rsidRPr="000C3DEA">
        <w:rPr>
          <w:szCs w:val="28"/>
        </w:rPr>
        <w:t xml:space="preserve"> следующей редакции:</w:t>
      </w:r>
    </w:p>
    <w:p w:rsidR="00E73351" w:rsidRPr="000C3DEA" w:rsidRDefault="00E73351" w:rsidP="00E73351">
      <w:pPr>
        <w:jc w:val="both"/>
        <w:rPr>
          <w:szCs w:val="28"/>
        </w:rPr>
      </w:pPr>
      <w:r w:rsidRPr="000C3DEA">
        <w:rPr>
          <w:szCs w:val="28"/>
        </w:rPr>
        <w:t xml:space="preserve">   - общий объем финансирования Программы составляет:</w:t>
      </w:r>
    </w:p>
    <w:p w:rsidR="00E73351" w:rsidRPr="000C3DEA" w:rsidRDefault="00E73351" w:rsidP="00E73351">
      <w:pPr>
        <w:jc w:val="both"/>
        <w:rPr>
          <w:szCs w:val="28"/>
        </w:rPr>
      </w:pPr>
      <w:r w:rsidRPr="000C3DEA">
        <w:rPr>
          <w:szCs w:val="28"/>
        </w:rPr>
        <w:t xml:space="preserve">     в 2021</w:t>
      </w:r>
      <w:r w:rsidR="00E2761D">
        <w:rPr>
          <w:szCs w:val="28"/>
        </w:rPr>
        <w:t>-2023 годах – 14 5</w:t>
      </w:r>
      <w:r>
        <w:rPr>
          <w:szCs w:val="28"/>
        </w:rPr>
        <w:t>99 тыс. рублей</w:t>
      </w:r>
      <w:r w:rsidRPr="000C3DEA">
        <w:rPr>
          <w:szCs w:val="28"/>
        </w:rPr>
        <w:t xml:space="preserve">,    </w:t>
      </w:r>
    </w:p>
    <w:p w:rsidR="00E73351" w:rsidRPr="000C3DEA" w:rsidRDefault="00E73351" w:rsidP="00E73351">
      <w:pPr>
        <w:jc w:val="both"/>
        <w:rPr>
          <w:szCs w:val="28"/>
        </w:rPr>
      </w:pPr>
      <w:r w:rsidRPr="000C3DEA">
        <w:rPr>
          <w:szCs w:val="28"/>
        </w:rPr>
        <w:t xml:space="preserve">     в том числе:</w:t>
      </w:r>
    </w:p>
    <w:p w:rsidR="00E73351" w:rsidRPr="000C3DEA" w:rsidRDefault="00E73351" w:rsidP="00E73351">
      <w:pPr>
        <w:jc w:val="both"/>
        <w:rPr>
          <w:szCs w:val="28"/>
        </w:rPr>
      </w:pPr>
      <w:r w:rsidRPr="000C3DEA">
        <w:rPr>
          <w:szCs w:val="28"/>
        </w:rPr>
        <w:t>средства областного бюджета -   5 854,00 тыс. рублей;</w:t>
      </w:r>
    </w:p>
    <w:p w:rsidR="00E73351" w:rsidRPr="000C3DEA" w:rsidRDefault="00E73351" w:rsidP="00E73351">
      <w:pPr>
        <w:jc w:val="both"/>
        <w:rPr>
          <w:szCs w:val="28"/>
        </w:rPr>
      </w:pPr>
      <w:r w:rsidRPr="000C3DEA">
        <w:rPr>
          <w:szCs w:val="28"/>
        </w:rPr>
        <w:t>средства бюджета посе</w:t>
      </w:r>
      <w:r w:rsidR="00E2761D">
        <w:rPr>
          <w:szCs w:val="28"/>
        </w:rPr>
        <w:t>ления -   8 7</w:t>
      </w:r>
      <w:r>
        <w:rPr>
          <w:szCs w:val="28"/>
        </w:rPr>
        <w:t>45</w:t>
      </w:r>
      <w:r w:rsidRPr="000C3DEA">
        <w:rPr>
          <w:szCs w:val="28"/>
        </w:rPr>
        <w:t xml:space="preserve">,00 тыс. рублей.   </w:t>
      </w:r>
    </w:p>
    <w:p w:rsidR="00E73351" w:rsidRPr="000C3DEA" w:rsidRDefault="00E73351" w:rsidP="00E73351">
      <w:pPr>
        <w:jc w:val="both"/>
        <w:rPr>
          <w:szCs w:val="28"/>
        </w:rPr>
      </w:pPr>
      <w:r w:rsidRPr="000C3DEA">
        <w:rPr>
          <w:szCs w:val="28"/>
        </w:rPr>
        <w:lastRenderedPageBreak/>
        <w:t xml:space="preserve">     Объем финансирования по годам:</w:t>
      </w:r>
    </w:p>
    <w:p w:rsidR="00E73351" w:rsidRPr="000C3DEA" w:rsidRDefault="00E73351" w:rsidP="00E73351">
      <w:pPr>
        <w:jc w:val="both"/>
        <w:rPr>
          <w:szCs w:val="28"/>
        </w:rPr>
      </w:pPr>
      <w:r w:rsidRPr="000C3DEA">
        <w:rPr>
          <w:szCs w:val="28"/>
        </w:rPr>
        <w:t xml:space="preserve">      2021 год - 160,00 тыс. рублей;</w:t>
      </w:r>
    </w:p>
    <w:p w:rsidR="00E73351" w:rsidRPr="000C3DEA" w:rsidRDefault="00E73351" w:rsidP="00E73351">
      <w:pPr>
        <w:jc w:val="both"/>
        <w:rPr>
          <w:szCs w:val="28"/>
        </w:rPr>
      </w:pPr>
      <w:r>
        <w:rPr>
          <w:szCs w:val="28"/>
        </w:rPr>
        <w:t xml:space="preserve">      2022 год – 10 956</w:t>
      </w:r>
      <w:r w:rsidRPr="000C3DEA">
        <w:rPr>
          <w:szCs w:val="28"/>
        </w:rPr>
        <w:t>,00 тыс. рублей в том числе:</w:t>
      </w:r>
    </w:p>
    <w:p w:rsidR="00E73351" w:rsidRPr="000C3DEA" w:rsidRDefault="00E73351" w:rsidP="00E73351">
      <w:pPr>
        <w:jc w:val="both"/>
        <w:rPr>
          <w:szCs w:val="28"/>
        </w:rPr>
      </w:pPr>
      <w:r w:rsidRPr="000C3DEA">
        <w:rPr>
          <w:szCs w:val="28"/>
        </w:rPr>
        <w:t>средст</w:t>
      </w:r>
      <w:r>
        <w:rPr>
          <w:szCs w:val="28"/>
        </w:rPr>
        <w:t>ва областного бюджета -   5 854</w:t>
      </w:r>
      <w:r w:rsidRPr="000C3DEA">
        <w:rPr>
          <w:szCs w:val="28"/>
        </w:rPr>
        <w:t>,</w:t>
      </w:r>
      <w:proofErr w:type="gramStart"/>
      <w:r w:rsidRPr="000C3DEA">
        <w:rPr>
          <w:szCs w:val="28"/>
        </w:rPr>
        <w:t>00  тыс.</w:t>
      </w:r>
      <w:proofErr w:type="gramEnd"/>
      <w:r w:rsidRPr="000C3DEA">
        <w:rPr>
          <w:szCs w:val="28"/>
        </w:rPr>
        <w:t xml:space="preserve"> рублей;</w:t>
      </w:r>
    </w:p>
    <w:p w:rsidR="00E73351" w:rsidRPr="000C3DEA" w:rsidRDefault="00E73351" w:rsidP="00E73351">
      <w:pPr>
        <w:jc w:val="both"/>
        <w:rPr>
          <w:szCs w:val="28"/>
        </w:rPr>
      </w:pPr>
      <w:r w:rsidRPr="000C3DEA">
        <w:rPr>
          <w:szCs w:val="28"/>
        </w:rPr>
        <w:t>средс</w:t>
      </w:r>
      <w:r>
        <w:rPr>
          <w:szCs w:val="28"/>
        </w:rPr>
        <w:t>тва бюджета поселения -    5 102</w:t>
      </w:r>
      <w:r w:rsidRPr="000C3DEA">
        <w:rPr>
          <w:szCs w:val="28"/>
        </w:rPr>
        <w:t>,00 </w:t>
      </w:r>
      <w:proofErr w:type="spellStart"/>
      <w:r w:rsidRPr="000C3DEA">
        <w:rPr>
          <w:szCs w:val="28"/>
        </w:rPr>
        <w:t>тыс.рублей</w:t>
      </w:r>
      <w:proofErr w:type="spellEnd"/>
      <w:r w:rsidRPr="000C3DEA">
        <w:rPr>
          <w:szCs w:val="28"/>
        </w:rPr>
        <w:t>;</w:t>
      </w:r>
    </w:p>
    <w:p w:rsidR="00E73351" w:rsidRPr="000C3DEA" w:rsidRDefault="00E73351" w:rsidP="00E73351">
      <w:pPr>
        <w:jc w:val="both"/>
        <w:rPr>
          <w:szCs w:val="28"/>
        </w:rPr>
      </w:pPr>
      <w:r>
        <w:rPr>
          <w:szCs w:val="28"/>
        </w:rPr>
        <w:t xml:space="preserve">      </w:t>
      </w:r>
      <w:r w:rsidR="00E2761D">
        <w:rPr>
          <w:szCs w:val="28"/>
        </w:rPr>
        <w:t>2023 год – 3 483</w:t>
      </w:r>
      <w:r w:rsidRPr="000C3DEA">
        <w:rPr>
          <w:szCs w:val="28"/>
        </w:rPr>
        <w:t>,00 тыс. рублей;</w:t>
      </w:r>
    </w:p>
    <w:p w:rsidR="00E73351" w:rsidRPr="000C3DEA" w:rsidRDefault="00E73351" w:rsidP="00E73351">
      <w:pPr>
        <w:jc w:val="both"/>
        <w:rPr>
          <w:szCs w:val="28"/>
        </w:rPr>
      </w:pPr>
      <w:r>
        <w:rPr>
          <w:szCs w:val="28"/>
        </w:rPr>
        <w:t xml:space="preserve">       2) </w:t>
      </w:r>
      <w:r w:rsidRPr="000C3DEA">
        <w:rPr>
          <w:szCs w:val="28"/>
        </w:rPr>
        <w:t>Таблицу № 1 к Программе изложить согласно Таблице № 1 к настоящему постановлению.</w:t>
      </w:r>
    </w:p>
    <w:p w:rsidR="00E73351" w:rsidRPr="000C3DEA" w:rsidRDefault="00E73351" w:rsidP="00E73351">
      <w:pPr>
        <w:jc w:val="both"/>
        <w:rPr>
          <w:szCs w:val="28"/>
        </w:rPr>
      </w:pPr>
      <w:r w:rsidRPr="000C3DEA">
        <w:rPr>
          <w:szCs w:val="28"/>
        </w:rPr>
        <w:t>2. Опубликовать настоящее постановление в газете "Красноярский вестник" и на официальном сайте администрации муниципального района Красноярский в информационно-телекоммуникационной сети «Интернет» - http://www.kryaradm.ru в подразделе «Поселения/Большая Каменка».</w:t>
      </w:r>
    </w:p>
    <w:p w:rsidR="00E73351" w:rsidRPr="000C3DEA" w:rsidRDefault="00E73351" w:rsidP="00E73351">
      <w:pPr>
        <w:jc w:val="both"/>
        <w:rPr>
          <w:szCs w:val="28"/>
        </w:rPr>
      </w:pPr>
      <w:r w:rsidRPr="000C3DEA">
        <w:rPr>
          <w:szCs w:val="28"/>
        </w:rPr>
        <w:t>3. Настоящее постановление вступает в силу со дня его официального опубликования.</w:t>
      </w:r>
    </w:p>
    <w:p w:rsidR="00E73351" w:rsidRPr="000C3DEA" w:rsidRDefault="00E73351" w:rsidP="00E73351">
      <w:pPr>
        <w:jc w:val="both"/>
        <w:rPr>
          <w:szCs w:val="28"/>
        </w:rPr>
      </w:pPr>
    </w:p>
    <w:p w:rsidR="00E73351" w:rsidRPr="000C3DEA" w:rsidRDefault="00E73351" w:rsidP="00E73351">
      <w:pPr>
        <w:jc w:val="both"/>
        <w:rPr>
          <w:szCs w:val="28"/>
        </w:rPr>
      </w:pPr>
    </w:p>
    <w:p w:rsidR="00E73351" w:rsidRPr="000C3DEA" w:rsidRDefault="00E73351" w:rsidP="00E73351">
      <w:pPr>
        <w:jc w:val="both"/>
        <w:rPr>
          <w:szCs w:val="28"/>
        </w:rPr>
      </w:pPr>
    </w:p>
    <w:p w:rsidR="00E73351" w:rsidRPr="000C3DEA" w:rsidRDefault="00E73351" w:rsidP="00E73351">
      <w:pPr>
        <w:jc w:val="both"/>
        <w:rPr>
          <w:szCs w:val="28"/>
        </w:rPr>
      </w:pPr>
      <w:r w:rsidRPr="000C3DEA">
        <w:rPr>
          <w:szCs w:val="28"/>
        </w:rPr>
        <w:t>Глава сельского поселения</w:t>
      </w:r>
    </w:p>
    <w:p w:rsidR="00E73351" w:rsidRPr="000C3DEA" w:rsidRDefault="00E73351" w:rsidP="00E73351">
      <w:pPr>
        <w:jc w:val="both"/>
        <w:rPr>
          <w:szCs w:val="28"/>
        </w:rPr>
      </w:pPr>
      <w:r w:rsidRPr="000C3DEA">
        <w:rPr>
          <w:szCs w:val="28"/>
        </w:rPr>
        <w:t xml:space="preserve">Большая Каменка                                                      </w:t>
      </w:r>
      <w:r>
        <w:rPr>
          <w:szCs w:val="28"/>
        </w:rPr>
        <w:t xml:space="preserve">              </w:t>
      </w:r>
      <w:r w:rsidRPr="000C3DEA">
        <w:rPr>
          <w:szCs w:val="28"/>
        </w:rPr>
        <w:t xml:space="preserve">              О.А. Якушев</w:t>
      </w: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r>
        <w:rPr>
          <w:szCs w:val="28"/>
        </w:rPr>
        <w:t xml:space="preserve"> </w:t>
      </w: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14793E" w:rsidRDefault="0014793E" w:rsidP="00E73351">
      <w:pPr>
        <w:jc w:val="both"/>
        <w:rPr>
          <w:szCs w:val="28"/>
        </w:rPr>
      </w:pPr>
    </w:p>
    <w:p w:rsidR="0014793E" w:rsidRDefault="0014793E" w:rsidP="00362294">
      <w:pPr>
        <w:jc w:val="both"/>
        <w:rPr>
          <w:szCs w:val="28"/>
        </w:rPr>
        <w:sectPr w:rsidR="0014793E" w:rsidSect="004B480A">
          <w:pgSz w:w="11906" w:h="16838"/>
          <w:pgMar w:top="1134" w:right="851" w:bottom="680" w:left="1418" w:header="709" w:footer="709" w:gutter="0"/>
          <w:cols w:space="708"/>
          <w:docGrid w:linePitch="360"/>
        </w:sectPr>
      </w:pPr>
    </w:p>
    <w:p w:rsidR="0014793E" w:rsidRPr="009244CC" w:rsidRDefault="0014793E" w:rsidP="00667F77">
      <w:pPr>
        <w:pStyle w:val="ConsPlusNormal"/>
        <w:widowControl/>
        <w:ind w:firstLine="0"/>
        <w:jc w:val="right"/>
        <w:rPr>
          <w:rFonts w:ascii="Times New Roman" w:hAnsi="Times New Roman" w:cs="Times New Roman"/>
          <w:sz w:val="28"/>
          <w:szCs w:val="28"/>
        </w:rPr>
      </w:pPr>
      <w:r w:rsidRPr="009244CC">
        <w:rPr>
          <w:rFonts w:ascii="Times New Roman" w:hAnsi="Times New Roman" w:cs="Times New Roman"/>
          <w:sz w:val="28"/>
          <w:szCs w:val="28"/>
        </w:rPr>
        <w:lastRenderedPageBreak/>
        <w:t>Таблица № 1</w:t>
      </w:r>
    </w:p>
    <w:p w:rsidR="0014793E" w:rsidRDefault="0014793E" w:rsidP="00362294">
      <w:pPr>
        <w:jc w:val="both"/>
        <w:rPr>
          <w:szCs w:val="28"/>
        </w:rPr>
      </w:pPr>
    </w:p>
    <w:p w:rsidR="0014793E" w:rsidRDefault="0014793E" w:rsidP="00362294">
      <w:pPr>
        <w:jc w:val="both"/>
        <w:rPr>
          <w:szCs w:val="28"/>
        </w:rPr>
      </w:pPr>
    </w:p>
    <w:p w:rsidR="0014793E" w:rsidRDefault="0014793E" w:rsidP="00667F77">
      <w:pPr>
        <w:pStyle w:val="ConsPlusNormal"/>
        <w:widowControl/>
        <w:ind w:firstLine="0"/>
        <w:jc w:val="center"/>
        <w:outlineLvl w:val="2"/>
        <w:rPr>
          <w:rFonts w:ascii="Times New Roman" w:hAnsi="Times New Roman" w:cs="Times New Roman"/>
          <w:sz w:val="28"/>
          <w:szCs w:val="28"/>
        </w:rPr>
      </w:pPr>
      <w:r w:rsidRPr="009244CC">
        <w:rPr>
          <w:rFonts w:ascii="Times New Roman" w:hAnsi="Times New Roman" w:cs="Times New Roman"/>
          <w:sz w:val="28"/>
          <w:szCs w:val="28"/>
        </w:rPr>
        <w:t>ОБЪЕМЫ ФИНАНСИРОВАНИЯ ПРОГРАММЫ</w:t>
      </w:r>
    </w:p>
    <w:p w:rsidR="0014793E" w:rsidRDefault="0014793E" w:rsidP="00667F77">
      <w:pPr>
        <w:pStyle w:val="ConsPlusNormal"/>
        <w:widowControl/>
        <w:ind w:firstLine="0"/>
        <w:jc w:val="center"/>
        <w:outlineLvl w:val="2"/>
        <w:rPr>
          <w:rFonts w:ascii="Times New Roman" w:hAnsi="Times New Roman" w:cs="Times New Roman"/>
          <w:sz w:val="28"/>
          <w:szCs w:val="28"/>
        </w:rPr>
      </w:pPr>
    </w:p>
    <w:tbl>
      <w:tblPr>
        <w:tblW w:w="13598" w:type="dxa"/>
        <w:jc w:val="center"/>
        <w:tblLayout w:type="fixed"/>
        <w:tblCellMar>
          <w:left w:w="70" w:type="dxa"/>
          <w:right w:w="70" w:type="dxa"/>
        </w:tblCellMar>
        <w:tblLook w:val="0000" w:firstRow="0" w:lastRow="0" w:firstColumn="0" w:lastColumn="0" w:noHBand="0" w:noVBand="0"/>
      </w:tblPr>
      <w:tblGrid>
        <w:gridCol w:w="648"/>
        <w:gridCol w:w="5401"/>
        <w:gridCol w:w="1419"/>
        <w:gridCol w:w="1417"/>
        <w:gridCol w:w="1560"/>
        <w:gridCol w:w="3153"/>
      </w:tblGrid>
      <w:tr w:rsidR="0014793E" w:rsidRPr="008D33F8" w:rsidTr="00446A5E">
        <w:trPr>
          <w:cantSplit/>
          <w:trHeight w:val="360"/>
          <w:jc w:val="center"/>
        </w:trPr>
        <w:tc>
          <w:tcPr>
            <w:tcW w:w="648" w:type="dxa"/>
            <w:vMerge w:val="restart"/>
            <w:tcBorders>
              <w:top w:val="single" w:sz="6" w:space="0" w:color="auto"/>
              <w:left w:val="single" w:sz="6" w:space="0" w:color="auto"/>
              <w:bottom w:val="single" w:sz="6" w:space="0" w:color="auto"/>
              <w:right w:val="single" w:sz="6" w:space="0" w:color="auto"/>
            </w:tcBorders>
          </w:tcPr>
          <w:p w:rsidR="0014793E" w:rsidRPr="003C76D1" w:rsidRDefault="0014793E" w:rsidP="00446A5E">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 xml:space="preserve">№ </w:t>
            </w:r>
          </w:p>
          <w:p w:rsidR="0014793E" w:rsidRPr="003C76D1" w:rsidRDefault="0014793E" w:rsidP="00446A5E">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п/п</w:t>
            </w:r>
          </w:p>
        </w:tc>
        <w:tc>
          <w:tcPr>
            <w:tcW w:w="5401" w:type="dxa"/>
            <w:vMerge w:val="restart"/>
            <w:tcBorders>
              <w:top w:val="single" w:sz="6" w:space="0" w:color="auto"/>
              <w:left w:val="single" w:sz="6" w:space="0" w:color="auto"/>
              <w:bottom w:val="single" w:sz="6" w:space="0" w:color="auto"/>
              <w:right w:val="single" w:sz="6" w:space="0" w:color="auto"/>
            </w:tcBorders>
          </w:tcPr>
          <w:p w:rsidR="0014793E" w:rsidRPr="003C76D1" w:rsidRDefault="0014793E" w:rsidP="00446A5E">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Наименование направлений использования средств Программы</w:t>
            </w:r>
          </w:p>
        </w:tc>
        <w:tc>
          <w:tcPr>
            <w:tcW w:w="4396" w:type="dxa"/>
            <w:gridSpan w:val="3"/>
            <w:tcBorders>
              <w:top w:val="single" w:sz="6" w:space="0" w:color="auto"/>
              <w:left w:val="single" w:sz="6" w:space="0" w:color="auto"/>
              <w:bottom w:val="single" w:sz="6" w:space="0" w:color="auto"/>
              <w:right w:val="single" w:sz="6" w:space="0" w:color="auto"/>
            </w:tcBorders>
          </w:tcPr>
          <w:p w:rsidR="0014793E" w:rsidRPr="003C76D1" w:rsidRDefault="0014793E" w:rsidP="00446A5E">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 xml:space="preserve">Объем финансирования по годам </w:t>
            </w:r>
          </w:p>
          <w:p w:rsidR="0014793E" w:rsidRPr="003C76D1" w:rsidRDefault="0014793E" w:rsidP="00446A5E">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(тыс. руб</w:t>
            </w:r>
            <w:r>
              <w:rPr>
                <w:rFonts w:ascii="Times New Roman" w:hAnsi="Times New Roman" w:cs="Times New Roman"/>
                <w:b/>
                <w:sz w:val="28"/>
                <w:szCs w:val="28"/>
              </w:rPr>
              <w:t>.</w:t>
            </w:r>
            <w:r w:rsidRPr="003C76D1">
              <w:rPr>
                <w:rFonts w:ascii="Times New Roman" w:hAnsi="Times New Roman" w:cs="Times New Roman"/>
                <w:b/>
                <w:sz w:val="28"/>
                <w:szCs w:val="28"/>
              </w:rPr>
              <w:t>)</w:t>
            </w:r>
          </w:p>
        </w:tc>
        <w:tc>
          <w:tcPr>
            <w:tcW w:w="3153" w:type="dxa"/>
            <w:vMerge w:val="restart"/>
            <w:tcBorders>
              <w:top w:val="single" w:sz="6" w:space="0" w:color="auto"/>
              <w:left w:val="single" w:sz="6" w:space="0" w:color="auto"/>
              <w:right w:val="single" w:sz="6" w:space="0" w:color="auto"/>
            </w:tcBorders>
          </w:tcPr>
          <w:p w:rsidR="0014793E" w:rsidRPr="003C76D1" w:rsidRDefault="0014793E" w:rsidP="00446A5E">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Всего</w:t>
            </w:r>
          </w:p>
          <w:p w:rsidR="0014793E" w:rsidRPr="003C76D1" w:rsidRDefault="0014793E" w:rsidP="00446A5E">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(тыс. руб.)</w:t>
            </w:r>
          </w:p>
        </w:tc>
      </w:tr>
      <w:tr w:rsidR="0014793E" w:rsidRPr="009244CC" w:rsidTr="00446A5E">
        <w:trPr>
          <w:cantSplit/>
          <w:trHeight w:val="240"/>
          <w:jc w:val="center"/>
        </w:trPr>
        <w:tc>
          <w:tcPr>
            <w:tcW w:w="648" w:type="dxa"/>
            <w:vMerge/>
            <w:tcBorders>
              <w:top w:val="single" w:sz="6" w:space="0" w:color="auto"/>
              <w:left w:val="single" w:sz="6" w:space="0" w:color="auto"/>
              <w:bottom w:val="single" w:sz="6" w:space="0" w:color="auto"/>
              <w:right w:val="single" w:sz="6" w:space="0" w:color="auto"/>
            </w:tcBorders>
            <w:vAlign w:val="center"/>
          </w:tcPr>
          <w:p w:rsidR="0014793E" w:rsidRPr="003C76D1" w:rsidRDefault="0014793E" w:rsidP="00446A5E">
            <w:pPr>
              <w:rPr>
                <w:szCs w:val="28"/>
              </w:rPr>
            </w:pPr>
          </w:p>
        </w:tc>
        <w:tc>
          <w:tcPr>
            <w:tcW w:w="5401" w:type="dxa"/>
            <w:vMerge/>
            <w:tcBorders>
              <w:top w:val="single" w:sz="6" w:space="0" w:color="auto"/>
              <w:left w:val="single" w:sz="6" w:space="0" w:color="auto"/>
              <w:bottom w:val="single" w:sz="6" w:space="0" w:color="auto"/>
              <w:right w:val="single" w:sz="6" w:space="0" w:color="auto"/>
            </w:tcBorders>
            <w:vAlign w:val="center"/>
          </w:tcPr>
          <w:p w:rsidR="0014793E" w:rsidRPr="003C76D1" w:rsidRDefault="0014793E" w:rsidP="00446A5E">
            <w:pPr>
              <w:rPr>
                <w:szCs w:val="28"/>
              </w:rPr>
            </w:pPr>
          </w:p>
        </w:tc>
        <w:tc>
          <w:tcPr>
            <w:tcW w:w="1419" w:type="dxa"/>
            <w:tcBorders>
              <w:top w:val="single" w:sz="6" w:space="0" w:color="auto"/>
              <w:left w:val="single" w:sz="6" w:space="0" w:color="auto"/>
              <w:bottom w:val="single" w:sz="6" w:space="0" w:color="auto"/>
              <w:right w:val="single" w:sz="6" w:space="0" w:color="auto"/>
            </w:tcBorders>
          </w:tcPr>
          <w:p w:rsidR="0014793E" w:rsidRPr="00633745" w:rsidRDefault="0014793E" w:rsidP="00446A5E">
            <w:pPr>
              <w:pStyle w:val="ConsPlusNormal"/>
              <w:widowControl/>
              <w:ind w:firstLine="0"/>
              <w:jc w:val="center"/>
              <w:rPr>
                <w:rFonts w:ascii="Times New Roman" w:hAnsi="Times New Roman" w:cs="Times New Roman"/>
                <w:b/>
                <w:sz w:val="28"/>
                <w:szCs w:val="28"/>
              </w:rPr>
            </w:pPr>
            <w:r w:rsidRPr="00633745">
              <w:rPr>
                <w:rFonts w:ascii="Times New Roman" w:hAnsi="Times New Roman" w:cs="Times New Roman"/>
                <w:b/>
                <w:sz w:val="28"/>
                <w:szCs w:val="28"/>
              </w:rPr>
              <w:t>2021 год</w:t>
            </w:r>
          </w:p>
        </w:tc>
        <w:tc>
          <w:tcPr>
            <w:tcW w:w="1417" w:type="dxa"/>
            <w:tcBorders>
              <w:top w:val="single" w:sz="6" w:space="0" w:color="auto"/>
              <w:left w:val="single" w:sz="6" w:space="0" w:color="auto"/>
              <w:bottom w:val="single" w:sz="6" w:space="0" w:color="auto"/>
              <w:right w:val="single" w:sz="6" w:space="0" w:color="auto"/>
            </w:tcBorders>
          </w:tcPr>
          <w:p w:rsidR="0014793E" w:rsidRPr="00633745" w:rsidRDefault="0014793E" w:rsidP="00446A5E">
            <w:pPr>
              <w:pStyle w:val="ConsPlusNormal"/>
              <w:widowControl/>
              <w:ind w:firstLine="0"/>
              <w:jc w:val="center"/>
              <w:rPr>
                <w:rFonts w:ascii="Times New Roman" w:hAnsi="Times New Roman" w:cs="Times New Roman"/>
                <w:b/>
                <w:sz w:val="28"/>
                <w:szCs w:val="28"/>
              </w:rPr>
            </w:pPr>
            <w:r w:rsidRPr="00633745">
              <w:rPr>
                <w:rFonts w:ascii="Times New Roman" w:hAnsi="Times New Roman" w:cs="Times New Roman"/>
                <w:b/>
                <w:sz w:val="28"/>
                <w:szCs w:val="28"/>
              </w:rPr>
              <w:t>2022 год</w:t>
            </w:r>
          </w:p>
        </w:tc>
        <w:tc>
          <w:tcPr>
            <w:tcW w:w="1560" w:type="dxa"/>
            <w:tcBorders>
              <w:top w:val="single" w:sz="6" w:space="0" w:color="auto"/>
              <w:left w:val="single" w:sz="6" w:space="0" w:color="auto"/>
              <w:bottom w:val="single" w:sz="6" w:space="0" w:color="auto"/>
              <w:right w:val="single" w:sz="6" w:space="0" w:color="auto"/>
            </w:tcBorders>
          </w:tcPr>
          <w:p w:rsidR="0014793E" w:rsidRPr="00633745" w:rsidRDefault="0014793E" w:rsidP="00446A5E">
            <w:pPr>
              <w:jc w:val="center"/>
              <w:rPr>
                <w:b/>
                <w:szCs w:val="28"/>
              </w:rPr>
            </w:pPr>
            <w:r w:rsidRPr="00633745">
              <w:rPr>
                <w:b/>
                <w:szCs w:val="28"/>
              </w:rPr>
              <w:t>2023 год</w:t>
            </w:r>
          </w:p>
        </w:tc>
        <w:tc>
          <w:tcPr>
            <w:tcW w:w="3153" w:type="dxa"/>
            <w:vMerge/>
            <w:tcBorders>
              <w:left w:val="single" w:sz="6" w:space="0" w:color="auto"/>
              <w:bottom w:val="single" w:sz="6" w:space="0" w:color="auto"/>
              <w:right w:val="single" w:sz="6" w:space="0" w:color="auto"/>
            </w:tcBorders>
            <w:vAlign w:val="center"/>
          </w:tcPr>
          <w:p w:rsidR="0014793E" w:rsidRPr="00633745" w:rsidRDefault="0014793E" w:rsidP="00446A5E">
            <w:pPr>
              <w:rPr>
                <w:szCs w:val="28"/>
              </w:rPr>
            </w:pPr>
          </w:p>
        </w:tc>
      </w:tr>
      <w:tr w:rsidR="0014793E" w:rsidRPr="009244CC" w:rsidTr="00446A5E">
        <w:trPr>
          <w:cantSplit/>
          <w:trHeight w:val="590"/>
          <w:jc w:val="center"/>
        </w:trPr>
        <w:tc>
          <w:tcPr>
            <w:tcW w:w="648" w:type="dxa"/>
            <w:tcBorders>
              <w:top w:val="single" w:sz="6" w:space="0" w:color="auto"/>
              <w:left w:val="single" w:sz="6" w:space="0" w:color="auto"/>
              <w:bottom w:val="single" w:sz="6" w:space="0" w:color="auto"/>
              <w:right w:val="single" w:sz="6" w:space="0" w:color="auto"/>
            </w:tcBorders>
          </w:tcPr>
          <w:p w:rsidR="0014793E" w:rsidRPr="003C76D1" w:rsidRDefault="0014793E" w:rsidP="00446A5E">
            <w:pPr>
              <w:pStyle w:val="ConsPlusNormal"/>
              <w:widowControl/>
              <w:ind w:firstLine="0"/>
              <w:jc w:val="center"/>
              <w:rPr>
                <w:rFonts w:ascii="Times New Roman" w:hAnsi="Times New Roman" w:cs="Times New Roman"/>
                <w:sz w:val="28"/>
                <w:szCs w:val="28"/>
              </w:rPr>
            </w:pPr>
            <w:r w:rsidRPr="003C76D1">
              <w:rPr>
                <w:rFonts w:ascii="Times New Roman" w:hAnsi="Times New Roman" w:cs="Times New Roman"/>
                <w:sz w:val="28"/>
                <w:szCs w:val="28"/>
              </w:rPr>
              <w:t>1</w:t>
            </w:r>
          </w:p>
        </w:tc>
        <w:tc>
          <w:tcPr>
            <w:tcW w:w="5401" w:type="dxa"/>
            <w:tcBorders>
              <w:top w:val="single" w:sz="6" w:space="0" w:color="auto"/>
              <w:left w:val="single" w:sz="6" w:space="0" w:color="auto"/>
              <w:bottom w:val="single" w:sz="6" w:space="0" w:color="auto"/>
              <w:right w:val="single" w:sz="6" w:space="0" w:color="auto"/>
            </w:tcBorders>
          </w:tcPr>
          <w:p w:rsidR="0014793E" w:rsidRPr="003C76D1" w:rsidRDefault="0014793E" w:rsidP="00446A5E">
            <w:pPr>
              <w:pStyle w:val="ConsPlusNormal"/>
              <w:widowControl/>
              <w:ind w:firstLine="0"/>
              <w:rPr>
                <w:rFonts w:ascii="Times New Roman" w:hAnsi="Times New Roman" w:cs="Times New Roman"/>
                <w:sz w:val="28"/>
                <w:szCs w:val="28"/>
              </w:rPr>
            </w:pPr>
            <w:r w:rsidRPr="003C76D1">
              <w:rPr>
                <w:rFonts w:ascii="Times New Roman" w:hAnsi="Times New Roman" w:cs="Times New Roman"/>
                <w:sz w:val="28"/>
                <w:szCs w:val="28"/>
              </w:rPr>
              <w:t>Содержание, ремонт автомобильных дорог и искусственных сооружений на них.</w:t>
            </w:r>
          </w:p>
        </w:tc>
        <w:tc>
          <w:tcPr>
            <w:tcW w:w="1419" w:type="dxa"/>
            <w:tcBorders>
              <w:top w:val="single" w:sz="6" w:space="0" w:color="auto"/>
              <w:left w:val="single" w:sz="6" w:space="0" w:color="auto"/>
              <w:bottom w:val="single" w:sz="6" w:space="0" w:color="auto"/>
              <w:right w:val="single" w:sz="6" w:space="0" w:color="auto"/>
            </w:tcBorders>
          </w:tcPr>
          <w:p w:rsidR="0014793E" w:rsidRPr="00633745" w:rsidRDefault="0014793E" w:rsidP="00446A5E">
            <w:pPr>
              <w:pStyle w:val="ConsPlusNormal"/>
              <w:widowControl/>
              <w:ind w:firstLine="0"/>
              <w:jc w:val="center"/>
              <w:rPr>
                <w:rFonts w:ascii="Times New Roman" w:hAnsi="Times New Roman" w:cs="Times New Roman"/>
                <w:sz w:val="28"/>
                <w:szCs w:val="28"/>
              </w:rPr>
            </w:pPr>
            <w:r w:rsidRPr="00633745">
              <w:rPr>
                <w:rFonts w:ascii="Times New Roman" w:hAnsi="Times New Roman" w:cs="Times New Roman"/>
                <w:sz w:val="28"/>
                <w:szCs w:val="28"/>
              </w:rPr>
              <w:t>160,00</w:t>
            </w:r>
          </w:p>
        </w:tc>
        <w:tc>
          <w:tcPr>
            <w:tcW w:w="1417" w:type="dxa"/>
            <w:tcBorders>
              <w:top w:val="single" w:sz="6" w:space="0" w:color="auto"/>
              <w:left w:val="single" w:sz="6" w:space="0" w:color="auto"/>
              <w:bottom w:val="single" w:sz="6" w:space="0" w:color="auto"/>
              <w:right w:val="single" w:sz="6" w:space="0" w:color="auto"/>
            </w:tcBorders>
          </w:tcPr>
          <w:p w:rsidR="0014793E" w:rsidRPr="00633745" w:rsidRDefault="0014793E" w:rsidP="00446A5E">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10 956</w:t>
            </w:r>
            <w:r w:rsidRPr="00633745">
              <w:rPr>
                <w:rFonts w:ascii="Times New Roman" w:hAnsi="Times New Roman" w:cs="Times New Roman"/>
                <w:sz w:val="28"/>
                <w:szCs w:val="28"/>
              </w:rPr>
              <w:t>,00</w:t>
            </w:r>
          </w:p>
        </w:tc>
        <w:tc>
          <w:tcPr>
            <w:tcW w:w="1560" w:type="dxa"/>
            <w:tcBorders>
              <w:top w:val="single" w:sz="6" w:space="0" w:color="auto"/>
              <w:left w:val="single" w:sz="6" w:space="0" w:color="auto"/>
              <w:bottom w:val="single" w:sz="6" w:space="0" w:color="auto"/>
              <w:right w:val="single" w:sz="6" w:space="0" w:color="auto"/>
            </w:tcBorders>
          </w:tcPr>
          <w:p w:rsidR="0014793E" w:rsidRPr="00633745" w:rsidRDefault="00E2761D" w:rsidP="005322A1">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3 483</w:t>
            </w:r>
            <w:r w:rsidR="005322A1">
              <w:rPr>
                <w:rFonts w:ascii="Times New Roman" w:hAnsi="Times New Roman" w:cs="Times New Roman"/>
                <w:sz w:val="28"/>
                <w:szCs w:val="28"/>
              </w:rPr>
              <w:t>,</w:t>
            </w:r>
            <w:r w:rsidR="0014793E" w:rsidRPr="00633745">
              <w:rPr>
                <w:rFonts w:ascii="Times New Roman" w:hAnsi="Times New Roman" w:cs="Times New Roman"/>
                <w:sz w:val="28"/>
                <w:szCs w:val="28"/>
              </w:rPr>
              <w:t>00</w:t>
            </w:r>
          </w:p>
        </w:tc>
        <w:tc>
          <w:tcPr>
            <w:tcW w:w="3153" w:type="dxa"/>
            <w:tcBorders>
              <w:top w:val="single" w:sz="6" w:space="0" w:color="auto"/>
              <w:left w:val="single" w:sz="6" w:space="0" w:color="auto"/>
              <w:bottom w:val="single" w:sz="6" w:space="0" w:color="auto"/>
              <w:right w:val="single" w:sz="6" w:space="0" w:color="auto"/>
            </w:tcBorders>
          </w:tcPr>
          <w:p w:rsidR="0014793E" w:rsidRPr="00633745" w:rsidRDefault="00E2761D" w:rsidP="00446A5E">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14 5</w:t>
            </w:r>
            <w:r w:rsidR="005322A1">
              <w:rPr>
                <w:rFonts w:ascii="Times New Roman" w:hAnsi="Times New Roman" w:cs="Times New Roman"/>
                <w:sz w:val="28"/>
                <w:szCs w:val="28"/>
              </w:rPr>
              <w:t>99</w:t>
            </w:r>
            <w:r w:rsidR="001E6D4E">
              <w:rPr>
                <w:rFonts w:ascii="Times New Roman" w:hAnsi="Times New Roman" w:cs="Times New Roman"/>
                <w:sz w:val="28"/>
                <w:szCs w:val="28"/>
              </w:rPr>
              <w:t xml:space="preserve">, </w:t>
            </w:r>
            <w:r w:rsidR="0014793E" w:rsidRPr="00633745">
              <w:rPr>
                <w:rFonts w:ascii="Times New Roman" w:hAnsi="Times New Roman" w:cs="Times New Roman"/>
                <w:sz w:val="28"/>
                <w:szCs w:val="28"/>
              </w:rPr>
              <w:t>00</w:t>
            </w:r>
          </w:p>
        </w:tc>
      </w:tr>
    </w:tbl>
    <w:p w:rsidR="0014793E" w:rsidRPr="009244CC" w:rsidRDefault="0014793E" w:rsidP="00667F77">
      <w:pPr>
        <w:pStyle w:val="ConsPlusNormal"/>
        <w:widowControl/>
        <w:ind w:firstLine="0"/>
        <w:jc w:val="center"/>
        <w:outlineLvl w:val="2"/>
        <w:rPr>
          <w:rFonts w:ascii="Times New Roman" w:hAnsi="Times New Roman" w:cs="Times New Roman"/>
          <w:sz w:val="28"/>
          <w:szCs w:val="28"/>
        </w:rPr>
      </w:pPr>
    </w:p>
    <w:p w:rsidR="0014793E" w:rsidRPr="00585580" w:rsidRDefault="0014793E" w:rsidP="00362294">
      <w:pPr>
        <w:jc w:val="both"/>
        <w:rPr>
          <w:szCs w:val="28"/>
        </w:rPr>
      </w:pPr>
    </w:p>
    <w:sectPr w:rsidR="0014793E" w:rsidRPr="00585580" w:rsidSect="00667F77">
      <w:pgSz w:w="16838" w:h="11906" w:orient="landscape"/>
      <w:pgMar w:top="1418" w:right="1134" w:bottom="851"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42965"/>
    <w:multiLevelType w:val="hybridMultilevel"/>
    <w:tmpl w:val="98325288"/>
    <w:lvl w:ilvl="0" w:tplc="526693D4">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511A2A60"/>
    <w:multiLevelType w:val="hybridMultilevel"/>
    <w:tmpl w:val="D31EE686"/>
    <w:lvl w:ilvl="0" w:tplc="A29CA344">
      <w:start w:val="1"/>
      <w:numFmt w:val="decimal"/>
      <w:lvlText w:val="%1."/>
      <w:lvlJc w:val="left"/>
      <w:pPr>
        <w:ind w:left="1788" w:hanging="108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F3D"/>
    <w:rsid w:val="00001916"/>
    <w:rsid w:val="00007655"/>
    <w:rsid w:val="00026583"/>
    <w:rsid w:val="00041B52"/>
    <w:rsid w:val="00045254"/>
    <w:rsid w:val="000641F8"/>
    <w:rsid w:val="000645A1"/>
    <w:rsid w:val="000756F0"/>
    <w:rsid w:val="00081D19"/>
    <w:rsid w:val="000C3DEA"/>
    <w:rsid w:val="000C6427"/>
    <w:rsid w:val="00122A4E"/>
    <w:rsid w:val="00130665"/>
    <w:rsid w:val="00132575"/>
    <w:rsid w:val="0014793E"/>
    <w:rsid w:val="001704C5"/>
    <w:rsid w:val="00171183"/>
    <w:rsid w:val="001B5783"/>
    <w:rsid w:val="001B62B8"/>
    <w:rsid w:val="001E6D4E"/>
    <w:rsid w:val="00222083"/>
    <w:rsid w:val="00222917"/>
    <w:rsid w:val="00225EDB"/>
    <w:rsid w:val="00267899"/>
    <w:rsid w:val="00277175"/>
    <w:rsid w:val="00292CC5"/>
    <w:rsid w:val="00343EE8"/>
    <w:rsid w:val="00362294"/>
    <w:rsid w:val="00365A03"/>
    <w:rsid w:val="003768E0"/>
    <w:rsid w:val="00383F6D"/>
    <w:rsid w:val="00390A0D"/>
    <w:rsid w:val="00397EF5"/>
    <w:rsid w:val="003A20C3"/>
    <w:rsid w:val="003A3EF8"/>
    <w:rsid w:val="003C281F"/>
    <w:rsid w:val="003C32E1"/>
    <w:rsid w:val="003C76D1"/>
    <w:rsid w:val="003E170C"/>
    <w:rsid w:val="003E60B2"/>
    <w:rsid w:val="003E7F30"/>
    <w:rsid w:val="00402033"/>
    <w:rsid w:val="004054E4"/>
    <w:rsid w:val="004068C5"/>
    <w:rsid w:val="00415994"/>
    <w:rsid w:val="00427A92"/>
    <w:rsid w:val="00430A03"/>
    <w:rsid w:val="00446A5E"/>
    <w:rsid w:val="0046036F"/>
    <w:rsid w:val="004733D6"/>
    <w:rsid w:val="004A4022"/>
    <w:rsid w:val="004B480A"/>
    <w:rsid w:val="004C3E9F"/>
    <w:rsid w:val="004F1061"/>
    <w:rsid w:val="004F6FBC"/>
    <w:rsid w:val="00502AF5"/>
    <w:rsid w:val="00503875"/>
    <w:rsid w:val="00514AD9"/>
    <w:rsid w:val="00531A3F"/>
    <w:rsid w:val="005322A1"/>
    <w:rsid w:val="005337B6"/>
    <w:rsid w:val="00536ECE"/>
    <w:rsid w:val="00543EEF"/>
    <w:rsid w:val="00552312"/>
    <w:rsid w:val="00575E45"/>
    <w:rsid w:val="00585580"/>
    <w:rsid w:val="00591737"/>
    <w:rsid w:val="00593359"/>
    <w:rsid w:val="005A493D"/>
    <w:rsid w:val="005B4A4E"/>
    <w:rsid w:val="005B4EEF"/>
    <w:rsid w:val="005B773B"/>
    <w:rsid w:val="005B7F3D"/>
    <w:rsid w:val="005D773A"/>
    <w:rsid w:val="00610507"/>
    <w:rsid w:val="00625AE1"/>
    <w:rsid w:val="00632E36"/>
    <w:rsid w:val="00633745"/>
    <w:rsid w:val="00667F77"/>
    <w:rsid w:val="00672DB9"/>
    <w:rsid w:val="00680282"/>
    <w:rsid w:val="006A517C"/>
    <w:rsid w:val="006C4B87"/>
    <w:rsid w:val="006F45B0"/>
    <w:rsid w:val="00707919"/>
    <w:rsid w:val="00710BFA"/>
    <w:rsid w:val="0072722B"/>
    <w:rsid w:val="007439F9"/>
    <w:rsid w:val="00745D05"/>
    <w:rsid w:val="007531FA"/>
    <w:rsid w:val="00777D8B"/>
    <w:rsid w:val="00795393"/>
    <w:rsid w:val="007E4EE7"/>
    <w:rsid w:val="007F2AAB"/>
    <w:rsid w:val="008077FE"/>
    <w:rsid w:val="00835BAD"/>
    <w:rsid w:val="00876CCC"/>
    <w:rsid w:val="008A40A6"/>
    <w:rsid w:val="008D1257"/>
    <w:rsid w:val="008D33F8"/>
    <w:rsid w:val="008F33DA"/>
    <w:rsid w:val="00905538"/>
    <w:rsid w:val="00914703"/>
    <w:rsid w:val="009244CC"/>
    <w:rsid w:val="00936967"/>
    <w:rsid w:val="009F336E"/>
    <w:rsid w:val="009F3B0C"/>
    <w:rsid w:val="009F4EFC"/>
    <w:rsid w:val="00A26935"/>
    <w:rsid w:val="00A4654B"/>
    <w:rsid w:val="00A50ECF"/>
    <w:rsid w:val="00AA5A6F"/>
    <w:rsid w:val="00AB46AA"/>
    <w:rsid w:val="00AB61FA"/>
    <w:rsid w:val="00AC1EC4"/>
    <w:rsid w:val="00AC7187"/>
    <w:rsid w:val="00AE21A4"/>
    <w:rsid w:val="00B342B7"/>
    <w:rsid w:val="00B44DBB"/>
    <w:rsid w:val="00B85B02"/>
    <w:rsid w:val="00BC3C3E"/>
    <w:rsid w:val="00BE6F38"/>
    <w:rsid w:val="00BF4A09"/>
    <w:rsid w:val="00C10C91"/>
    <w:rsid w:val="00C257CC"/>
    <w:rsid w:val="00C471C9"/>
    <w:rsid w:val="00C95BA6"/>
    <w:rsid w:val="00CA0022"/>
    <w:rsid w:val="00CA7606"/>
    <w:rsid w:val="00CF3186"/>
    <w:rsid w:val="00D153E6"/>
    <w:rsid w:val="00D3056C"/>
    <w:rsid w:val="00D502BB"/>
    <w:rsid w:val="00D56A58"/>
    <w:rsid w:val="00D65062"/>
    <w:rsid w:val="00D70549"/>
    <w:rsid w:val="00DE2D07"/>
    <w:rsid w:val="00DE53AF"/>
    <w:rsid w:val="00E2761D"/>
    <w:rsid w:val="00E32BF0"/>
    <w:rsid w:val="00E44A4D"/>
    <w:rsid w:val="00E63C51"/>
    <w:rsid w:val="00E65C02"/>
    <w:rsid w:val="00E73351"/>
    <w:rsid w:val="00E73537"/>
    <w:rsid w:val="00EC0B0F"/>
    <w:rsid w:val="00EC1883"/>
    <w:rsid w:val="00EF40B3"/>
    <w:rsid w:val="00F11173"/>
    <w:rsid w:val="00F32D8C"/>
    <w:rsid w:val="00F355F2"/>
    <w:rsid w:val="00F753BC"/>
    <w:rsid w:val="00FD18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2192C3D-13C1-4E52-A182-E140108F6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F3D"/>
    <w:rPr>
      <w:rFonts w:ascii="Times New Roman" w:eastAsia="Times New Roman" w:hAnsi="Times New Roman"/>
      <w:sz w:val="28"/>
      <w:szCs w:val="20"/>
    </w:rPr>
  </w:style>
  <w:style w:type="paragraph" w:styleId="9">
    <w:name w:val="heading 9"/>
    <w:basedOn w:val="a"/>
    <w:next w:val="a"/>
    <w:link w:val="90"/>
    <w:uiPriority w:val="99"/>
    <w:qFormat/>
    <w:rsid w:val="005B7F3D"/>
    <w:pPr>
      <w:keepNext/>
      <w:spacing w:before="120"/>
      <w:jc w:val="center"/>
      <w:outlineLvl w:val="8"/>
    </w:pPr>
    <w:rPr>
      <w:rFonts w:eastAsia="Calibri"/>
      <w:b/>
      <w:noProo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9"/>
    <w:locked/>
    <w:rsid w:val="005B7F3D"/>
    <w:rPr>
      <w:rFonts w:ascii="Times New Roman" w:hAnsi="Times New Roman" w:cs="Times New Roman"/>
      <w:b/>
      <w:noProof/>
      <w:sz w:val="20"/>
      <w:lang w:eastAsia="ru-RU"/>
    </w:rPr>
  </w:style>
  <w:style w:type="paragraph" w:customStyle="1" w:styleId="a3">
    <w:name w:val="Адресат (кому)"/>
    <w:basedOn w:val="a"/>
    <w:uiPriority w:val="99"/>
    <w:rsid w:val="005B7F3D"/>
    <w:pPr>
      <w:suppressAutoHyphens/>
    </w:pPr>
    <w:rPr>
      <w:b/>
      <w:i/>
    </w:rPr>
  </w:style>
  <w:style w:type="character" w:styleId="a4">
    <w:name w:val="Hyperlink"/>
    <w:basedOn w:val="a0"/>
    <w:uiPriority w:val="99"/>
    <w:semiHidden/>
    <w:rsid w:val="005B7F3D"/>
    <w:rPr>
      <w:rFonts w:cs="Times New Roman"/>
      <w:color w:val="0000FF"/>
      <w:u w:val="single"/>
    </w:rPr>
  </w:style>
  <w:style w:type="paragraph" w:customStyle="1" w:styleId="western">
    <w:name w:val="western"/>
    <w:basedOn w:val="a"/>
    <w:uiPriority w:val="99"/>
    <w:rsid w:val="005B7F3D"/>
    <w:pPr>
      <w:suppressAutoHyphens/>
      <w:spacing w:before="28" w:line="360" w:lineRule="auto"/>
      <w:jc w:val="both"/>
    </w:pPr>
    <w:rPr>
      <w:color w:val="000000"/>
      <w:kern w:val="2"/>
      <w:szCs w:val="28"/>
      <w:lang w:eastAsia="ar-SA"/>
    </w:rPr>
  </w:style>
  <w:style w:type="paragraph" w:customStyle="1" w:styleId="1">
    <w:name w:val="Основной текст1"/>
    <w:basedOn w:val="a"/>
    <w:uiPriority w:val="99"/>
    <w:rsid w:val="003E7F30"/>
    <w:pPr>
      <w:widowControl w:val="0"/>
      <w:shd w:val="clear" w:color="auto" w:fill="FFFFFF"/>
      <w:suppressAutoHyphens/>
      <w:spacing w:line="274" w:lineRule="exact"/>
      <w:jc w:val="both"/>
    </w:pPr>
    <w:rPr>
      <w:sz w:val="23"/>
      <w:szCs w:val="23"/>
      <w:lang w:eastAsia="ar-SA"/>
    </w:rPr>
  </w:style>
  <w:style w:type="paragraph" w:customStyle="1" w:styleId="ConsPlusNormal">
    <w:name w:val="ConsPlusNormal"/>
    <w:uiPriority w:val="99"/>
    <w:rsid w:val="00667F77"/>
    <w:pPr>
      <w:widowControl w:val="0"/>
      <w:autoSpaceDE w:val="0"/>
      <w:autoSpaceDN w:val="0"/>
      <w:adjustRightInd w:val="0"/>
      <w:ind w:firstLine="720"/>
    </w:pPr>
    <w:rPr>
      <w:rFonts w:ascii="Arial" w:eastAsia="Times New Roman" w:hAnsi="Arial" w:cs="Arial"/>
      <w:sz w:val="20"/>
      <w:szCs w:val="20"/>
    </w:rPr>
  </w:style>
  <w:style w:type="paragraph" w:styleId="a5">
    <w:name w:val="Balloon Text"/>
    <w:basedOn w:val="a"/>
    <w:link w:val="a6"/>
    <w:uiPriority w:val="99"/>
    <w:semiHidden/>
    <w:rsid w:val="000C3DEA"/>
    <w:rPr>
      <w:rFonts w:ascii="Tahoma" w:hAnsi="Tahoma" w:cs="Tahoma"/>
      <w:sz w:val="16"/>
      <w:szCs w:val="16"/>
    </w:rPr>
  </w:style>
  <w:style w:type="character" w:customStyle="1" w:styleId="a6">
    <w:name w:val="Текст выноски Знак"/>
    <w:basedOn w:val="a0"/>
    <w:link w:val="a5"/>
    <w:uiPriority w:val="99"/>
    <w:semiHidden/>
    <w:locked/>
    <w:rsid w:val="00041B52"/>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473</Words>
  <Characters>2701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
  <LinksUpToDate>false</LinksUpToDate>
  <CharactersWithSpaces>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4101330019_17</dc:creator>
  <cp:keywords/>
  <dc:description/>
  <cp:lastModifiedBy>Пользователь Windows</cp:lastModifiedBy>
  <cp:revision>2</cp:revision>
  <cp:lastPrinted>2023-09-26T06:28:00Z</cp:lastPrinted>
  <dcterms:created xsi:type="dcterms:W3CDTF">2023-09-26T06:30:00Z</dcterms:created>
  <dcterms:modified xsi:type="dcterms:W3CDTF">2023-09-26T06:30:00Z</dcterms:modified>
</cp:coreProperties>
</file>