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1C" w:rsidRDefault="004E311B" w:rsidP="0047631C">
      <w:pPr>
        <w:suppressAutoHyphens/>
        <w:rPr>
          <w:b/>
          <w:iCs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-250825</wp:posOffset>
            </wp:positionV>
            <wp:extent cx="74295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46" y="21170"/>
                <wp:lineTo x="21046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31C" w:rsidRPr="0067091C" w:rsidRDefault="0047631C" w:rsidP="00476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xR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6m+BwjQVto0e7b7ufux+47Cm11+k4n4HTbgZvZXsstdNkx1d2NLD5pJOS8pmLFrpSS&#10;fc1oCdm5l/7J0wFHW5Bl/0aWEIaujXRA20q1tnRQDATo0KW7Y2fY1qDChozGJI7AVICNkPPpeGST&#10;82lyeN0pbV4x2SK7SbGCzjt0urnRZnA9uNhgQua8aVz3G/HoAjCHG4gNT63NZuGaeR8H8WK6mBKP&#10;ROOFR4Is867yOfHGeTgZZefZfJ6FX23ckCQ1L0smbJiDsELyZ43bS3yQxFFaWja8tHA2Ja1Wy3mj&#10;0IaCsHP37Qty4uY/TsPVC7g8oRRGJLiOYi8fTyceycnIiyfB1AvC+DoeByQmWf6Y0g0X7N8poT7F&#10;8SgaDWL6LbfAfc+50aTlBkZHw9sUT49ONLESXIjStdZQ3gz7k1LY9B9KAe0+NNoJ1mp0UKvZLreA&#10;YlW8lOUdSFdJUBaIEOYdbGqpvmDUw+xIsf68poph1LwWIP84JMQOG3cgo4kVrjq1LE8tVBQAlWKD&#10;0bCdm2FArTvFVzVEGn44Ia/gl6m4U/NDVkDFHmA+OFL7WWYH0OnZeT1M3NkvAAAA//8DAFBLAwQU&#10;AAYACAAAACEAGlt7q98AAAAKAQAADwAAAGRycy9kb3ducmV2LnhtbEyPy07DMBBF90j8gzVI7Fqb&#10;PFoaMqkQiC2o5SGxc+NpEhGPo9htwt9jVrAc3aN7z5Tb2fbiTKPvHCPcLBUI4tqZjhuEt9enxS0I&#10;HzQb3TsmhG/ysK0uL0pdGDfxjs770IhYwr7QCG0IQyGlr1uy2i/dQByzoxutDvEcG2lGPcVy28tE&#10;qZW0uuO40OqBHlqqv/Yni/D+fPz8yNRL82jzYXKzkmw3EvH6ar6/AxFoDn8w/OpHdaii08Gd2HjR&#10;I6zzNIsowiLN1yAiscmTFYgDQpolIKtS/n+h+gEAAP//AwBQSwECLQAUAAYACAAAACEAtoM4kv4A&#10;AADhAQAAEwAAAAAAAAAAAAAAAAAAAAAAW0NvbnRlbnRfVHlwZXNdLnhtbFBLAQItABQABgAIAAAA&#10;IQA4/SH/1gAAAJQBAAALAAAAAAAAAAAAAAAAAC8BAABfcmVscy8ucmVsc1BLAQItABQABgAIAAAA&#10;IQBCeYxRwAIAALkFAAAOAAAAAAAAAAAAAAAAAC4CAABkcnMvZTJvRG9jLnhtbFBLAQItABQABgAI&#10;AAAAIQAaW3ur3wAAAAoBAAAPAAAAAAAAAAAAAAAAABoFAABkcnMvZG93bnJldi54bWxQSwUGAAAA&#10;AAQABADzAAAAJgYAAAAA&#10;" filled="f" stroked="f">
                <v:textbox>
                  <w:txbxContent>
                    <w:p w:rsidR="0047631C" w:rsidRPr="0067091C" w:rsidRDefault="0047631C" w:rsidP="0047631C"/>
                  </w:txbxContent>
                </v:textbox>
              </v:shape>
            </w:pict>
          </mc:Fallback>
        </mc:AlternateContent>
      </w:r>
    </w:p>
    <w:p w:rsidR="0047631C" w:rsidRDefault="0047631C" w:rsidP="0047631C">
      <w:pPr>
        <w:suppressAutoHyphens/>
        <w:jc w:val="center"/>
        <w:rPr>
          <w:b/>
          <w:iCs/>
          <w:sz w:val="32"/>
          <w:szCs w:val="32"/>
          <w:lang w:eastAsia="ar-SA"/>
        </w:rPr>
      </w:pPr>
    </w:p>
    <w:p w:rsidR="0047631C" w:rsidRDefault="0047631C" w:rsidP="0047631C">
      <w:pPr>
        <w:suppressAutoHyphens/>
        <w:jc w:val="center"/>
        <w:rPr>
          <w:b/>
          <w:iCs/>
          <w:sz w:val="32"/>
          <w:szCs w:val="32"/>
          <w:lang w:eastAsia="ar-SA"/>
        </w:rPr>
      </w:pPr>
    </w:p>
    <w:p w:rsidR="0047631C" w:rsidRDefault="0047631C" w:rsidP="0047631C">
      <w:pPr>
        <w:suppressAutoHyphens/>
        <w:jc w:val="center"/>
        <w:rPr>
          <w:b/>
          <w:iCs/>
          <w:sz w:val="32"/>
          <w:szCs w:val="32"/>
          <w:lang w:eastAsia="ar-SA"/>
        </w:rPr>
      </w:pPr>
    </w:p>
    <w:p w:rsidR="0047631C" w:rsidRDefault="004E311B" w:rsidP="0047631C">
      <w:pPr>
        <w:suppressAutoHyphens/>
        <w:jc w:val="center"/>
        <w:rPr>
          <w:b/>
          <w:iCs/>
          <w:sz w:val="32"/>
          <w:szCs w:val="32"/>
          <w:lang w:eastAsia="ar-S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31C" w:rsidRPr="0067091C" w:rsidRDefault="0047631C" w:rsidP="00476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7pt;margin-top:-17.85pt;width:99.6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7Yw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hqTOAJTATZCzqfjkU3O&#10;p8nhdqe0ecVki+wixQo679Dp5kabwfXgYoMJmfOmcd1vxKMDwBxOIDZctTabhWvmfRzEi+liSjwS&#10;jRceCbLMu8rnxBvn4WSUnWfzeRZ+tXFDktS8LJmwYQ7CCsmfNW4v8UESR2lp2fDSwtmUtFot541C&#10;GwrCzt23L8iJm/84DVcv4PKEUhiR4DqKvXw8nXgkJyMvngRTLwjj63gckJhk+WNKN1ywf6eE+hTH&#10;o2g0iOm33AL3PedGk5YbGB0Nb1M8PTrRxEpwIUrXWkN5M6xPSmHTfygFtPvQaCdYq9FBrWa73O5f&#10;BoBZMS9leQcKVhIEBlqEsQeLWqovGPUwQlKsP6+pYhg1rwW8gjgkxM4ctyGjidWvOrUsTy1UFACV&#10;YoPRsJybYU6tO8VXNUQa3p2QV/ByKu5E/ZAVMLIbGBOO236k2Tl0undeD4N39gsAAP//AwBQSwME&#10;FAAGAAgAAAAhABpbe6vfAAAACgEAAA8AAABkcnMvZG93bnJldi54bWxMj8tOwzAQRfdI/IM1SOxa&#10;mzxaGjKpEIgtqOUhsXPjaRIRj6PYbcLfY1awHN2je8+U29n24kyj7xwj3CwVCOLamY4bhLfXp8Ut&#10;CB80G907JoRv8rCtLi9KXRg38Y7O+9CIWMK+0AhtCEMhpa9bstov3UAcs6MbrQ7xHBtpRj3FctvL&#10;RKmVtLrjuNDqgR5aqr/2J4vw/nz8/MjUS/No82Fys5JsNxLx+mq+vwMRaA5/MPzqR3WootPBndh4&#10;0SOs8zSLKMIizdcgIrHJkxWIA0KaJSCrUv5/ofoBAAD//wMAUEsBAi0AFAAGAAgAAAAhALaDOJL+&#10;AAAA4QEAABMAAAAAAAAAAAAAAAAAAAAAAFtDb250ZW50X1R5cGVzXS54bWxQSwECLQAUAAYACAAA&#10;ACEAOP0h/9YAAACUAQAACwAAAAAAAAAAAAAAAAAvAQAAX3JlbHMvLnJlbHNQSwECLQAUAAYACAAA&#10;ACEAqrAu2MECAADABQAADgAAAAAAAAAAAAAAAAAuAgAAZHJzL2Uyb0RvYy54bWxQSwECLQAUAAYA&#10;CAAAACEAGlt7q98AAAAKAQAADwAAAAAAAAAAAAAAAAAbBQAAZHJzL2Rvd25yZXYueG1sUEsFBgAA&#10;AAAEAAQA8wAAACcGAAAAAA==&#10;" filled="f" stroked="f">
                <v:textbox>
                  <w:txbxContent>
                    <w:p w:rsidR="0047631C" w:rsidRPr="0067091C" w:rsidRDefault="0047631C" w:rsidP="0047631C"/>
                  </w:txbxContent>
                </v:textbox>
              </v:shape>
            </w:pict>
          </mc:Fallback>
        </mc:AlternateContent>
      </w:r>
      <w:r w:rsidR="0047631C" w:rsidRPr="001156A2">
        <w:rPr>
          <w:b/>
          <w:iCs/>
          <w:sz w:val="32"/>
          <w:szCs w:val="32"/>
          <w:lang w:eastAsia="ar-SA"/>
        </w:rPr>
        <w:t>АДМИНИСТРАЦИЯ</w:t>
      </w:r>
    </w:p>
    <w:p w:rsidR="0047631C" w:rsidRPr="001156A2" w:rsidRDefault="0047631C" w:rsidP="0047631C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БОЛЬШАЯ КАМЕНКА</w:t>
      </w:r>
    </w:p>
    <w:p w:rsidR="0047631C" w:rsidRPr="001156A2" w:rsidRDefault="0047631C" w:rsidP="0047631C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>МУНИЦИПАЛЬНОГО РАЙОНА КРАСНОЯРСКИЙ</w:t>
      </w:r>
    </w:p>
    <w:p w:rsidR="0047631C" w:rsidRPr="001156A2" w:rsidRDefault="0047631C" w:rsidP="0047631C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>САМАРСКОЙ ОБЛАСТИ</w:t>
      </w:r>
    </w:p>
    <w:p w:rsidR="0047631C" w:rsidRPr="001156A2" w:rsidRDefault="0047631C" w:rsidP="0047631C">
      <w:pPr>
        <w:suppressAutoHyphens/>
        <w:jc w:val="center"/>
        <w:rPr>
          <w:b/>
          <w:sz w:val="32"/>
          <w:szCs w:val="32"/>
          <w:lang w:eastAsia="ar-SA"/>
        </w:rPr>
      </w:pPr>
    </w:p>
    <w:p w:rsidR="0047631C" w:rsidRDefault="0047631C" w:rsidP="0047631C">
      <w:pPr>
        <w:keepNext/>
        <w:tabs>
          <w:tab w:val="num" w:pos="0"/>
        </w:tabs>
        <w:suppressAutoHyphens/>
        <w:ind w:left="1584" w:hanging="1584"/>
        <w:jc w:val="center"/>
        <w:outlineLvl w:val="8"/>
        <w:rPr>
          <w:sz w:val="36"/>
          <w:szCs w:val="36"/>
          <w:lang w:eastAsia="ar-SA"/>
        </w:rPr>
      </w:pPr>
      <w:r w:rsidRPr="006815B9">
        <w:rPr>
          <w:sz w:val="36"/>
          <w:szCs w:val="36"/>
          <w:lang w:eastAsia="ar-SA"/>
        </w:rPr>
        <w:t>ПОСТАНОВЛЕНИЕ</w:t>
      </w:r>
    </w:p>
    <w:p w:rsidR="0047631C" w:rsidRPr="006815B9" w:rsidRDefault="0047631C" w:rsidP="0047631C">
      <w:pPr>
        <w:keepNext/>
        <w:tabs>
          <w:tab w:val="num" w:pos="0"/>
        </w:tabs>
        <w:suppressAutoHyphens/>
        <w:ind w:left="1584" w:hanging="1584"/>
        <w:jc w:val="center"/>
        <w:outlineLvl w:val="8"/>
        <w:rPr>
          <w:sz w:val="36"/>
          <w:szCs w:val="36"/>
          <w:lang w:eastAsia="ar-SA"/>
        </w:rPr>
      </w:pPr>
    </w:p>
    <w:p w:rsidR="007F3AA9" w:rsidRPr="0047631C" w:rsidRDefault="0047631C" w:rsidP="0047631C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15 декабря  2021 года № 74</w:t>
      </w:r>
      <w:r w:rsidR="007F3AA9" w:rsidRPr="0060606B">
        <w:rPr>
          <w:color w:val="000000"/>
          <w:sz w:val="28"/>
          <w:szCs w:val="28"/>
        </w:rPr>
        <w:tab/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7F3AA9" w:rsidRPr="0060606B" w:rsidRDefault="0047631C" w:rsidP="0047631C">
      <w:pPr>
        <w:tabs>
          <w:tab w:val="left" w:pos="54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F3AA9"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47631C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декабря 2021 № 74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5A241E">
        <w:rPr>
          <w:b/>
          <w:bCs/>
          <w:color w:val="000000"/>
          <w:sz w:val="28"/>
          <w:szCs w:val="28"/>
        </w:rPr>
        <w:t xml:space="preserve"> на 2022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F3AA9" w:rsidRDefault="007F3AA9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bookmarkStart w:id="4" w:name="_GoBack"/>
      <w:bookmarkEnd w:id="4"/>
      <w:r>
        <w:rPr>
          <w:color w:val="000000"/>
          <w:sz w:val="28"/>
          <w:szCs w:val="28"/>
        </w:rPr>
        <w:t xml:space="preserve"> </w:t>
      </w:r>
    </w:p>
    <w:p w:rsidR="007F3AA9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7F3AA9" w:rsidRPr="006A443B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 xml:space="preserve">(далее </w:t>
      </w:r>
      <w:r w:rsidRPr="00DE6068"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7F3AA9" w:rsidRDefault="007F3AA9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</w:t>
      </w:r>
      <w:r w:rsidRPr="00926515">
        <w:rPr>
          <w:color w:val="000000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7F3AA9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6"/>
        <w:gridCol w:w="3125"/>
        <w:gridCol w:w="1990"/>
        <w:gridCol w:w="1935"/>
      </w:tblGrid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47631C" w:rsidP="004A7A4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7F3AA9" w:rsidRDefault="007F3AA9" w:rsidP="004A7A49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1C" w:rsidRDefault="0047631C" w:rsidP="0047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</w:p>
          <w:p w:rsidR="007F3AA9" w:rsidRDefault="007F3AA9" w:rsidP="004A7A49">
            <w:pPr>
              <w:rPr>
                <w:i/>
                <w:iCs/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1C" w:rsidRDefault="0047631C" w:rsidP="0047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</w:p>
          <w:p w:rsidR="007F3AA9" w:rsidRDefault="007F3AA9" w:rsidP="004A7A49">
            <w:pPr>
              <w:rPr>
                <w:i/>
                <w:iCs/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</w:t>
            </w:r>
            <w:r w:rsidRPr="00F919A7">
              <w:rPr>
                <w:color w:val="000000"/>
              </w:rPr>
              <w:lastRenderedPageBreak/>
              <w:t xml:space="preserve">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a7"/>
                <w:color w:val="000000"/>
              </w:rPr>
              <w:footnoteReference w:id="1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1C" w:rsidRDefault="0047631C" w:rsidP="0047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</w:p>
          <w:p w:rsidR="007F3AA9" w:rsidRDefault="007F3AA9" w:rsidP="00F919A7">
            <w:pPr>
              <w:rPr>
                <w:i/>
                <w:iCs/>
                <w:color w:val="000000"/>
              </w:rPr>
            </w:pPr>
          </w:p>
          <w:p w:rsidR="007F3AA9" w:rsidRDefault="007F3AA9" w:rsidP="00F919A7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1C" w:rsidRDefault="0047631C" w:rsidP="0047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</w:p>
          <w:p w:rsidR="007F3AA9" w:rsidRDefault="007F3AA9" w:rsidP="001B3930">
            <w:pPr>
              <w:rPr>
                <w:i/>
                <w:iCs/>
                <w:color w:val="000000"/>
              </w:rPr>
            </w:pP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1C" w:rsidRDefault="0047631C" w:rsidP="004763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7631C" w:rsidRDefault="0047631C" w:rsidP="0047631C">
            <w:pPr>
              <w:rPr>
                <w:i/>
                <w:iCs/>
                <w:color w:val="000000"/>
              </w:rPr>
            </w:pPr>
          </w:p>
          <w:p w:rsidR="007F3AA9" w:rsidRDefault="007F3AA9" w:rsidP="000066FA">
            <w:pPr>
              <w:rPr>
                <w:i/>
                <w:iCs/>
                <w:color w:val="000000"/>
              </w:rPr>
            </w:pP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7F3AA9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lastRenderedPageBreak/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 xml:space="preserve">При обращении лица, </w:t>
            </w:r>
            <w:r>
              <w:rPr>
                <w:color w:val="000000"/>
              </w:rPr>
              <w:lastRenderedPageBreak/>
              <w:t xml:space="preserve">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11B" w:rsidRDefault="004E311B" w:rsidP="004E31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Большая Каменка 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</w:p>
          <w:p w:rsidR="007F3AA9" w:rsidRDefault="007F3AA9" w:rsidP="006E0E86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11B" w:rsidRDefault="004E311B" w:rsidP="004E311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</w:p>
          <w:p w:rsidR="007F3AA9" w:rsidRDefault="007F3AA9" w:rsidP="006E0E86">
            <w:pPr>
              <w:rPr>
                <w:i/>
                <w:iCs/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330923">
              <w:rPr>
                <w:color w:val="000000"/>
              </w:rPr>
              <w:t>стителем главы) Администрация сельского поселения Большая Каменка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11B" w:rsidRDefault="004E311B" w:rsidP="004E311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Большая Каменка 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</w:p>
          <w:p w:rsidR="007F3AA9" w:rsidRDefault="007F3AA9" w:rsidP="006E0E86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/>
              </w:rPr>
              <w:lastRenderedPageBreak/>
              <w:t>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11B" w:rsidRDefault="004E311B" w:rsidP="004E31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поселения Большая Каменка 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E311B" w:rsidRDefault="004E311B" w:rsidP="004E311B">
            <w:pPr>
              <w:rPr>
                <w:i/>
                <w:iCs/>
                <w:color w:val="000000"/>
              </w:rPr>
            </w:pPr>
          </w:p>
          <w:p w:rsidR="007F3AA9" w:rsidRDefault="007F3AA9" w:rsidP="00B353F3">
            <w:pPr>
              <w:rPr>
                <w:i/>
                <w:iCs/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Default="007F3AA9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7F3AA9" w:rsidRPr="007F1790" w:rsidRDefault="007F3AA9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7F3AA9" w:rsidRPr="002F2F5E" w:rsidRDefault="007F3AA9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4E311B" w:rsidRDefault="007F3AA9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4E311B" w:rsidRPr="004E311B" w:rsidRDefault="004E311B" w:rsidP="004E311B">
      <w:pPr>
        <w:rPr>
          <w:sz w:val="28"/>
          <w:szCs w:val="28"/>
        </w:rPr>
      </w:pPr>
    </w:p>
    <w:p w:rsidR="004E311B" w:rsidRPr="004E311B" w:rsidRDefault="004E311B" w:rsidP="004E311B">
      <w:pPr>
        <w:rPr>
          <w:sz w:val="28"/>
          <w:szCs w:val="28"/>
        </w:rPr>
      </w:pPr>
    </w:p>
    <w:p w:rsidR="004E311B" w:rsidRPr="004E311B" w:rsidRDefault="004E311B" w:rsidP="004E311B">
      <w:pPr>
        <w:rPr>
          <w:sz w:val="28"/>
          <w:szCs w:val="28"/>
        </w:rPr>
      </w:pPr>
    </w:p>
    <w:p w:rsidR="004E311B" w:rsidRPr="004E311B" w:rsidRDefault="004E311B" w:rsidP="004E311B">
      <w:pPr>
        <w:rPr>
          <w:sz w:val="28"/>
          <w:szCs w:val="28"/>
        </w:rPr>
      </w:pPr>
    </w:p>
    <w:p w:rsidR="004E311B" w:rsidRPr="004E311B" w:rsidRDefault="004E311B" w:rsidP="004E311B">
      <w:pPr>
        <w:rPr>
          <w:sz w:val="28"/>
          <w:szCs w:val="28"/>
        </w:rPr>
      </w:pPr>
    </w:p>
    <w:p w:rsidR="004E311B" w:rsidRDefault="004E311B" w:rsidP="004E311B">
      <w:pPr>
        <w:rPr>
          <w:sz w:val="28"/>
          <w:szCs w:val="28"/>
        </w:rPr>
      </w:pPr>
    </w:p>
    <w:p w:rsidR="007F3AA9" w:rsidRPr="004E311B" w:rsidRDefault="004E311B" w:rsidP="004E311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F3AA9" w:rsidRPr="004E311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A9" w:rsidRDefault="007F3AA9" w:rsidP="000C41D0">
      <w:r>
        <w:separator/>
      </w:r>
    </w:p>
  </w:endnote>
  <w:endnote w:type="continuationSeparator" w:id="0">
    <w:p w:rsidR="007F3AA9" w:rsidRDefault="007F3AA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A9" w:rsidRDefault="007F3AA9" w:rsidP="000C41D0">
      <w:r>
        <w:separator/>
      </w:r>
    </w:p>
  </w:footnote>
  <w:footnote w:type="continuationSeparator" w:id="0">
    <w:p w:rsidR="007F3AA9" w:rsidRDefault="007F3AA9" w:rsidP="000C41D0">
      <w:r>
        <w:continuationSeparator/>
      </w:r>
    </w:p>
  </w:footnote>
  <w:footnote w:id="1">
    <w:p w:rsidR="007F3AA9" w:rsidRDefault="007F3AA9" w:rsidP="00CA342B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30923">
      <w:rPr>
        <w:rStyle w:val="ac"/>
        <w:noProof/>
      </w:rPr>
      <w:t>11</w: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848CF"/>
    <w:rsid w:val="000A1210"/>
    <w:rsid w:val="000A4CBF"/>
    <w:rsid w:val="000C41D0"/>
    <w:rsid w:val="000F7005"/>
    <w:rsid w:val="000F729E"/>
    <w:rsid w:val="0011009A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525F7"/>
    <w:rsid w:val="0027690A"/>
    <w:rsid w:val="00284287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30923"/>
    <w:rsid w:val="003415EC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7631C"/>
    <w:rsid w:val="0049769B"/>
    <w:rsid w:val="004A7A49"/>
    <w:rsid w:val="004D063F"/>
    <w:rsid w:val="004E311B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4295"/>
    <w:rsid w:val="00A71004"/>
    <w:rsid w:val="00A81B3E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45C20-3F94-441A-B06F-D3137CC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styleId="ad">
    <w:name w:val="Balloon Text"/>
    <w:basedOn w:val="a"/>
    <w:link w:val="ae"/>
    <w:uiPriority w:val="99"/>
    <w:semiHidden/>
    <w:unhideWhenUsed/>
    <w:rsid w:val="003309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1931</Words>
  <Characters>15560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</cp:revision>
  <cp:lastPrinted>2021-12-16T06:45:00Z</cp:lastPrinted>
  <dcterms:created xsi:type="dcterms:W3CDTF">2021-12-16T05:32:00Z</dcterms:created>
  <dcterms:modified xsi:type="dcterms:W3CDTF">2021-12-16T06:45:00Z</dcterms:modified>
</cp:coreProperties>
</file>