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62" w:rsidRDefault="004E3462" w:rsidP="004E3462">
      <w:pPr>
        <w:jc w:val="center"/>
      </w:pPr>
    </w:p>
    <w:p w:rsidR="004E3462" w:rsidRPr="004E3462" w:rsidRDefault="004E3462" w:rsidP="004E3462">
      <w:pPr>
        <w:jc w:val="center"/>
        <w:rPr>
          <w:sz w:val="28"/>
          <w:szCs w:val="28"/>
        </w:rPr>
      </w:pPr>
      <w:r w:rsidRPr="004E3462">
        <w:rPr>
          <w:sz w:val="28"/>
          <w:szCs w:val="28"/>
        </w:rPr>
        <w:t>ОБЪЯВЛЕНИЕ</w:t>
      </w:r>
    </w:p>
    <w:p w:rsidR="004E3462" w:rsidRDefault="004E3462" w:rsidP="004E3462">
      <w:pPr>
        <w:jc w:val="center"/>
        <w:rPr>
          <w:sz w:val="28"/>
          <w:szCs w:val="28"/>
        </w:rPr>
      </w:pPr>
      <w:r w:rsidRPr="004E3462">
        <w:rPr>
          <w:sz w:val="28"/>
          <w:szCs w:val="28"/>
        </w:rPr>
        <w:t>о проведении конкурса</w:t>
      </w:r>
      <w:r w:rsidRPr="004E3462">
        <w:rPr>
          <w:sz w:val="28"/>
          <w:szCs w:val="28"/>
        </w:rPr>
        <w:t xml:space="preserve"> на замещение </w:t>
      </w:r>
      <w:proofErr w:type="gramStart"/>
      <w:r w:rsidRPr="004E3462">
        <w:rPr>
          <w:sz w:val="28"/>
          <w:szCs w:val="28"/>
        </w:rPr>
        <w:t>вакантной</w:t>
      </w:r>
      <w:proofErr w:type="gramEnd"/>
      <w:r w:rsidRPr="004E3462">
        <w:rPr>
          <w:sz w:val="28"/>
          <w:szCs w:val="28"/>
        </w:rPr>
        <w:t xml:space="preserve"> </w:t>
      </w:r>
    </w:p>
    <w:p w:rsidR="004E3462" w:rsidRPr="004E3462" w:rsidRDefault="004E3462" w:rsidP="004E3462">
      <w:pPr>
        <w:jc w:val="center"/>
        <w:rPr>
          <w:sz w:val="28"/>
          <w:szCs w:val="28"/>
        </w:rPr>
      </w:pPr>
      <w:r w:rsidRPr="004E3462">
        <w:rPr>
          <w:sz w:val="28"/>
          <w:szCs w:val="28"/>
        </w:rPr>
        <w:t xml:space="preserve">должности муниципальной службы </w:t>
      </w:r>
    </w:p>
    <w:p w:rsidR="004E3462" w:rsidRDefault="004E3462" w:rsidP="004E3462">
      <w:pPr>
        <w:ind w:firstLine="709"/>
        <w:jc w:val="center"/>
        <w:rPr>
          <w:sz w:val="28"/>
          <w:szCs w:val="20"/>
        </w:rPr>
      </w:pP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Конкурсная комиссия администрации муниципального района Красноярский Самарской области объявляет о приеме документов для участия в конкурсе на замещение вакантной </w:t>
      </w:r>
      <w:proofErr w:type="gramStart"/>
      <w:r>
        <w:rPr>
          <w:sz w:val="28"/>
          <w:szCs w:val="20"/>
        </w:rPr>
        <w:t>должности муниципальной службы  руководителя управления потребительского рынка администрации муниципального района</w:t>
      </w:r>
      <w:proofErr w:type="gramEnd"/>
      <w:r>
        <w:rPr>
          <w:sz w:val="28"/>
          <w:szCs w:val="20"/>
        </w:rPr>
        <w:t xml:space="preserve"> Красноярский Самарской области.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Право на участие в конкурсе имеют граждане Российской Федерации,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  квалификационным требованиям.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 Требования, в том числе типовые квалификационные,  для замещения </w:t>
      </w:r>
      <w:proofErr w:type="gramStart"/>
      <w:r>
        <w:rPr>
          <w:sz w:val="28"/>
          <w:szCs w:val="20"/>
        </w:rPr>
        <w:t>должности руководителя управления  потребительского рынка администрации муниципального района</w:t>
      </w:r>
      <w:proofErr w:type="gramEnd"/>
      <w:r>
        <w:rPr>
          <w:sz w:val="28"/>
          <w:szCs w:val="20"/>
        </w:rPr>
        <w:t xml:space="preserve"> Красноярский Самарской области (далее – должность муниципальной службы): высшее образование </w:t>
      </w:r>
      <w:r>
        <w:rPr>
          <w:sz w:val="28"/>
          <w:szCs w:val="28"/>
        </w:rPr>
        <w:t xml:space="preserve">на уровне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магистратуры и не менее четырех лет стажа муниципальной службы или не менее пяти лет стажа работы по специальности.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Гражданин, претендующий на замещение вакантной должности муниципальной службы, представляет в конкурсную комиссию: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личное заявление;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собственноручно заполненную и подписанную анкету по форме, утвержденной распоряжением Правительства Российской Федерации от 26.05.2005 № 667-р (ред. от 20.11.2019), с приложением фотографии 3х4 см; 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копию паспорта  или заменяющего его документа (соответствующий документ предъявляется лично по прибытии на конкурс);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заключение медицинского учреждения об отсутствии у гражданина заболевания, препятствующего поступлению на муниципальную службу или ее прохождению (</w:t>
      </w:r>
      <w:hyperlink r:id="rId5" w:history="1">
        <w:r>
          <w:rPr>
            <w:rStyle w:val="a3"/>
            <w:sz w:val="28"/>
            <w:szCs w:val="28"/>
          </w:rPr>
          <w:t>форма №001-ГС/у</w:t>
        </w:r>
      </w:hyperlink>
      <w:r>
        <w:rPr>
          <w:sz w:val="28"/>
          <w:szCs w:val="28"/>
        </w:rPr>
        <w:t xml:space="preserve">, утвержденная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14.12.2009 №984н);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документы воинского учета – для военнообязанных и лиц, подлежащих призыву на военную службу;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справку о доходах, имуществе и обязательствах имущественного характера гражданина, претендующего на замещение должности муниципальной службы, а также справку о доходах, об имуществе и обязательствах имущественного характера своих супруги (супруга) и несовершеннолетних детей по форме, утвержденной Указом Президента Российской Федерации от 23.06.2014 № 460;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копию страхового свидетельства обязательного пенсионного страхования, за исключением случая, когда служебная (трудовая) деятельность осуществляется впервые; 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к) </w:t>
      </w:r>
      <w:hyperlink r:id="rId6" w:history="1">
        <w:r>
          <w:rPr>
            <w:rStyle w:val="a3"/>
            <w:sz w:val="28"/>
            <w:szCs w:val="28"/>
          </w:rPr>
          <w:t>сведения об адресатах сайтов</w:t>
        </w:r>
      </w:hyperlink>
      <w:r>
        <w:rPr>
          <w:sz w:val="28"/>
          <w:szCs w:val="28"/>
        </w:rPr>
        <w:t xml:space="preserve"> и (или) страниц сайтов в информационно-коммуникационной сети «Интернет», на которых гражданин, претендующий на замещение должности муниципальной службы, размещает общедоступную информацию, а также данные, позволяющие его идентифицировать, за три календарных года, предшествующих году </w:t>
      </w:r>
      <w:r>
        <w:rPr>
          <w:sz w:val="28"/>
          <w:szCs w:val="28"/>
        </w:rPr>
        <w:lastRenderedPageBreak/>
        <w:t>поступления на муниципальную службу (форма утверждена распоряжением Правительства Российской Федерации от 28.12.2016 № 2867-р).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Претендент вправе представить  рекомендательные письма,  отзывы с предыдущих мест работы.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 службы или стажу работы по специальности,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кандидатов, включая индивидуальное собеседование, анкетирование, тестирование по вопросам, связанным с выполнением должностных обязанностей по должности</w:t>
      </w:r>
      <w:proofErr w:type="gramEnd"/>
      <w:r>
        <w:rPr>
          <w:sz w:val="28"/>
          <w:szCs w:val="28"/>
        </w:rPr>
        <w:t xml:space="preserve"> муниципальной службы. Оценочные процедуры будут проходить с учетом соблюдения мер по обеспечению 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эпидемиологического благополучия населения 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(COVID-19).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будет осуществляться с 31 июля по 13 августа 2020 года ежедневно, кроме нерабочих и выходных дней, по адресу:                                    пер. Коммунистический, д.4,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</w:t>
      </w:r>
      <w:proofErr w:type="spellEnd"/>
      <w:r>
        <w:rPr>
          <w:sz w:val="28"/>
          <w:szCs w:val="28"/>
        </w:rPr>
        <w:t xml:space="preserve">  Яр Красноярского района Самарской области, с 8.00 до 16.00 (в период действия мер по обеспечению                  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эпидемиологического благополучия населения 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прием документов осуществляется через почтовый ящик, установленный в холле администрации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Самарской области), справки по телефону (84657) 2-19-54. Предполагаемая дата проведения конкурса – 25 августа 2020 года.</w:t>
      </w:r>
    </w:p>
    <w:p w:rsidR="004E3462" w:rsidRDefault="004E3462" w:rsidP="004E3462">
      <w:pPr>
        <w:tabs>
          <w:tab w:val="left" w:pos="1032"/>
          <w:tab w:val="left" w:pos="4536"/>
        </w:tabs>
        <w:spacing w:line="360" w:lineRule="auto"/>
        <w:ind w:firstLine="709"/>
        <w:jc w:val="center"/>
        <w:rPr>
          <w:sz w:val="22"/>
          <w:szCs w:val="20"/>
        </w:rPr>
      </w:pPr>
      <w:r>
        <w:rPr>
          <w:sz w:val="22"/>
          <w:szCs w:val="20"/>
        </w:rPr>
        <w:t>ПРОЕКТ ТРУДОВОГО ДОГОВОРА</w:t>
      </w:r>
    </w:p>
    <w:p w:rsidR="004E3462" w:rsidRDefault="004E3462" w:rsidP="004E3462">
      <w:pPr>
        <w:widowControl w:val="0"/>
        <w:autoSpaceDE w:val="0"/>
        <w:autoSpaceDN w:val="0"/>
        <w:ind w:firstLine="709"/>
        <w:jc w:val="center"/>
        <w:rPr>
          <w:sz w:val="4"/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jc w:val="center"/>
        <w:rPr>
          <w:sz w:val="2"/>
          <w:szCs w:val="28"/>
        </w:rPr>
      </w:pPr>
      <w:r>
        <w:rPr>
          <w:sz w:val="22"/>
          <w:szCs w:val="28"/>
        </w:rPr>
        <w:t xml:space="preserve"> 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 w:val="22"/>
          <w:szCs w:val="28"/>
        </w:rPr>
        <w:t>«</w:t>
      </w: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По настоящему трудовому договору Муниципальный служащий берет на себя обязательства, связанные с прохождением муниципальной службы в муниципальном районе Красноярский Самарской области, а Представитель нанимателя обязуется обеспечить Муниципальному служащему прохождение муниципальной службы в соответствии с законодательством Российской Федерации, Самарской области и правовыми актами </w:t>
      </w:r>
      <w:r>
        <w:rPr>
          <w:szCs w:val="28"/>
        </w:rPr>
        <w:lastRenderedPageBreak/>
        <w:t>муниципального района Красноярский Самарской области.</w:t>
      </w:r>
      <w:proofErr w:type="gramEnd"/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Муниципальный служащий обязуется исполнять должностные обязанности по должности руководителя управления потребительского рынка администрации муниципального района Красноярский Самарской области в соответствии с прилагаемой к настоящему трудовому договору должностной инструкцией и соблюдать Правила внутреннего трудового распорядка администрации муниципального района Красноярский Самарской области, а Представитель нанимателя обязуется обеспечить Муниципальному служащему замещение должности муниципальной службы в соответствии с Федеральным законом от 02.03.2007 № 25-ФЗ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муниципальной службе в Российской Федерации» и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 о муниципальной службе, Уставом муниципального района Красноярский Самарской области и иными муниципальными правовыми актами, своевременно и в полном объеме выплачивать Муниципальному служащему денежное содержание и предоставить ему государственные социальные гарантии в соответствии с законодательством Российской Федерации</w:t>
      </w:r>
      <w:proofErr w:type="gramEnd"/>
      <w:r>
        <w:rPr>
          <w:szCs w:val="28"/>
        </w:rPr>
        <w:t xml:space="preserve"> о муниципальной службе и настоящим трудовым договором.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3. В Перечне должностей муниципальной службы в муниципальном районе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 должность, замещаемая Муниципальным служащим, отнесена к группе высших должностей муниципальной службы категории «руководители» в администрации муниципального района Красноярский, учреждаемых для обеспечения исполнения полномочий администрации муниципального района Красноярский и замещаемых без ограничения срока полномочий.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4. Дата начала исполнения Муниципальным служащим должностных обязанностей – ____________.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II. Права и обязанности Муниципального служащего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14"/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 xml:space="preserve">Муниципальный служащий имеет права, предусмотренные статьей 11 и другими положениями Федерального </w:t>
      </w:r>
      <w:hyperlink r:id="rId7" w:history="1">
        <w:r>
          <w:rPr>
            <w:rStyle w:val="a3"/>
            <w:szCs w:val="28"/>
          </w:rPr>
          <w:t>закона</w:t>
        </w:r>
      </w:hyperlink>
      <w:r>
        <w:rPr>
          <w:szCs w:val="28"/>
        </w:rPr>
        <w:t xml:space="preserve"> от 2 марта 2007 г. № 25-ФЗ «О муниципальной  службе в Российской Федерации» (далее - Федеральный закон), иными нормативными правовыми актами о муниципальной службе Российской Федерации, Самарской области, муниципального района Красноярский Самарской области,  в том числе право расторгнуть трудовой договор и уволиться с муниципальной службы по собственной инициативе, предупредив об</w:t>
      </w:r>
      <w:proofErr w:type="gramEnd"/>
      <w:r>
        <w:rPr>
          <w:szCs w:val="28"/>
        </w:rPr>
        <w:t xml:space="preserve"> этом Представителя нанимателя в письменной форме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две недели. По соглашению между Муниципальным служащим  и Представителем нанимателя трудовой </w:t>
      </w:r>
      <w:proofErr w:type="gramStart"/>
      <w:r>
        <w:rPr>
          <w:szCs w:val="28"/>
        </w:rPr>
        <w:t>договор</w:t>
      </w:r>
      <w:proofErr w:type="gramEnd"/>
      <w:r>
        <w:rPr>
          <w:szCs w:val="28"/>
        </w:rPr>
        <w:t xml:space="preserve"> может быть расторгнут и до истечения срока предупреждения об увольнении.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6. Муниципальный служащий обязан исполнять обязанности муниципального служащего, предусмотренные статьей </w:t>
      </w:r>
      <w:hyperlink r:id="rId8" w:history="1">
        <w:r>
          <w:rPr>
            <w:rStyle w:val="a3"/>
            <w:szCs w:val="28"/>
          </w:rPr>
          <w:t>12</w:t>
        </w:r>
      </w:hyperlink>
      <w:r>
        <w:rPr>
          <w:szCs w:val="28"/>
        </w:rPr>
        <w:t xml:space="preserve">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9" w:history="1">
        <w:r>
          <w:rPr>
            <w:rStyle w:val="a3"/>
            <w:szCs w:val="28"/>
          </w:rPr>
          <w:t>законом</w:t>
        </w:r>
      </w:hyperlink>
      <w:r>
        <w:rPr>
          <w:szCs w:val="28"/>
        </w:rPr>
        <w:t xml:space="preserve"> и другими федеральными законами.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III. Права и обязанности Представителя нанимателя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18"/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7. Представитель нанимателя имеет право: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а) требовать от Муниципального служащего исполнения должностных обязанностей, </w:t>
      </w:r>
      <w:r>
        <w:rPr>
          <w:szCs w:val="28"/>
        </w:rPr>
        <w:lastRenderedPageBreak/>
        <w:t>возложенных на него настоящим трудовым договором, должностной инструкцией Муниципального служащего, а также соблюдения Правил внутреннего трудового распорядка администрации муниципального района Красноярский Самарской области;</w:t>
      </w:r>
      <w:proofErr w:type="gramEnd"/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б) поощрять Муниципального служащего за безупречное и эффективное исполнение должностных обязанностей;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г) реализовывать иные права, предусмотренные Федеральным </w:t>
      </w:r>
      <w:hyperlink r:id="rId10" w:history="1">
        <w:r>
          <w:rPr>
            <w:rStyle w:val="a3"/>
            <w:szCs w:val="28"/>
          </w:rPr>
          <w:t>законом,</w:t>
        </w:r>
      </w:hyperlink>
      <w:r>
        <w:rPr>
          <w:szCs w:val="28"/>
        </w:rPr>
        <w:t xml:space="preserve"> другими федеральными законами и иными нормативными правовыми актами о муниципальной службе.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8. Представитель нанимателя обязан: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б) обеспечить предоставление Муниципальному служащему государственных гарантий, установленных Федеральным </w:t>
      </w:r>
      <w:hyperlink r:id="rId11" w:history="1">
        <w:r>
          <w:rPr>
            <w:rStyle w:val="a3"/>
            <w:szCs w:val="28"/>
          </w:rPr>
          <w:t>законом,</w:t>
        </w:r>
      </w:hyperlink>
      <w:r>
        <w:rPr>
          <w:szCs w:val="28"/>
        </w:rPr>
        <w:t xml:space="preserve"> иными нормативными правовыми актами и настоящим трудовым договором;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в) соблюдать законодательство Российской Федерации, Самарской области о муниципальной службе, положения муниципальных нормативных правовых актов и условия настоящего трудового договора;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г) исполнять иные обязанности, предусмотренные Федеральным </w:t>
      </w:r>
      <w:hyperlink r:id="rId12" w:history="1">
        <w:r>
          <w:rPr>
            <w:rStyle w:val="a3"/>
            <w:szCs w:val="28"/>
          </w:rPr>
          <w:t>законом</w:t>
        </w:r>
      </w:hyperlink>
      <w:r>
        <w:rPr>
          <w:szCs w:val="28"/>
        </w:rPr>
        <w:t xml:space="preserve"> и иными нормативными правовыми актами о муниципальной службе.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IV. Служебное время и время отдыха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9. Служебное время и время отдыха Муниципального служащего устанавливается Правилами внутреннего трудового распорядка, действующими в администрации муниципального района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области. Муниципальному служащему устанавливается ненормированный рабочий день.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Ежегодный оплачиваемый отпуск Муниципального служащего состоит из ежегодного основного оплачиваемого отпуска, ежегодного дополнительного оплачиваемого отпуска за выслугу лет и ежегодного дополнительного оплачиваемого отпуска за ненормированный рабочий день.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10. Муниципальному служащему устанавливается ежегодный основной оплачиваемый отпуск продолжительностью 30 календарных дней.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11. Ежегодный дополнительный оплачиваемый отпуск за выслугу лет исчисляется из расчета один календарный день за каждый год муниципальной службы, но не более 10 календарных дней.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12. Муниципальному служащему предоставляется ежегодный дополнительный оплачиваемый отпуск за ненормированный рабочий день продолжительностью 3 </w:t>
      </w:r>
      <w:proofErr w:type="gramStart"/>
      <w:r>
        <w:rPr>
          <w:szCs w:val="28"/>
        </w:rPr>
        <w:t>календарных</w:t>
      </w:r>
      <w:proofErr w:type="gramEnd"/>
      <w:r>
        <w:rPr>
          <w:szCs w:val="28"/>
        </w:rPr>
        <w:t xml:space="preserve"> дня.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V. Оплата труда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13. Денежное содержание Муниципального служащего устанавливается в соответствии с Положением об оплате труда муниципальных служащих муниципального района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области, утвержденным  решением Собрания представителей муниципального района Красноярский Самарской области от 26.04.2017     № 25-СП.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Заработная плата Муниципального служащего переводится в кредитную организацию, указанную им в заявлении.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14. </w:t>
      </w:r>
      <w:proofErr w:type="gramStart"/>
      <w:r>
        <w:rPr>
          <w:szCs w:val="28"/>
        </w:rPr>
        <w:t>Муниципальному служащему устанавливается денежное содержание, которое состоит из должностного оклада в размере 24432,00 рубля, ежемесячной надбавки за особые условия службы в размере 50% должностного оклада, что составляет 12116,00 рублей, ежемесячной надбавки за выслугу лет в размере _______ должностного оклада, что составляет ______ рублей, а также премий и надбавок в размерах и порядке, предусмотренных действующим Положением об оплате труда муниципальных служащих муниципального района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15. На муниципального служащего распространяются социальные гарантии, установленные действующим трудовым законодательством, Федеральным законом «О муниципальной службе в Российской Федерации», Законом Самарской области «О муниципальной службе в Самарской области» и муниципальными правовыми актами.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VI. Срок действия трудового договора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20"/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16. Трудовой договор заключается на неопределенный срок.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18"/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VII. Условия профессиональной служебной деятельности, государственные гарантии, компенсации и льготы в связи с профессиональной служебной деятельностью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18"/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17. Муниципальному служащему обеспечиваются надлежащие организационно - технические условия, необходимые для исполнения должностных обязанностей: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оборудование служебного места средствами связи, оргтехникой, доступ к информационным системам;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условия работы, обеспечивающие исполнение им должностных обязанностей в соответствии с должностной инструкцией;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право на своевременное и в полном объеме получение денежного содержания;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18. Муниципальному служащему предоставляются основные гарантии, указанные в статье 23 Федерального закона, а при определенных условиях, предусмотренных законодательством Российской Федерации, Самарской области и Уставом муниципального района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 - дополнительные гарантии, указанные в статье 24 Федерального закона.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VIII. Иные условия трудового договора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19. Муниципальный</w:t>
      </w:r>
      <w:r>
        <w:rPr>
          <w:szCs w:val="28"/>
        </w:rPr>
        <w:tab/>
        <w:t xml:space="preserve"> служащий подлежит обязательному социальному страхованию, предусмотренному законодательством Российской Федерации.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I</w:t>
      </w:r>
      <w:proofErr w:type="gramEnd"/>
      <w:r>
        <w:rPr>
          <w:szCs w:val="28"/>
        </w:rPr>
        <w:t>Х. Ответственность сторон трудового договора. Изменение и дополнение  трудового договора. Прекращение трудового договора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20.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21. Запрещается требовать от Муниципального служащего исполнения должностных </w:t>
      </w:r>
      <w:r>
        <w:rPr>
          <w:szCs w:val="28"/>
        </w:rPr>
        <w:lastRenderedPageBreak/>
        <w:t>обязанностей, не установленных настоящим трудовым договором и должностной инструкцией.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22. Изменения и дополнения могут быть внесены в настоящий трудовой договор по соглашению сторон в следующих случаях: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>при изменении законодательства Российской Федерации, Самарской области;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>по инициативе любой из сторон настоящего трудового договора.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два месяца до их изменения.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23.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24. Настоящий трудовой договор может быть прекращен по основаниям, предусмотренным Трудовым кодексом Российской Федерации.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>
        <w:rPr>
          <w:szCs w:val="28"/>
        </w:rPr>
        <w:t>X. Разрешение споров и разногласий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25.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   ПРИЛОЖЕНИЕ</w:t>
      </w:r>
    </w:p>
    <w:p w:rsidR="004E3462" w:rsidRDefault="004E3462" w:rsidP="004E3462">
      <w:pPr>
        <w:spacing w:after="200" w:line="276" w:lineRule="auto"/>
        <w:contextualSpacing/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к трудовому договору </w:t>
      </w:r>
    </w:p>
    <w:p w:rsidR="004E3462" w:rsidRDefault="004E3462" w:rsidP="004E3462">
      <w:pPr>
        <w:spacing w:after="200" w:line="276" w:lineRule="auto"/>
        <w:contextualSpacing/>
        <w:jc w:val="center"/>
        <w:rPr>
          <w:rFonts w:eastAsia="Calibri"/>
          <w:sz w:val="22"/>
          <w:lang w:eastAsia="en-US"/>
        </w:rPr>
      </w:pPr>
    </w:p>
    <w:p w:rsidR="004E3462" w:rsidRDefault="004E3462" w:rsidP="004E3462">
      <w:pPr>
        <w:spacing w:after="200" w:line="276" w:lineRule="auto"/>
        <w:contextualSpacing/>
        <w:jc w:val="right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от  « ___»  _____________ 20 __ г.</w:t>
      </w:r>
    </w:p>
    <w:p w:rsidR="004E3462" w:rsidRDefault="004E3462" w:rsidP="004E3462">
      <w:pPr>
        <w:jc w:val="center"/>
        <w:rPr>
          <w:b/>
          <w:sz w:val="22"/>
        </w:rPr>
      </w:pPr>
      <w:r>
        <w:rPr>
          <w:sz w:val="22"/>
        </w:rPr>
        <w:t xml:space="preserve">                                                               </w:t>
      </w:r>
    </w:p>
    <w:p w:rsidR="004E3462" w:rsidRDefault="004E3462" w:rsidP="004E3462">
      <w:pPr>
        <w:autoSpaceDE w:val="0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      ДОЛЖНОСТНАЯ ИНСТРУКЦИЯ</w:t>
      </w:r>
    </w:p>
    <w:p w:rsidR="004E3462" w:rsidRDefault="004E3462" w:rsidP="004E3462">
      <w:pPr>
        <w:jc w:val="center"/>
        <w:rPr>
          <w:b/>
          <w:szCs w:val="28"/>
        </w:rPr>
      </w:pPr>
      <w:r>
        <w:rPr>
          <w:b/>
          <w:szCs w:val="28"/>
        </w:rPr>
        <w:t>руководителя управления потребительского рынка администрации</w:t>
      </w:r>
    </w:p>
    <w:p w:rsidR="004E3462" w:rsidRDefault="004E3462" w:rsidP="004E3462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района </w:t>
      </w:r>
      <w:proofErr w:type="gramStart"/>
      <w:r>
        <w:rPr>
          <w:b/>
          <w:szCs w:val="28"/>
        </w:rPr>
        <w:t>Красноярский</w:t>
      </w:r>
      <w:proofErr w:type="gramEnd"/>
      <w:r>
        <w:rPr>
          <w:b/>
          <w:szCs w:val="28"/>
        </w:rPr>
        <w:t xml:space="preserve"> Самарской области</w:t>
      </w:r>
    </w:p>
    <w:p w:rsidR="004E3462" w:rsidRDefault="004E3462" w:rsidP="004E3462">
      <w:pPr>
        <w:jc w:val="center"/>
        <w:rPr>
          <w:b/>
          <w:szCs w:val="28"/>
        </w:rPr>
      </w:pPr>
    </w:p>
    <w:p w:rsidR="004E3462" w:rsidRDefault="004E3462" w:rsidP="004E3462">
      <w:pPr>
        <w:spacing w:after="200" w:line="276" w:lineRule="auto"/>
        <w:contextualSpacing/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4E3462" w:rsidRDefault="004E3462" w:rsidP="004E3462">
      <w:pPr>
        <w:shd w:val="clear" w:color="auto" w:fill="FFFFFF"/>
        <w:tabs>
          <w:tab w:val="left" w:pos="893"/>
          <w:tab w:val="left" w:pos="2498"/>
        </w:tabs>
        <w:spacing w:after="200" w:line="276" w:lineRule="auto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 xml:space="preserve">Руководитель управления потребительского рынка администрации муниципального района Красноярский Самарской области </w:t>
      </w:r>
      <w:r>
        <w:rPr>
          <w:color w:val="000000"/>
          <w:spacing w:val="-2"/>
          <w:szCs w:val="28"/>
        </w:rPr>
        <w:t xml:space="preserve"> назначается и освобождается от </w:t>
      </w:r>
      <w:r>
        <w:rPr>
          <w:color w:val="000000"/>
          <w:spacing w:val="-1"/>
          <w:szCs w:val="28"/>
        </w:rPr>
        <w:t>занимаемой  должности Главой муниципального района Красноярский Самарской области</w:t>
      </w:r>
      <w:r>
        <w:rPr>
          <w:color w:val="000000"/>
          <w:szCs w:val="28"/>
        </w:rPr>
        <w:t>.</w:t>
      </w:r>
    </w:p>
    <w:p w:rsidR="004E3462" w:rsidRDefault="004E3462" w:rsidP="004E3462">
      <w:pPr>
        <w:shd w:val="clear" w:color="auto" w:fill="FFFFFF"/>
        <w:tabs>
          <w:tab w:val="left" w:pos="893"/>
          <w:tab w:val="left" w:pos="2498"/>
        </w:tabs>
        <w:spacing w:after="200" w:line="276" w:lineRule="auto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Руководитель управления потребительского рынка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 xml:space="preserve">подчиняется непосредственно Главе </w:t>
      </w:r>
      <w:r>
        <w:rPr>
          <w:color w:val="000000"/>
          <w:spacing w:val="-1"/>
          <w:szCs w:val="28"/>
        </w:rPr>
        <w:t>муниципального района Красноярский Самарской области и заместителю Главы муниципального района Красноярский Самарской области по социальным вопросам.</w:t>
      </w:r>
    </w:p>
    <w:p w:rsidR="004E3462" w:rsidRDefault="004E3462" w:rsidP="004E3462">
      <w:pPr>
        <w:tabs>
          <w:tab w:val="left" w:pos="0"/>
        </w:tabs>
        <w:spacing w:after="200" w:line="276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>Руководитель управления потребительского рынка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в своей работе руководствуется </w:t>
      </w:r>
      <w:r>
        <w:rPr>
          <w:szCs w:val="28"/>
        </w:rPr>
        <w:t>Конституцией Российской Федерации, федеральным законодательством, правовыми актами Президента и Правительства Российской Федерации, законами Самарской области, правовыми актами Губернатора Самарской области, Правительства Самарской области, Уставом муниципального района Красноярский Самарской области, муниципальными правовыми актами муниципального района Красноярский Самарской области и настоящей должностной инструкцией.</w:t>
      </w:r>
    </w:p>
    <w:p w:rsidR="004E3462" w:rsidRDefault="004E3462" w:rsidP="004E3462">
      <w:pPr>
        <w:spacing w:after="200" w:line="27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Профессиональная служебная деятельность руководителя управления потребительского рынка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>осуществляется в соответствии с настоящей должностной инструкцией.</w:t>
      </w:r>
    </w:p>
    <w:p w:rsidR="004E3462" w:rsidRDefault="004E3462" w:rsidP="004E3462">
      <w:pPr>
        <w:spacing w:after="200" w:line="276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Замещение должности руководителя управления налагает на гражданина ограничения и запреты, предусмотренные Федеральным законом от 02.03.2007 № 25-ФЗ «О муниципальной службе в Российской Федерации», а также ограничения, предусмотренные статьей 12 Федерального закона от 25.12.2008 № 273 – ФЗ «О противодействии коррупции», при заключении им трудового и (или) гражданско-правового договора после увольнения с муниципальной службы.</w:t>
      </w:r>
    </w:p>
    <w:p w:rsidR="004E3462" w:rsidRDefault="004E3462" w:rsidP="004E3462">
      <w:pPr>
        <w:spacing w:before="240" w:line="276" w:lineRule="auto"/>
        <w:jc w:val="both"/>
        <w:rPr>
          <w:b/>
          <w:szCs w:val="28"/>
        </w:rPr>
      </w:pPr>
      <w:r>
        <w:rPr>
          <w:szCs w:val="28"/>
        </w:rPr>
        <w:tab/>
      </w:r>
      <w:proofErr w:type="gramStart"/>
      <w:r>
        <w:rPr>
          <w:b/>
          <w:szCs w:val="28"/>
        </w:rPr>
        <w:t>1.Квалификационные требования к уровню и характеру  знаний и навыков, предъявляемые к замещающему соответствующую должность муниципальной службы в муниципальном районе Красноярский Самарской области, а также к образованию, стажу муниципальной   службы или стажу работы по специальности.</w:t>
      </w:r>
      <w:proofErr w:type="gramEnd"/>
    </w:p>
    <w:p w:rsidR="004E3462" w:rsidRDefault="004E3462" w:rsidP="004E3462">
      <w:pPr>
        <w:spacing w:line="276" w:lineRule="auto"/>
        <w:jc w:val="both"/>
        <w:rPr>
          <w:szCs w:val="28"/>
        </w:rPr>
      </w:pPr>
      <w:r>
        <w:rPr>
          <w:szCs w:val="28"/>
        </w:rPr>
        <w:tab/>
        <w:t>1.1.Уровень образования:</w:t>
      </w:r>
    </w:p>
    <w:p w:rsidR="004E3462" w:rsidRDefault="004E3462" w:rsidP="004E3462">
      <w:pPr>
        <w:spacing w:line="276" w:lineRule="auto"/>
        <w:jc w:val="both"/>
        <w:rPr>
          <w:szCs w:val="28"/>
        </w:rPr>
      </w:pPr>
      <w:r>
        <w:rPr>
          <w:szCs w:val="28"/>
        </w:rPr>
        <w:tab/>
        <w:t>высшее профессиональное образование.</w:t>
      </w:r>
    </w:p>
    <w:p w:rsidR="004E3462" w:rsidRDefault="004E3462" w:rsidP="004E3462">
      <w:pPr>
        <w:spacing w:line="276" w:lineRule="auto"/>
        <w:jc w:val="both"/>
        <w:rPr>
          <w:szCs w:val="28"/>
        </w:rPr>
      </w:pPr>
      <w:r>
        <w:rPr>
          <w:szCs w:val="28"/>
        </w:rPr>
        <w:tab/>
        <w:t>1.2.Стаж муниципальной службы или стаж работы по специальности: не менее четырех лет стажа муниципальной службы или не менее пяти лет стажа работы по специальности.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 xml:space="preserve"> 1.3. Требования к профессиональным знаниям: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муниципальный служащий должен знать: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1) Конституцию Российской Федерации;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2) действующее законодательство о местном самоуправлении, в том числе Федеральный закон от 06.10.2003  № 131-ФЗ «Об общих принципах организации местного самоуправления в Российской Федерации»;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3) действующее антикоррупционное законодательство, в том числе Федеральный закон от 25.12.2008 № 273-ФЗ «О противодействии коррупции»;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4) действующее законодательство о работе с обращениями граждан, в том числе Федеральный закон от 02.05.2006 № 59-ФЗ «О порядке рассмотрения обращений граждан Российской Федерации»;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5) действующее законодательство о муниципальной службе, в том числе Федеральный закон от 02.03.2007 № 25-ФЗ «О муниципальной службе в Российской Федерации», Закон Самарской области от 09.10.2007 № 96-ГД «О муниципальной службе в Самарской области», Закон Самарской области от 30.12.2005 № 254-ГД «О Реестре должностей муниципальной службы в Самарской области»;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6) Устав муниципального района Красноярский Самарской области;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7) нормативные правовые акты, регламентирующие вопросы, соответствующие направлениям деятельности органа местного самоуправления, применительно к исполнению должностных обязанностей муниципального служащего;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8) порядок работы со служебной информацией, в том числе содержащей государственную или иную охраняемую законом тайну;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9) правила внутреннего трудового распорядка;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10) правила охраны труда и противопожарной безопасности.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 xml:space="preserve"> 1.4. Требования к навыкам: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муниципальный служащий должен иметь навыки: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1) руководящей работы;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lastRenderedPageBreak/>
        <w:t>2) разработки нормативных правовых актов, соответствующих направлению деятельности муниципального служащего;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3) в области документооборота и делопроизводства;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4) контроля, анализа и прогнозирования последствий принимаемых решений;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5) работы во взаимодействии с государственными органами и органами местного самоуправления, организациями;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6) планирования работы и организации служебного времени;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7) подбора и расстановки кадров, постановки задач перед подчиненными;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8) предупреждения и разрешения проблемных ситуаций, приводящих к конфликту интересов;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9) подготовки заседаний, совещаний и других форм коллективного обсуждения;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10) ведения деловых переговоров, публичного выступления;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11) подготовки и редактирования документации, пользования оргтехникой и владения необходимыми программными продуктами;</w:t>
      </w:r>
    </w:p>
    <w:p w:rsidR="004E3462" w:rsidRDefault="004E3462" w:rsidP="004E3462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12) подготовки проектов заключений и ответов на запросы, обращения.</w:t>
      </w:r>
    </w:p>
    <w:p w:rsidR="004E3462" w:rsidRDefault="004E3462" w:rsidP="004E3462">
      <w:pPr>
        <w:spacing w:line="27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2. Должностные обязанности, права и ответственность муниципального служащего – руководителя управления потребительского рынка за неисполнение (ненадлежащее исполнение) должностных обязанностей.</w:t>
      </w:r>
    </w:p>
    <w:p w:rsidR="004E3462" w:rsidRDefault="004E3462" w:rsidP="004E346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2.1.Соблюдение установленных в администрации муниципального района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 правил внутреннего трудового распорядка, должностной инструкции, порядка работы со служебной информацией;</w:t>
      </w:r>
    </w:p>
    <w:p w:rsidR="004E3462" w:rsidRDefault="004E3462" w:rsidP="004E346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2.2.Соблюдение при исполнении должностных обязанностей прав и законных интересов граждан и организаций;</w:t>
      </w:r>
    </w:p>
    <w:p w:rsidR="004E3462" w:rsidRDefault="004E3462" w:rsidP="004E3462">
      <w:pPr>
        <w:tabs>
          <w:tab w:val="left" w:pos="1032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2.3.Поддержание уровня квалификации, необходимого для надлежащего исполнения должностных обязанностей;</w:t>
      </w:r>
    </w:p>
    <w:p w:rsidR="004E3462" w:rsidRDefault="004E3462" w:rsidP="004E3462">
      <w:pPr>
        <w:tabs>
          <w:tab w:val="left" w:pos="1032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2.4. Неразглашение сведений, составляющих государственную и иную охраняемую федеральными законами тайну, а также сведений, ставших  известными в связи с исполнением должностных обязанностей, в том числе сведений, касающихся частной жизни и здоровья граждан или затрагивающих честь и достоинство;</w:t>
      </w:r>
    </w:p>
    <w:p w:rsidR="004E3462" w:rsidRDefault="004E3462" w:rsidP="004E3462">
      <w:pPr>
        <w:tabs>
          <w:tab w:val="left" w:pos="1032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2.5. Представление в установленном порядке предусмотренных законодательством Российской Федерации и Самарской области сведений о себе и членах своей семьи;</w:t>
      </w:r>
    </w:p>
    <w:p w:rsidR="004E3462" w:rsidRDefault="004E3462" w:rsidP="004E3462">
      <w:pPr>
        <w:tabs>
          <w:tab w:val="left" w:pos="1032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2.6. Сообщение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 иностранного государства в день приобретения гражданства иностранного государства;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2.7. Обеспечение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выполнением сотрудниками управления должностных обязанностей;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2.8.</w:t>
      </w:r>
      <w:r>
        <w:rPr>
          <w:szCs w:val="28"/>
        </w:rPr>
        <w:tab/>
        <w:t xml:space="preserve">Организация обследования организаций различных форм собственности по вопросу </w:t>
      </w:r>
      <w:proofErr w:type="gramStart"/>
      <w:r>
        <w:rPr>
          <w:szCs w:val="28"/>
        </w:rPr>
        <w:t>соблюдения правил санитарного содержания объектов потребительского рынка</w:t>
      </w:r>
      <w:proofErr w:type="gramEnd"/>
      <w:r>
        <w:rPr>
          <w:szCs w:val="28"/>
        </w:rPr>
        <w:t xml:space="preserve"> и прилегающих к ним территорий;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2.9. Обеспечение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инвентаризацией предприятий торговли, общественного питания, бытового обслуживания на территории района;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2.10. Обеспечение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подготовкой ежеквартальных и еженедельных отчетов об итогах работы объектов потребительского рынка, годовых отчетов об итогах работы управления;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2.11. Организация работы по подготовке информационных справок к протоколам </w:t>
      </w:r>
      <w:r>
        <w:rPr>
          <w:szCs w:val="28"/>
        </w:rPr>
        <w:lastRenderedPageBreak/>
        <w:t xml:space="preserve">совещаний при Главе муниципального района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области; 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2.12.</w:t>
      </w:r>
      <w:r>
        <w:rPr>
          <w:szCs w:val="28"/>
        </w:rPr>
        <w:tab/>
        <w:t>Организация работы по проведению праздничного обслуживания населения;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2.13.</w:t>
      </w:r>
      <w:r>
        <w:rPr>
          <w:szCs w:val="28"/>
        </w:rPr>
        <w:tab/>
        <w:t>Создание условий для обеспечения жителей района услугами общественного питания, торговли, бытового обслуживания;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2.14. Привлечение предприятий потребительского рынка при возникновении ЧС на территории Красноярского района, а также осуществление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готовностью предприятий торговли к ликвидации ЧС. Обеспечение деятельности службы торговли и питания Красноярского района; 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2.15.</w:t>
      </w:r>
      <w:r>
        <w:rPr>
          <w:szCs w:val="28"/>
        </w:rPr>
        <w:tab/>
        <w:t xml:space="preserve">Участие по указанию Главы </w:t>
      </w:r>
      <w:r>
        <w:t xml:space="preserve">муниципального района </w:t>
      </w:r>
      <w:proofErr w:type="gramStart"/>
      <w:r>
        <w:t>Красноярский</w:t>
      </w:r>
      <w:proofErr w:type="gramEnd"/>
      <w:r>
        <w:t xml:space="preserve">  </w:t>
      </w:r>
      <w:r>
        <w:rPr>
          <w:szCs w:val="28"/>
        </w:rPr>
        <w:t>совместно с отделом по делам ГО и ЧС, сотрудниками администрации муниципального района Красноярский Самарской области в проведении командно-штабных тренировок и учений по гражданской обороне;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2.16. Обеспечение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составлением протоколов об административных правонарушениях, предусмотренных статьями 6.1, 6.3-6.5 Закона Самарской области от 01.11.2007 №115-ГД «Об административных правонарушениях на территории Самарской области»;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2.17.</w:t>
      </w:r>
      <w:r>
        <w:rPr>
          <w:szCs w:val="28"/>
        </w:rPr>
        <w:tab/>
        <w:t>Осуществление мероприятий, направленных на реализацию мер, обеспечивающих поддержку малого и среднего предпринимательства;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2.18.</w:t>
      </w:r>
      <w:r>
        <w:rPr>
          <w:szCs w:val="28"/>
        </w:rPr>
        <w:tab/>
        <w:t xml:space="preserve">Обеспечение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оказанием муниципальной поддержки малому и среднему предпринимательству в виде консультаций, организации и проведения семинаров, конференций, «круглых столов»;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2.19. Проведение инструктажей по охране труда во вверенном подразделении; доведение до сведения сотрудников управления муниципальных правовых актов в области охраны труда и иной информации по охране труда, участие в разработке инструкций по охране труда для подчиненных сотрудников;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2.20.Участие в мероприятиях, проводимых администрацией муниципального района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области;</w:t>
      </w:r>
    </w:p>
    <w:p w:rsidR="004E3462" w:rsidRDefault="004E3462" w:rsidP="004E34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2.21.Рассмотрение обращений граждан и юридических лиц по поручению Главы муниципального района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области, заместителей Главы муниципального района Красноярский Самарской области.</w:t>
      </w:r>
    </w:p>
    <w:p w:rsidR="004E3462" w:rsidRDefault="004E3462" w:rsidP="004E3462">
      <w:pPr>
        <w:spacing w:line="276" w:lineRule="auto"/>
        <w:ind w:firstLine="709"/>
        <w:jc w:val="both"/>
        <w:rPr>
          <w:szCs w:val="28"/>
        </w:rPr>
      </w:pPr>
    </w:p>
    <w:p w:rsidR="004E3462" w:rsidRDefault="004E3462" w:rsidP="004E3462">
      <w:pPr>
        <w:spacing w:line="276" w:lineRule="auto"/>
        <w:ind w:firstLine="709"/>
        <w:jc w:val="both"/>
        <w:rPr>
          <w:b/>
          <w:color w:val="000000"/>
          <w:szCs w:val="28"/>
        </w:rPr>
      </w:pPr>
      <w:r>
        <w:rPr>
          <w:szCs w:val="28"/>
        </w:rPr>
        <w:t xml:space="preserve"> </w:t>
      </w:r>
      <w:r>
        <w:rPr>
          <w:b/>
          <w:color w:val="000000"/>
          <w:szCs w:val="28"/>
        </w:rPr>
        <w:t>3. Права руководителя управления потребительского рынка</w:t>
      </w:r>
    </w:p>
    <w:p w:rsidR="004E3462" w:rsidRDefault="004E3462" w:rsidP="004E3462">
      <w:pPr>
        <w:spacing w:before="100" w:beforeAutospacing="1" w:after="100" w:afterAutospacing="1"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Руководитель управления потребительского рынка  имеет право:</w:t>
      </w:r>
    </w:p>
    <w:p w:rsidR="004E3462" w:rsidRDefault="004E3462" w:rsidP="004E3462">
      <w:pPr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3.1. В пределах своей компетенции принимать решения для успешного выполнения  задач и функций управления потребительского рынка;</w:t>
      </w:r>
    </w:p>
    <w:p w:rsidR="004E3462" w:rsidRDefault="004E3462" w:rsidP="004E3462">
      <w:pPr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3.2. Запрашивать, получать, в пределах своей компетенции от организаций различных форм собственности, расположенных на территории района, информацию, необходимую для выполнения должностных обязанностей;</w:t>
      </w:r>
    </w:p>
    <w:p w:rsidR="004E3462" w:rsidRDefault="004E3462" w:rsidP="004E3462">
      <w:pPr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3.3.</w:t>
      </w:r>
      <w:r>
        <w:rPr>
          <w:color w:val="000000"/>
          <w:szCs w:val="28"/>
        </w:rPr>
        <w:tab/>
        <w:t>Выносить на рассмотрение непосредственного руководителя предложения по совершенствованию работы, связан</w:t>
      </w:r>
      <w:bookmarkStart w:id="0" w:name="_GoBack"/>
      <w:bookmarkEnd w:id="0"/>
      <w:r>
        <w:rPr>
          <w:color w:val="000000"/>
          <w:szCs w:val="28"/>
        </w:rPr>
        <w:t>ной с предусмотренными данной должностной инструкцией обязанностями;</w:t>
      </w:r>
    </w:p>
    <w:p w:rsidR="004E3462" w:rsidRDefault="004E3462" w:rsidP="004E3462">
      <w:pPr>
        <w:spacing w:after="100" w:afterAutospacing="1"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3.4.</w:t>
      </w:r>
      <w:r>
        <w:rPr>
          <w:color w:val="000000"/>
          <w:szCs w:val="28"/>
        </w:rPr>
        <w:tab/>
        <w:t>На переподготовку и повышение квалификации.</w:t>
      </w:r>
    </w:p>
    <w:p w:rsidR="004E3462" w:rsidRDefault="004E3462" w:rsidP="004E3462">
      <w:pPr>
        <w:spacing w:before="100" w:beforeAutospacing="1" w:after="100" w:afterAutospacing="1" w:line="276" w:lineRule="auto"/>
        <w:contextualSpacing/>
        <w:jc w:val="center"/>
        <w:rPr>
          <w:b/>
          <w:color w:val="000000"/>
          <w:szCs w:val="28"/>
        </w:rPr>
      </w:pPr>
    </w:p>
    <w:p w:rsidR="004E3462" w:rsidRDefault="004E3462" w:rsidP="004E3462">
      <w:pPr>
        <w:spacing w:before="100" w:beforeAutospacing="1" w:after="100" w:afterAutospacing="1" w:line="276" w:lineRule="auto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4. Ответственность</w:t>
      </w:r>
      <w:r>
        <w:rPr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>руководителя управления потребительского рынка</w:t>
      </w:r>
    </w:p>
    <w:p w:rsidR="004E3462" w:rsidRDefault="004E3462" w:rsidP="004E3462">
      <w:pPr>
        <w:spacing w:before="100" w:beforeAutospacing="1"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Руководитель управления потребительского рынка несёт ответственность:</w:t>
      </w:r>
    </w:p>
    <w:p w:rsidR="004E3462" w:rsidRDefault="004E3462" w:rsidP="004E3462">
      <w:pPr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4.1. За неисполнение или ненадлежащее исполнение обязанностей, предусмотренных настоящей должностной инструкцией, нарушение трудовой и служебной дисциплины;</w:t>
      </w:r>
    </w:p>
    <w:p w:rsidR="004E3462" w:rsidRDefault="004E3462" w:rsidP="004E3462">
      <w:pPr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 За </w:t>
      </w:r>
      <w:proofErr w:type="spellStart"/>
      <w:r>
        <w:rPr>
          <w:color w:val="000000"/>
          <w:szCs w:val="28"/>
        </w:rPr>
        <w:t>несохранность</w:t>
      </w:r>
      <w:proofErr w:type="spellEnd"/>
      <w:r>
        <w:rPr>
          <w:color w:val="000000"/>
          <w:szCs w:val="28"/>
        </w:rPr>
        <w:t xml:space="preserve">, ненадлежащее использование имущества Администрации муниципального района </w:t>
      </w:r>
      <w:proofErr w:type="gramStart"/>
      <w:r>
        <w:rPr>
          <w:color w:val="000000"/>
          <w:szCs w:val="28"/>
        </w:rPr>
        <w:t>Красноярский</w:t>
      </w:r>
      <w:proofErr w:type="gramEnd"/>
      <w:r>
        <w:rPr>
          <w:color w:val="000000"/>
          <w:szCs w:val="28"/>
        </w:rPr>
        <w:t xml:space="preserve"> Самарской области;</w:t>
      </w:r>
    </w:p>
    <w:p w:rsidR="004E3462" w:rsidRDefault="004E3462" w:rsidP="004E3462">
      <w:pPr>
        <w:spacing w:after="100" w:afterAutospacing="1" w:line="276" w:lineRule="auto"/>
        <w:ind w:firstLine="708"/>
        <w:jc w:val="both"/>
        <w:rPr>
          <w:sz w:val="22"/>
        </w:rPr>
      </w:pPr>
      <w:r>
        <w:rPr>
          <w:color w:val="000000"/>
          <w:szCs w:val="28"/>
        </w:rPr>
        <w:t>4.3. За несоблюдение требований охраны труда, пожарной безопасности</w:t>
      </w:r>
      <w:proofErr w:type="gramStart"/>
      <w:r>
        <w:rPr>
          <w:color w:val="000000"/>
          <w:szCs w:val="28"/>
        </w:rPr>
        <w:t>.</w:t>
      </w:r>
      <w:r>
        <w:rPr>
          <w:sz w:val="28"/>
        </w:rPr>
        <w:t>».</w:t>
      </w:r>
      <w:proofErr w:type="gramEnd"/>
    </w:p>
    <w:p w:rsidR="004E3462" w:rsidRDefault="004E3462" w:rsidP="004E3462">
      <w:pPr>
        <w:spacing w:after="200"/>
        <w:ind w:firstLine="426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52423" w:rsidRDefault="00F52423"/>
    <w:sectPr w:rsidR="00F52423" w:rsidSect="004E34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62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E346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BF29A1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4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4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4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F27A2B79489011148EE3DBFB31B7D182619FBA8BCC5568FF318CACD9632B14FC6EEB57A7D4F0B8Q6w2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F27A2B79489011148EE3DBFB31B7D182619FBA8BCC5568FF318CACD9Q6w3I" TargetMode="External"/><Relationship Id="rId12" Type="http://schemas.openxmlformats.org/officeDocument/2006/relationships/hyperlink" Target="consultantplus://offline/ref=62F27A2B79489011148EE3DBFB31B7D182619FBA8BCC5568FF318CACD9Q6w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tland.ru/component/k2/item/download/1038_65a322a1e62f4e0079504514aba2fda1" TargetMode="External"/><Relationship Id="rId11" Type="http://schemas.openxmlformats.org/officeDocument/2006/relationships/hyperlink" Target="consultantplus://offline/ref=62F27A2B79489011148EE3DBFB31B7D182619FBA8BCC5568FF318CACD9Q6w3I" TargetMode="External"/><Relationship Id="rId5" Type="http://schemas.openxmlformats.org/officeDocument/2006/relationships/hyperlink" Target="http://minzdravsoc.samregion.ru/download/25466/med2.doc" TargetMode="External"/><Relationship Id="rId10" Type="http://schemas.openxmlformats.org/officeDocument/2006/relationships/hyperlink" Target="consultantplus://offline/ref=62F27A2B79489011148EE3DBFB31B7D182619FBA8BCC5568FF318CACD9Q6w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F27A2B79489011148EE3DBFB31B7D182619FBA8BCC5568FF318CACD9Q6w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2020-07-29T04:12:00Z</dcterms:created>
  <dcterms:modified xsi:type="dcterms:W3CDTF">2020-07-29T04:12:00Z</dcterms:modified>
</cp:coreProperties>
</file>