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6" w:rsidRDefault="00C949B6" w:rsidP="00C949B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</w:t>
      </w:r>
      <w:r w:rsidRPr="00E8404A">
        <w:t xml:space="preserve"> </w:t>
      </w:r>
      <w:r w:rsidRPr="00E8404A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категории «руководители» главной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н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ачальник отдела имущественных отношений</w:t>
      </w:r>
      <w:r w:rsidRPr="00DD7AA0">
        <w:t xml:space="preserve"> 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C949B6" w:rsidRPr="00DD7AA0" w:rsidRDefault="00C949B6" w:rsidP="00C949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требования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главной должности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службы категории «руководители»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C949B6" w:rsidRPr="00DD7AA0" w:rsidRDefault="00C949B6" w:rsidP="00C949B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образования: высшее образование не ниже уровня специалитета, магистратуры.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Квалификационное требование для замещения категории «руководители» главной групп должностей муниципальной службы о наличии высшего образования не ниже уровня специалитета, магистратуры не применяется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года.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или стаж работы по специальности: не менее двух лет стажа муниципальной службы или не менее трех лет стажа работы по специальности.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– не менее одного года стажа муниципальной службы или стажа работы по специальности.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2) действующее законодательство о местном самоуправлении, в том числе Федеральный закон № 131-ФЗ от 06.10.2003 «Об общих принципах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</w:t>
      </w:r>
      <w:bookmarkStart w:id="0" w:name="_GoBack"/>
      <w:bookmarkEnd w:id="0"/>
      <w:r w:rsidRPr="00DD7AA0">
        <w:rPr>
          <w:rFonts w:ascii="Times New Roman" w:eastAsia="Times New Roman" w:hAnsi="Times New Roman" w:cs="Times New Roman"/>
          <w:sz w:val="28"/>
          <w:szCs w:val="28"/>
        </w:rPr>
        <w:t>на Красноярский Самарской области;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личное заявление </w:t>
      </w:r>
      <w:r w:rsidRPr="00594D99">
        <w:rPr>
          <w:rFonts w:ascii="Times New Roman" w:eastAsia="Times New Roman" w:hAnsi="Times New Roman" w:cs="Times New Roman"/>
          <w:sz w:val="28"/>
          <w:szCs w:val="28"/>
        </w:rPr>
        <w:t>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собственноручно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заполненную и подписанную анкету по форме,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26.04.2005 № 667-р (ред. от 20.11.2019 № 667-р)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фотографии 3х4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медицинского учреждения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об отсутствии у гражданина заболевания, препятствующего поступлению на муниципальную службу, или ее прохождению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№001-ГС/у, утвержденная приказом Минздравсоцразвития России от 14.12.2009 №984н)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9B6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C949B6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справку</w:t>
      </w:r>
      <w:r w:rsidRPr="00A32429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льствах имущественного характера гражданина, претендующего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замещением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службы, а также справку о доходах, об имуществе</w:t>
      </w:r>
      <w:r w:rsidRPr="00A32429">
        <w:t xml:space="preserve"> </w:t>
      </w:r>
      <w:r w:rsidRPr="00A32429">
        <w:rPr>
          <w:rFonts w:ascii="Times New Roman" w:eastAsia="Times New Roman" w:hAnsi="Times New Roman" w:cs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супруги (супруга), несовершеннолетних детей, по форме, утвержденной Указом Президента Российской Федерации от 23.06.2014 № 460; </w:t>
      </w:r>
    </w:p>
    <w:p w:rsidR="00C949B6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C949B6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копию свидетельства о постановке физического лица на учет в налоговом органе по месту жительства на территории </w:t>
      </w:r>
      <w:r w:rsidRPr="00531CA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949B6" w:rsidRPr="003C4EDB" w:rsidRDefault="00C949B6" w:rsidP="00C949B6">
      <w:pPr>
        <w:pStyle w:val="a3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к)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об адресах сайтов и (или) страниц сайтов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на которых государственным гражданским служащим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гражданином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претендующим на замещение должности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гражданской службы Российской Федерации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муниципальной службы, размещались общедоступная 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а также данные, позволяющие его идентифицировать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за три календарных года, предшествующих году поступления на муниципальную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 (форма утверждена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</w:t>
      </w:r>
      <w:proofErr w:type="gramEnd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2016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№ 2867-р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) рекомендательные письма, отзывы с предыдущих мест работ представляются по инициативе гражданина.</w:t>
      </w:r>
    </w:p>
    <w:p w:rsidR="00C949B6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работ.</w:t>
      </w:r>
    </w:p>
    <w:p w:rsidR="00C949B6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конкурса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администрацию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вопросам, связанным с выполнением должностных обязанностей по должности муниципальной службы. Оценочные процедуры будут проходить с учетом соблюдения мер по обеспечению санитарно-эпидемиологического благополучия населения в связи с распространением новой коронавирусной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-19). </w:t>
      </w:r>
    </w:p>
    <w:p w:rsidR="00C949B6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15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2020 года ежедневно, кроме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нерабочих праздничных и выходных дней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по адресу: Самарская область, Красноярский район, с</w:t>
      </w:r>
      <w:proofErr w:type="gramStart"/>
      <w:r w:rsidRPr="00C744A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расный Яр, ул.Комсомольская,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2А,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с 8.00 до 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период действия мер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 в связи с распространением новой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ронавирусной инфекции (COVID-19) прием документов осуществляется через почтовый ящик, установленный в холле на 1-ом этаже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по адресу: Самарская область, Красноярский район, с</w:t>
      </w:r>
      <w:proofErr w:type="gramStart"/>
      <w:r w:rsidRPr="00FB20D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B20D0">
        <w:rPr>
          <w:rFonts w:ascii="Times New Roman" w:eastAsia="Times New Roman" w:hAnsi="Times New Roman" w:cs="Times New Roman"/>
          <w:sz w:val="28"/>
          <w:szCs w:val="28"/>
        </w:rPr>
        <w:t>расный Яр, ул.Комсомольская, д.92А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справки по 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телефону 8 (84657) 2-34-87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>
        <w:rPr>
          <w:rFonts w:ascii="Times New Roman" w:eastAsia="Times New Roman" w:hAnsi="Times New Roman" w:cs="Times New Roman"/>
          <w:sz w:val="28"/>
          <w:szCs w:val="28"/>
        </w:rPr>
        <w:t>мая дата проведения конкурса: 3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я 2020 года.</w:t>
      </w:r>
    </w:p>
    <w:p w:rsidR="00C949B6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9B6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9B6" w:rsidRPr="00DD7AA0" w:rsidRDefault="00C949B6" w:rsidP="00C949B6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9B6" w:rsidRPr="00510DAE" w:rsidRDefault="00C949B6" w:rsidP="00C949B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О НАПРАВЛЕНИЯХ И ВИДЕ</w:t>
      </w:r>
    </w:p>
    <w:p w:rsidR="00C949B6" w:rsidRPr="00510DAE" w:rsidRDefault="00C949B6" w:rsidP="00C949B6">
      <w:pPr>
        <w:pStyle w:val="a3"/>
        <w:jc w:val="center"/>
        <w:rPr>
          <w:rFonts w:eastAsia="Times New Roman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t>СЛУЖЕБНОЙ ДЕЯТЕЛЬНОСТИ</w:t>
      </w:r>
    </w:p>
    <w:p w:rsidR="00C949B6" w:rsidRDefault="00C949B6" w:rsidP="00C949B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C949B6" w:rsidRPr="00510DAE" w:rsidRDefault="00C949B6" w:rsidP="00C949B6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510DAE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Отдел имущественных отношений</w:t>
      </w:r>
    </w:p>
    <w:p w:rsidR="00C949B6" w:rsidRPr="00510DAE" w:rsidRDefault="00C949B6" w:rsidP="00C94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DAE">
        <w:rPr>
          <w:rFonts w:ascii="Times New Roman" w:eastAsia="Times New Roman" w:hAnsi="Times New Roman" w:cs="Times New Roman"/>
          <w:sz w:val="28"/>
          <w:szCs w:val="28"/>
        </w:rPr>
        <w:t>- осуществление от имени муниципального образования муниципального района Красноярский Самарской области полномочий по учету, владению, пользованию и распоряжению муниципальным имуществом, в том числе в соответствии с переданными полномочиями;</w:t>
      </w:r>
      <w:proofErr w:type="gramEnd"/>
    </w:p>
    <w:p w:rsidR="00C949B6" w:rsidRPr="00510DAE" w:rsidRDefault="00C949B6" w:rsidP="00C94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обеспечение ведения реестра муниципальных земельных участков;</w:t>
      </w:r>
    </w:p>
    <w:p w:rsidR="00C949B6" w:rsidRPr="00510DAE" w:rsidRDefault="00C949B6" w:rsidP="00C94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обеспечение эффективного управления, распоряжения, а также рационального использования муниципального имущества.</w:t>
      </w:r>
    </w:p>
    <w:p w:rsidR="00C949B6" w:rsidRPr="00510DAE" w:rsidRDefault="00C949B6" w:rsidP="00C949B6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наиболее полное обеспечение правовыми методами сохранности муниципальной собственности и средств, вверенных Комитету по управлению муниципальной собственностью администрации муниципального района </w:t>
      </w:r>
      <w:proofErr w:type="gramStart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C949B6" w:rsidRPr="00510DAE" w:rsidRDefault="00C949B6" w:rsidP="00C949B6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методическое и правовое обеспечение процессов приватизации управления и распоряжения муниципальным имуществом;</w:t>
      </w:r>
    </w:p>
    <w:p w:rsidR="00C949B6" w:rsidRPr="00510DAE" w:rsidRDefault="00C949B6" w:rsidP="00C949B6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защита имущественных прав и интересов муниципального района </w:t>
      </w:r>
      <w:proofErr w:type="gramStart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как собственника, обеспечение строгого соблюдения законности.</w:t>
      </w:r>
    </w:p>
    <w:p w:rsidR="00C949B6" w:rsidRPr="00510DAE" w:rsidRDefault="00C949B6" w:rsidP="00C949B6">
      <w:pPr>
        <w:shd w:val="clear" w:color="auto" w:fill="F0FFF0"/>
        <w:spacing w:after="0" w:line="285" w:lineRule="atLeast"/>
        <w:textAlignment w:val="baseline"/>
        <w:rPr>
          <w:rFonts w:ascii="Georgia" w:eastAsia="Times New Roman" w:hAnsi="Georgia" w:cs="Times New Roman"/>
          <w:color w:val="555555"/>
          <w:sz w:val="24"/>
          <w:szCs w:val="24"/>
        </w:rPr>
      </w:pPr>
    </w:p>
    <w:p w:rsidR="00C949B6" w:rsidRDefault="00C949B6" w:rsidP="00C949B6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:rsidR="00C92B26" w:rsidRDefault="00C92B26"/>
    <w:sectPr w:rsidR="00C92B26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C949B6"/>
    <w:rsid w:val="00C92B26"/>
    <w:rsid w:val="00C9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2020-06-02T09:33:00Z</dcterms:created>
  <dcterms:modified xsi:type="dcterms:W3CDTF">2020-06-02T09:33:00Z</dcterms:modified>
</cp:coreProperties>
</file>