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r w:rsidRPr="009346C8">
        <w:rPr>
          <w:b/>
          <w:sz w:val="40"/>
          <w:szCs w:val="40"/>
          <w:highlight w:val="lightGray"/>
        </w:rPr>
        <w:t>Администрация</w:t>
      </w:r>
      <w:r w:rsidR="00022A3F">
        <w:rPr>
          <w:b/>
          <w:sz w:val="40"/>
          <w:szCs w:val="40"/>
          <w:highlight w:val="lightGray"/>
        </w:rPr>
        <w:t xml:space="preserve"> муниципального района Красноярский</w:t>
      </w:r>
      <w:r w:rsidRPr="009346C8">
        <w:rPr>
          <w:b/>
          <w:sz w:val="40"/>
          <w:szCs w:val="40"/>
          <w:highlight w:val="lightGray"/>
        </w:rPr>
        <w:t xml:space="preserve">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и установлены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C55B39" w:rsidP="007A1D4B">
      <w:pPr>
        <w:jc w:val="center"/>
      </w:pPr>
      <w:r w:rsidRPr="00C55B39">
        <w:rPr>
          <w:b/>
          <w:noProof/>
        </w:rPr>
      </w:r>
      <w:r w:rsidRPr="00C55B39">
        <w:rPr>
          <w:b/>
          <w:noProof/>
        </w:rPr>
        <w:pict>
          <v:roundrect id="Скругленный прямоугольник 3" o:spid="_x0000_s1027" style="width:523.3pt;height:104.5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<v:textbox>
              <w:txbxContent>
                <w:tbl>
                  <w:tblPr>
                    <w:tblStyle w:val="a5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000000" w:themeFill="text1"/>
                    <w:tblLook w:val="04A0"/>
                  </w:tblPr>
                  <w:tblGrid>
                    <w:gridCol w:w="783"/>
                    <w:gridCol w:w="9406"/>
                  </w:tblGrid>
                  <w:tr w:rsidR="00FA5D61" w:rsidRPr="00FB73C9" w:rsidTr="00082B4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00" w:themeFill="text1"/>
                        <w:vAlign w:val="center"/>
                      </w:tcPr>
                      <w:p w:rsidR="00FA5D61" w:rsidRPr="00EC112D" w:rsidRDefault="00FA5D61" w:rsidP="00440DDA">
                        <w:pPr>
                          <w:tabs>
                            <w:tab w:val="left" w:pos="1080"/>
                          </w:tabs>
                          <w:spacing w:before="120" w:after="120"/>
                          <w:jc w:val="center"/>
                          <w:rPr>
                            <w:sz w:val="170"/>
                            <w:szCs w:val="170"/>
                          </w:rPr>
                        </w:pPr>
                        <w:r w:rsidRPr="00EC112D">
                          <w:rPr>
                            <w:color w:val="FFFFFF" w:themeColor="background1"/>
                            <w:sz w:val="170"/>
                            <w:szCs w:val="170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000000" w:themeFill="text1"/>
                      </w:tcPr>
                      <w:p w:rsidR="00FA5D61" w:rsidRPr="007A1D4B" w:rsidRDefault="00FA5D61" w:rsidP="007546F0">
                        <w:pPr>
                          <w:tabs>
                            <w:tab w:val="left" w:pos="1080"/>
                          </w:tabs>
                          <w:spacing w:before="120"/>
                          <w:jc w:val="both"/>
                        </w:pP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продолжительная работа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принудительной вытяжки 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над плитой и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вытяжного вентилятора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>(закрытые пластиковые окна)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прив</w:t>
                        </w:r>
                        <w:r w:rsidR="007546F0">
                          <w:rPr>
                            <w:rFonts w:cs="Aharoni"/>
                            <w:color w:val="FFFFFF" w:themeColor="background1"/>
                          </w:rPr>
                          <w:t>одит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</w:r>
                      </w:p>
                    </w:tc>
                  </w:tr>
                </w:tbl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</w:pPr>
                </w:p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  <w:rPr>
                      <w:color w:val="C0C0C0"/>
                    </w:rPr>
                  </w:pPr>
                  <w:r w:rsidRPr="00FB73C9">
                    <w:t>.</w:t>
                  </w:r>
                  <w:r w:rsidRPr="00FB73C9">
                    <w:rPr>
                      <w:color w:val="C0C0C0"/>
                    </w:rPr>
                    <w:t xml:space="preserve"> </w:t>
                  </w:r>
                </w:p>
                <w:p w:rsidR="00FA5D61" w:rsidRPr="00FB73C9" w:rsidRDefault="00FA5D61" w:rsidP="007A1D4B"/>
              </w:txbxContent>
            </v:textbox>
            <w10:wrap type="none"/>
            <w10:anchorlock/>
          </v:roundrect>
        </w:pic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81800" cy="881743"/>
            <wp:effectExtent l="1905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Самовольный перемонтаж.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2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8.55pt;height:296.75pt" o:ole="">
                        <v:imagedata r:id="rId12" o:title=""/>
                      </v:shape>
                      <o:OLEObject Type="Embed" ProgID="PBrush" ShapeID="_x0000_i1026" DrawAspect="Content" ObjectID="_1636954988" r:id="rId13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  <w:bookmarkStart w:id="0" w:name="_GoBack"/>
      <w:bookmarkEnd w:id="0"/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54" w:rsidRDefault="00B02754" w:rsidP="005C057E">
      <w:r>
        <w:separator/>
      </w:r>
    </w:p>
  </w:endnote>
  <w:endnote w:type="continuationSeparator" w:id="1">
    <w:p w:rsidR="00B02754" w:rsidRDefault="00B02754" w:rsidP="005C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54" w:rsidRDefault="00B02754" w:rsidP="005C057E">
      <w:r>
        <w:separator/>
      </w:r>
    </w:p>
  </w:footnote>
  <w:footnote w:type="continuationSeparator" w:id="1">
    <w:p w:rsidR="00B02754" w:rsidRDefault="00B02754" w:rsidP="005C057E">
      <w:r>
        <w:continuationSeparator/>
      </w:r>
    </w:p>
  </w:footnote>
  <w:footnote w:id="2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C057E"/>
    <w:rsid w:val="00022A3F"/>
    <w:rsid w:val="00023C79"/>
    <w:rsid w:val="00082B4D"/>
    <w:rsid w:val="000C7076"/>
    <w:rsid w:val="001B5364"/>
    <w:rsid w:val="001C713F"/>
    <w:rsid w:val="0035174E"/>
    <w:rsid w:val="003C5ED5"/>
    <w:rsid w:val="0044006C"/>
    <w:rsid w:val="00440DDA"/>
    <w:rsid w:val="0045026D"/>
    <w:rsid w:val="00542FB3"/>
    <w:rsid w:val="005C057E"/>
    <w:rsid w:val="005C64F3"/>
    <w:rsid w:val="006953C3"/>
    <w:rsid w:val="007546F0"/>
    <w:rsid w:val="00777866"/>
    <w:rsid w:val="007A1D4B"/>
    <w:rsid w:val="007D0B5C"/>
    <w:rsid w:val="00842965"/>
    <w:rsid w:val="009346C8"/>
    <w:rsid w:val="009C083A"/>
    <w:rsid w:val="00B02754"/>
    <w:rsid w:val="00BA324A"/>
    <w:rsid w:val="00C55B39"/>
    <w:rsid w:val="00CC70D9"/>
    <w:rsid w:val="00D76532"/>
    <w:rsid w:val="00E22994"/>
    <w:rsid w:val="00E23DCD"/>
    <w:rsid w:val="00EC112D"/>
    <w:rsid w:val="00EF483F"/>
    <w:rsid w:val="00FA5D61"/>
    <w:rsid w:val="00FB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A4A70D96-076D-4DC3-9CC3-E50FC9C3393E}" type="presOf" srcId="{16EB2778-303D-40A8-A8A8-A62FA2514355}" destId="{6C99DA05-165C-4BA9-BA7F-29A03CD30E44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A3A27D3A-52F8-40F2-8898-B1F4B43595FF}" type="presOf" srcId="{A951C64D-ECFD-49E8-A545-7D934478420C}" destId="{9B533679-9274-4AF5-AF18-D253FB83563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666A0780-4BAB-4A55-9299-2BF21C712A66}" type="presOf" srcId="{CB60B646-0866-423E-B491-9E75718752F0}" destId="{4DD3301B-EE7D-4E58-9B76-871714A658A4}" srcOrd="0" destOrd="0" presId="urn:microsoft.com/office/officeart/2008/layout/LinedList"/>
    <dgm:cxn modelId="{38158522-39C5-44D1-B705-EF423D316C98}" type="presOf" srcId="{4981D00D-B491-4676-A3E1-5B76B3404304}" destId="{FDCC9C4B-1EFD-4C63-A896-5143BA6AA6A1}" srcOrd="0" destOrd="0" presId="urn:microsoft.com/office/officeart/2008/layout/LinedList"/>
    <dgm:cxn modelId="{64EBD13B-8F56-44C7-94B6-7BAFD973EC3C}" type="presParOf" srcId="{6C99DA05-165C-4BA9-BA7F-29A03CD30E44}" destId="{9A6D0D16-1225-453E-A26A-E386FA8F6CE4}" srcOrd="0" destOrd="0" presId="urn:microsoft.com/office/officeart/2008/layout/LinedList"/>
    <dgm:cxn modelId="{F2F03073-046F-489D-9994-DD266C49AC2A}" type="presParOf" srcId="{6C99DA05-165C-4BA9-BA7F-29A03CD30E44}" destId="{7BB7E707-0DCA-40AD-946F-42E8902666EF}" srcOrd="1" destOrd="0" presId="urn:microsoft.com/office/officeart/2008/layout/LinedList"/>
    <dgm:cxn modelId="{5754B7FC-D6CE-4119-8CC8-5383BDD200C3}" type="presParOf" srcId="{7BB7E707-0DCA-40AD-946F-42E8902666EF}" destId="{4DD3301B-EE7D-4E58-9B76-871714A658A4}" srcOrd="0" destOrd="0" presId="urn:microsoft.com/office/officeart/2008/layout/LinedList"/>
    <dgm:cxn modelId="{B896E9B9-B439-4B4F-B580-5CD8D89F82CE}" type="presParOf" srcId="{7BB7E707-0DCA-40AD-946F-42E8902666EF}" destId="{4C061ABD-F6FD-4D4B-97F7-DA6DFD208F7D}" srcOrd="1" destOrd="0" presId="urn:microsoft.com/office/officeart/2008/layout/LinedList"/>
    <dgm:cxn modelId="{E3780C9D-6230-4A1B-918C-AFE28002C745}" type="presParOf" srcId="{6C99DA05-165C-4BA9-BA7F-29A03CD30E44}" destId="{C200781F-D002-4C8C-A9DE-E28D3E595DBE}" srcOrd="2" destOrd="0" presId="urn:microsoft.com/office/officeart/2008/layout/LinedList"/>
    <dgm:cxn modelId="{C08A9DFF-FBF9-4130-B2AF-69758CF3F79C}" type="presParOf" srcId="{6C99DA05-165C-4BA9-BA7F-29A03CD30E44}" destId="{473A9A27-4A27-4762-B3FA-11A2488C35D3}" srcOrd="3" destOrd="0" presId="urn:microsoft.com/office/officeart/2008/layout/LinedList"/>
    <dgm:cxn modelId="{7CD5B81F-AF39-4CB1-BF77-4394E77F561A}" type="presParOf" srcId="{473A9A27-4A27-4762-B3FA-11A2488C35D3}" destId="{9B533679-9274-4AF5-AF18-D253FB835631}" srcOrd="0" destOrd="0" presId="urn:microsoft.com/office/officeart/2008/layout/LinedList"/>
    <dgm:cxn modelId="{018DF0BE-B9FB-4864-A980-2F8A7CEAD10F}" type="presParOf" srcId="{473A9A27-4A27-4762-B3FA-11A2488C35D3}" destId="{CDF6C9A2-C163-4036-B04F-DD3F4736F464}" srcOrd="1" destOrd="0" presId="urn:microsoft.com/office/officeart/2008/layout/LinedList"/>
    <dgm:cxn modelId="{F4A796C4-2F6E-47BC-A012-CB16BEAAB197}" type="presParOf" srcId="{6C99DA05-165C-4BA9-BA7F-29A03CD30E44}" destId="{1C400B9F-99C4-4699-9F98-C4930DF01A28}" srcOrd="4" destOrd="0" presId="urn:microsoft.com/office/officeart/2008/layout/LinedList"/>
    <dgm:cxn modelId="{11AE3B4C-A6C7-4C01-B437-62CE32CB3AEF}" type="presParOf" srcId="{6C99DA05-165C-4BA9-BA7F-29A03CD30E44}" destId="{09F3E6E0-A914-4AE5-8DC9-7FE0333F8F68}" srcOrd="5" destOrd="0" presId="urn:microsoft.com/office/officeart/2008/layout/LinedList"/>
    <dgm:cxn modelId="{4E53C440-2997-45A2-874C-F9E8610427EB}" type="presParOf" srcId="{09F3E6E0-A914-4AE5-8DC9-7FE0333F8F68}" destId="{FDCC9C4B-1EFD-4C63-A896-5143BA6AA6A1}" srcOrd="0" destOrd="0" presId="urn:microsoft.com/office/officeart/2008/layout/LinedList"/>
    <dgm:cxn modelId="{063CD518-4727-47C1-8DEC-E5C58D38D7C1}" type="presParOf" srcId="{09F3E6E0-A914-4AE5-8DC9-7FE0333F8F68}" destId="{E88A262A-C049-4972-8EF6-80A3428019BA}" srcOrd="1" destOrd="0" presId="urn:microsoft.com/office/officeart/2008/layout/LinedLis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E46-DD8D-4BDD-BDE1-EF8AD196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User</cp:lastModifiedBy>
  <cp:revision>4</cp:revision>
  <cp:lastPrinted>2015-06-29T05:14:00Z</cp:lastPrinted>
  <dcterms:created xsi:type="dcterms:W3CDTF">2019-02-15T06:58:00Z</dcterms:created>
  <dcterms:modified xsi:type="dcterms:W3CDTF">2019-12-04T05:57:00Z</dcterms:modified>
</cp:coreProperties>
</file>