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24" w:rsidRPr="004B333D" w:rsidRDefault="00562024" w:rsidP="00562024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33D">
        <w:rPr>
          <w:b/>
          <w:sz w:val="36"/>
          <w:szCs w:val="36"/>
        </w:rPr>
        <w:t>АДМИНИСТРАЦИЯ</w:t>
      </w:r>
    </w:p>
    <w:p w:rsidR="00562024" w:rsidRPr="004B333D" w:rsidRDefault="00562024" w:rsidP="00562024">
      <w:pPr>
        <w:jc w:val="center"/>
        <w:rPr>
          <w:b/>
          <w:sz w:val="36"/>
          <w:szCs w:val="36"/>
        </w:rPr>
      </w:pPr>
      <w:r w:rsidRPr="004B333D">
        <w:rPr>
          <w:b/>
          <w:sz w:val="36"/>
          <w:szCs w:val="36"/>
        </w:rPr>
        <w:t>МУНИЦИПАЛЬНОГО РАЙОНА КРАСНОЯРСКИЙ САМАРСКОЙ ОБЛАСТИ</w:t>
      </w:r>
    </w:p>
    <w:p w:rsidR="00562024" w:rsidRPr="004B333D" w:rsidRDefault="00562024" w:rsidP="00562024">
      <w:pPr>
        <w:spacing w:line="360" w:lineRule="auto"/>
        <w:ind w:left="-510" w:right="-510"/>
        <w:jc w:val="center"/>
        <w:rPr>
          <w:b/>
          <w:sz w:val="22"/>
        </w:rPr>
      </w:pPr>
    </w:p>
    <w:p w:rsidR="00562024" w:rsidRPr="004B333D" w:rsidRDefault="00562024" w:rsidP="00562024">
      <w:pPr>
        <w:spacing w:line="360" w:lineRule="auto"/>
        <w:ind w:left="-510" w:right="-510"/>
        <w:jc w:val="center"/>
        <w:rPr>
          <w:sz w:val="44"/>
          <w:szCs w:val="44"/>
        </w:rPr>
      </w:pPr>
      <w:r w:rsidRPr="004B333D">
        <w:rPr>
          <w:sz w:val="44"/>
          <w:szCs w:val="44"/>
        </w:rPr>
        <w:t>ПОСТАНОВЛЕНИЕ</w:t>
      </w:r>
    </w:p>
    <w:p w:rsidR="00562024" w:rsidRPr="004B333D" w:rsidRDefault="00562024" w:rsidP="00562024">
      <w:pPr>
        <w:spacing w:line="360" w:lineRule="auto"/>
        <w:ind w:left="-510" w:right="-510"/>
        <w:jc w:val="center"/>
        <w:rPr>
          <w:szCs w:val="28"/>
        </w:rPr>
      </w:pPr>
    </w:p>
    <w:p w:rsidR="00562024" w:rsidRPr="004B333D" w:rsidRDefault="00562024" w:rsidP="00562024">
      <w:pPr>
        <w:spacing w:line="360" w:lineRule="auto"/>
        <w:ind w:left="-510" w:right="-510"/>
        <w:jc w:val="center"/>
        <w:rPr>
          <w:szCs w:val="28"/>
        </w:rPr>
      </w:pPr>
      <w:r w:rsidRPr="004B333D">
        <w:rPr>
          <w:szCs w:val="28"/>
        </w:rPr>
        <w:t>от __________________№___________</w:t>
      </w:r>
    </w:p>
    <w:p w:rsidR="00562024" w:rsidRPr="004B333D" w:rsidRDefault="00562024" w:rsidP="00562024">
      <w:pPr>
        <w:ind w:left="-510" w:right="-510"/>
        <w:jc w:val="center"/>
        <w:rPr>
          <w:sz w:val="24"/>
          <w:szCs w:val="24"/>
        </w:rPr>
      </w:pPr>
    </w:p>
    <w:p w:rsidR="00562024" w:rsidRPr="004B333D" w:rsidRDefault="00562024" w:rsidP="00562024">
      <w:pPr>
        <w:ind w:left="-510" w:right="-510"/>
        <w:jc w:val="center"/>
        <w:rPr>
          <w:sz w:val="24"/>
          <w:szCs w:val="24"/>
        </w:rPr>
      </w:pPr>
    </w:p>
    <w:p w:rsidR="00562024" w:rsidRPr="004B333D" w:rsidRDefault="00562024" w:rsidP="00562024">
      <w:pPr>
        <w:ind w:left="-510" w:right="-510"/>
        <w:jc w:val="center"/>
        <w:rPr>
          <w:sz w:val="24"/>
          <w:szCs w:val="24"/>
        </w:rPr>
      </w:pPr>
    </w:p>
    <w:p w:rsidR="00562024" w:rsidRPr="004B333D" w:rsidRDefault="00562024" w:rsidP="00562024">
      <w:pPr>
        <w:jc w:val="center"/>
        <w:rPr>
          <w:b/>
          <w:szCs w:val="28"/>
        </w:rPr>
      </w:pPr>
      <w:r w:rsidRPr="004B333D">
        <w:rPr>
          <w:b/>
          <w:szCs w:val="28"/>
        </w:rPr>
        <w:t xml:space="preserve">О внесении изменений в муниципальную программу </w:t>
      </w:r>
    </w:p>
    <w:p w:rsidR="00562024" w:rsidRPr="004B333D" w:rsidRDefault="00562024" w:rsidP="00562024">
      <w:pPr>
        <w:jc w:val="center"/>
        <w:rPr>
          <w:b/>
          <w:szCs w:val="28"/>
        </w:rPr>
      </w:pPr>
      <w:r w:rsidRPr="004B333D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562024" w:rsidRPr="004B333D" w:rsidRDefault="00562024" w:rsidP="00562024">
      <w:pPr>
        <w:jc w:val="center"/>
        <w:rPr>
          <w:b/>
          <w:szCs w:val="28"/>
        </w:rPr>
      </w:pPr>
      <w:r w:rsidRPr="004B333D">
        <w:rPr>
          <w:b/>
          <w:szCs w:val="28"/>
        </w:rPr>
        <w:t xml:space="preserve"> до 2025 года</w:t>
      </w:r>
    </w:p>
    <w:p w:rsidR="00562024" w:rsidRPr="004B333D" w:rsidRDefault="00562024" w:rsidP="00562024">
      <w:pPr>
        <w:spacing w:line="480" w:lineRule="auto"/>
        <w:jc w:val="both"/>
        <w:rPr>
          <w:sz w:val="24"/>
          <w:szCs w:val="24"/>
        </w:rPr>
      </w:pPr>
    </w:p>
    <w:p w:rsidR="00562024" w:rsidRPr="004B333D" w:rsidRDefault="00562024" w:rsidP="00562024">
      <w:pPr>
        <w:spacing w:line="360" w:lineRule="auto"/>
        <w:ind w:firstLine="709"/>
        <w:jc w:val="both"/>
        <w:rPr>
          <w:szCs w:val="22"/>
        </w:rPr>
      </w:pPr>
      <w:r w:rsidRPr="004B333D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562024" w:rsidRPr="004B333D" w:rsidRDefault="00562024" w:rsidP="00562024">
      <w:pPr>
        <w:spacing w:line="360" w:lineRule="auto"/>
        <w:ind w:firstLine="709"/>
        <w:jc w:val="both"/>
      </w:pPr>
      <w:r w:rsidRPr="004B333D">
        <w:rPr>
          <w:szCs w:val="22"/>
        </w:rPr>
        <w:t xml:space="preserve">1. Внести в </w:t>
      </w:r>
      <w:r w:rsidRPr="004B333D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B333D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4B333D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4B333D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4B333D">
        <w:rPr>
          <w:szCs w:val="28"/>
        </w:rPr>
        <w:br/>
        <w:t>от 31.07.2020 № 216; от 24.11.2020 № 377; от 21.06.2021 № 163)</w:t>
      </w:r>
      <w:r w:rsidRPr="004B333D">
        <w:t xml:space="preserve"> </w:t>
      </w:r>
      <w:r w:rsidRPr="004B333D">
        <w:rPr>
          <w:bCs/>
          <w:szCs w:val="28"/>
          <w:lang w:eastAsia="ar-SA"/>
        </w:rPr>
        <w:t>(далее - программа), следующие изменения:</w:t>
      </w:r>
    </w:p>
    <w:p w:rsidR="00562024" w:rsidRPr="004B333D" w:rsidRDefault="00562024" w:rsidP="00562024">
      <w:pPr>
        <w:tabs>
          <w:tab w:val="left" w:pos="1134"/>
        </w:tabs>
        <w:spacing w:line="360" w:lineRule="auto"/>
        <w:ind w:firstLine="709"/>
        <w:jc w:val="both"/>
      </w:pPr>
      <w:r w:rsidRPr="004B333D">
        <w:t>1.1 Абзац 2 раздела «Объемы бюджетных ассигнований Муниципальной программы» паспорта программы изложить в следующей редакции: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66</w:t>
      </w:r>
      <w:r>
        <w:rPr>
          <w:rFonts w:ascii="Times New Roman" w:hAnsi="Times New Roman"/>
          <w:sz w:val="28"/>
          <w:szCs w:val="28"/>
        </w:rPr>
        <w:t>3</w:t>
      </w:r>
      <w:r w:rsidRPr="004B333D">
        <w:rPr>
          <w:rFonts w:ascii="Times New Roman" w:hAnsi="Times New Roman"/>
          <w:sz w:val="28"/>
          <w:szCs w:val="28"/>
        </w:rPr>
        <w:t xml:space="preserve"> 822,1 тыс. рублей, в том числе: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517 364,3 тыс. рублей.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2020 году – 165 785 тыс. рублей</w:t>
      </w:r>
      <w:r w:rsidRPr="004B333D">
        <w:t xml:space="preserve"> (</w:t>
      </w:r>
      <w:r w:rsidRPr="004B333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2021 году – 311 580 тыс. рублей (в том числе: за счёт средств, поступивших из областного и федерального бюджетов – 277 185 тыс. рублей);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000 тыс. рублей;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562024" w:rsidRPr="004B333D" w:rsidRDefault="00562024" w:rsidP="00562024">
      <w:pPr>
        <w:spacing w:line="360" w:lineRule="auto"/>
        <w:ind w:firstLine="709"/>
        <w:jc w:val="both"/>
        <w:rPr>
          <w:szCs w:val="28"/>
        </w:rPr>
      </w:pPr>
      <w:r w:rsidRPr="004B333D">
        <w:rPr>
          <w:szCs w:val="28"/>
        </w:rPr>
        <w:t xml:space="preserve">в 2025 году – 47 981 тыс. рублей»;  </w:t>
      </w:r>
    </w:p>
    <w:p w:rsidR="00562024" w:rsidRPr="004B333D" w:rsidRDefault="00562024" w:rsidP="00562024">
      <w:pPr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4B333D">
        <w:t>Таблицу 1 программы «</w:t>
      </w:r>
      <w:r w:rsidRPr="004B333D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562024" w:rsidRPr="004B333D" w:rsidRDefault="00562024" w:rsidP="00562024">
      <w:pPr>
        <w:numPr>
          <w:ilvl w:val="1"/>
          <w:numId w:val="1"/>
        </w:numPr>
        <w:spacing w:line="360" w:lineRule="auto"/>
        <w:ind w:left="0" w:firstLine="709"/>
        <w:jc w:val="both"/>
      </w:pPr>
      <w:r w:rsidRPr="004B333D">
        <w:lastRenderedPageBreak/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66</w:t>
      </w:r>
      <w:r>
        <w:rPr>
          <w:rFonts w:ascii="Times New Roman" w:hAnsi="Times New Roman"/>
          <w:sz w:val="28"/>
          <w:szCs w:val="28"/>
        </w:rPr>
        <w:t>3</w:t>
      </w:r>
      <w:r w:rsidRPr="004B333D">
        <w:rPr>
          <w:rFonts w:ascii="Times New Roman" w:hAnsi="Times New Roman"/>
          <w:sz w:val="28"/>
          <w:szCs w:val="28"/>
        </w:rPr>
        <w:t xml:space="preserve"> 822,1 тыс. рублей, в том числе: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517 364,3 тыс. рублей.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2020 году – 165 785 тыс. рублей</w:t>
      </w:r>
      <w:r w:rsidRPr="004B333D">
        <w:t xml:space="preserve"> (</w:t>
      </w:r>
      <w:r w:rsidRPr="004B333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2021 году – 311 580 тыс. рублей (в том числе: за счёт средств, поступивших из областного и федерального бюджетов – 277 185 тыс. рублей);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000 тыс. рублей;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2025 году – 47 981 тыс. рублей». </w:t>
      </w:r>
    </w:p>
    <w:p w:rsidR="00562024" w:rsidRPr="004B333D" w:rsidRDefault="00562024" w:rsidP="0056202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62024" w:rsidRPr="004B333D" w:rsidRDefault="00562024" w:rsidP="0056202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562024" w:rsidRPr="004B333D" w:rsidRDefault="00562024" w:rsidP="0056202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562024" w:rsidRPr="004B333D" w:rsidRDefault="00562024" w:rsidP="0056202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024" w:rsidRPr="004B333D" w:rsidRDefault="00562024" w:rsidP="00562024">
      <w:pPr>
        <w:spacing w:line="360" w:lineRule="auto"/>
        <w:jc w:val="both"/>
        <w:rPr>
          <w:sz w:val="24"/>
          <w:szCs w:val="24"/>
        </w:rPr>
      </w:pPr>
    </w:p>
    <w:p w:rsidR="00562024" w:rsidRPr="004B333D" w:rsidRDefault="00562024" w:rsidP="00562024">
      <w:pPr>
        <w:spacing w:line="360" w:lineRule="auto"/>
        <w:jc w:val="both"/>
        <w:rPr>
          <w:sz w:val="24"/>
          <w:szCs w:val="24"/>
        </w:rPr>
      </w:pPr>
    </w:p>
    <w:p w:rsidR="00562024" w:rsidRPr="004B333D" w:rsidRDefault="00562024" w:rsidP="00562024">
      <w:pPr>
        <w:jc w:val="both"/>
        <w:rPr>
          <w:b/>
        </w:rPr>
      </w:pPr>
      <w:r w:rsidRPr="004B333D">
        <w:rPr>
          <w:b/>
        </w:rPr>
        <w:t xml:space="preserve">Глава района </w:t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  <w:t xml:space="preserve">             </w:t>
      </w:r>
      <w:proofErr w:type="spellStart"/>
      <w:r w:rsidRPr="004B333D">
        <w:rPr>
          <w:b/>
        </w:rPr>
        <w:t>М.В.Белоусов</w:t>
      </w:r>
      <w:proofErr w:type="spellEnd"/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Pr="004B333D" w:rsidRDefault="00562024" w:rsidP="00562024">
      <w:pPr>
        <w:jc w:val="both"/>
        <w:rPr>
          <w:sz w:val="20"/>
        </w:rPr>
      </w:pPr>
    </w:p>
    <w:p w:rsidR="00562024" w:rsidRDefault="00562024" w:rsidP="00562024">
      <w:pPr>
        <w:jc w:val="both"/>
        <w:rPr>
          <w:sz w:val="20"/>
        </w:rPr>
      </w:pPr>
      <w:r w:rsidRPr="004B333D">
        <w:rPr>
          <w:sz w:val="20"/>
        </w:rPr>
        <w:t>Кузьминых В.В.  89276016363</w:t>
      </w:r>
    </w:p>
    <w:p w:rsidR="00562024" w:rsidRDefault="00562024" w:rsidP="00562024">
      <w:pPr>
        <w:jc w:val="both"/>
        <w:rPr>
          <w:sz w:val="20"/>
        </w:rPr>
        <w:sectPr w:rsidR="00562024" w:rsidSect="00562024">
          <w:headerReference w:type="default" r:id="rId9"/>
          <w:pgSz w:w="11906" w:h="16838"/>
          <w:pgMar w:top="1134" w:right="1418" w:bottom="1134" w:left="1418" w:header="709" w:footer="709" w:gutter="0"/>
          <w:cols w:space="708"/>
          <w:docGrid w:linePitch="381"/>
        </w:sectPr>
      </w:pPr>
    </w:p>
    <w:p w:rsidR="00562024" w:rsidRPr="00C355D5" w:rsidRDefault="00562024" w:rsidP="00562024">
      <w:pPr>
        <w:jc w:val="both"/>
        <w:rPr>
          <w:sz w:val="20"/>
        </w:rPr>
      </w:pPr>
    </w:p>
    <w:p w:rsidR="00562024" w:rsidRPr="004A4BB7" w:rsidRDefault="00562024" w:rsidP="00562024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Приложение </w:t>
      </w:r>
    </w:p>
    <w:p w:rsidR="00562024" w:rsidRPr="004A4BB7" w:rsidRDefault="00562024" w:rsidP="00562024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2024" w:rsidRPr="004A4BB7" w:rsidRDefault="00562024" w:rsidP="00562024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562024" w:rsidRPr="004A4BB7" w:rsidRDefault="00562024" w:rsidP="00562024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Самарской области</w:t>
      </w:r>
    </w:p>
    <w:p w:rsidR="00562024" w:rsidRPr="004A4BB7" w:rsidRDefault="00562024" w:rsidP="00562024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от __________________ №___________</w:t>
      </w:r>
    </w:p>
    <w:p w:rsidR="00562024" w:rsidRPr="004A4BB7" w:rsidRDefault="00562024" w:rsidP="00562024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62024" w:rsidRPr="004A4BB7" w:rsidRDefault="00562024" w:rsidP="0056202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:rsidR="00562024" w:rsidRPr="004A4BB7" w:rsidRDefault="00562024" w:rsidP="0056202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1183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2087"/>
      </w:tblGrid>
      <w:tr w:rsidR="00562024" w:rsidRPr="00940A41" w:rsidTr="00605915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N п/п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Ожидаемый результат</w:t>
            </w:r>
          </w:p>
        </w:tc>
      </w:tr>
      <w:tr w:rsidR="00562024" w:rsidRPr="00940A41" w:rsidTr="00605915">
        <w:trPr>
          <w:trHeight w:val="765"/>
          <w:tblHeader/>
          <w:jc w:val="center"/>
        </w:trPr>
        <w:tc>
          <w:tcPr>
            <w:tcW w:w="578" w:type="dxa"/>
            <w:vMerge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</w:tr>
      <w:tr w:rsidR="00562024" w:rsidRPr="00940A41" w:rsidTr="00605915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562024" w:rsidRPr="00940A41" w:rsidTr="00605915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Волжский Красноярского района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697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мб-23 697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803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мб-33 803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562024" w:rsidRPr="00940A41" w:rsidTr="00605915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3 993,9  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Default="00562024" w:rsidP="00605915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3493,9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мб-3993,9</w:t>
            </w: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500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год - Комитет</w:t>
            </w:r>
            <w:r w:rsidRPr="00940A41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675 ученических мест</w:t>
            </w:r>
          </w:p>
        </w:tc>
      </w:tr>
      <w:tr w:rsidR="00562024" w:rsidRPr="00940A41" w:rsidTr="00605915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1.3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общеобразовательной школы на 350 мест в пос. </w:t>
            </w:r>
            <w:proofErr w:type="spellStart"/>
            <w:r w:rsidRPr="00940A41">
              <w:rPr>
                <w:sz w:val="18"/>
                <w:szCs w:val="18"/>
              </w:rPr>
              <w:t>Кирилинский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школы на 360 ученических мест</w:t>
            </w:r>
          </w:p>
        </w:tc>
      </w:tr>
      <w:tr w:rsidR="00562024" w:rsidRPr="00940A41" w:rsidTr="00605915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1.4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школы - детского сада на 80 школьных и 40 дошкольных мест в с. </w:t>
            </w:r>
            <w:proofErr w:type="spellStart"/>
            <w:r w:rsidRPr="00940A41">
              <w:rPr>
                <w:sz w:val="18"/>
                <w:szCs w:val="18"/>
              </w:rPr>
              <w:t>Молгачи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200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 100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100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562024" w:rsidRPr="00940A41" w:rsidTr="00605915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200 дошкольных мест в пос. </w:t>
            </w:r>
            <w:proofErr w:type="spellStart"/>
            <w:r w:rsidRPr="00940A41">
              <w:rPr>
                <w:sz w:val="18"/>
                <w:szCs w:val="18"/>
              </w:rPr>
              <w:t>Кирилинский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562024" w:rsidRPr="00940A41" w:rsidTr="00605915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мб-4 000</w:t>
            </w: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562024" w:rsidRPr="00940A41" w:rsidTr="00605915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140 дошкольных мест в с. </w:t>
            </w:r>
            <w:proofErr w:type="spellStart"/>
            <w:r w:rsidRPr="00940A41">
              <w:rPr>
                <w:sz w:val="18"/>
                <w:szCs w:val="18"/>
              </w:rPr>
              <w:t>Белозёрки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2019-2020</w:t>
            </w:r>
          </w:p>
          <w:p w:rsidR="00562024" w:rsidRPr="00940A41" w:rsidRDefault="00562024" w:rsidP="00605915">
            <w:pPr>
              <w:ind w:left="-110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562024" w:rsidRPr="00940A41" w:rsidRDefault="00562024" w:rsidP="00605915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168 539</w:t>
            </w:r>
          </w:p>
          <w:p w:rsidR="00562024" w:rsidRPr="00940A41" w:rsidRDefault="00562024" w:rsidP="00605915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ind w:left="-104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-166 658</w:t>
            </w:r>
          </w:p>
          <w:p w:rsidR="00562024" w:rsidRPr="00940A41" w:rsidRDefault="00562024" w:rsidP="00605915">
            <w:pPr>
              <w:ind w:left="-104"/>
              <w:jc w:val="both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45 001,00</w:t>
            </w:r>
          </w:p>
          <w:p w:rsidR="00562024" w:rsidRPr="00940A41" w:rsidRDefault="00562024" w:rsidP="00605915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фб-31185,00</w:t>
            </w:r>
          </w:p>
          <w:p w:rsidR="00562024" w:rsidRPr="00940A41" w:rsidRDefault="00562024" w:rsidP="00605915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об-13365,00</w:t>
            </w:r>
          </w:p>
          <w:p w:rsidR="00562024" w:rsidRPr="00940A41" w:rsidRDefault="00562024" w:rsidP="00605915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123 538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08" w:right="-171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-122 108</w:t>
            </w:r>
          </w:p>
          <w:p w:rsidR="00562024" w:rsidRPr="00940A41" w:rsidRDefault="00562024" w:rsidP="00605915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мб-1 430</w:t>
            </w:r>
          </w:p>
          <w:p w:rsidR="00562024" w:rsidRPr="00940A41" w:rsidRDefault="00562024" w:rsidP="00605915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8" w:right="-171"/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562024" w:rsidRPr="00940A41" w:rsidTr="00605915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1.8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150 дошкольных мест в квартале </w:t>
            </w:r>
            <w:proofErr w:type="gramStart"/>
            <w:r w:rsidRPr="00940A41">
              <w:rPr>
                <w:sz w:val="18"/>
                <w:szCs w:val="18"/>
              </w:rPr>
              <w:t>Звёздный  пос.</w:t>
            </w:r>
            <w:proofErr w:type="gramEnd"/>
            <w:r w:rsidRPr="00940A41">
              <w:rPr>
                <w:sz w:val="18"/>
                <w:szCs w:val="18"/>
              </w:rPr>
              <w:t xml:space="preserve"> Новосемейкино 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Pr="00940A41" w:rsidRDefault="00562024" w:rsidP="00605915">
            <w:pPr>
              <w:ind w:left="-42"/>
              <w:rPr>
                <w:sz w:val="16"/>
                <w:szCs w:val="16"/>
              </w:rPr>
            </w:pPr>
            <w:r w:rsidRPr="00940A41">
              <w:rPr>
                <w:sz w:val="18"/>
                <w:szCs w:val="18"/>
              </w:rPr>
              <w:t xml:space="preserve">3400 </w:t>
            </w: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right="-162"/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мб-3400</w:t>
            </w:r>
          </w:p>
          <w:p w:rsidR="00562024" w:rsidRPr="00940A41" w:rsidRDefault="00562024" w:rsidP="00605915">
            <w:pPr>
              <w:ind w:left="-42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562024" w:rsidRDefault="00562024" w:rsidP="00605915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ind w:left="-53" w:right="-162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400 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150 дошкольных мест</w:t>
            </w:r>
          </w:p>
        </w:tc>
      </w:tr>
      <w:tr w:rsidR="00562024" w:rsidRPr="00940A41" w:rsidTr="00605915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1.9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940A41">
              <w:rPr>
                <w:sz w:val="18"/>
                <w:szCs w:val="18"/>
              </w:rPr>
              <w:t>Детский сад на 250 мест в с. Красный Яр Красноярского района</w:t>
            </w:r>
            <w:bookmarkEnd w:id="1"/>
            <w:r w:rsidRPr="00940A41">
              <w:rPr>
                <w:sz w:val="18"/>
                <w:szCs w:val="18"/>
              </w:rPr>
              <w:t xml:space="preserve">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2019-2021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Pr="00940A41" w:rsidRDefault="00562024" w:rsidP="00605915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2</w:t>
            </w:r>
            <w:r w:rsidRPr="00940A41">
              <w:rPr>
                <w:sz w:val="18"/>
                <w:szCs w:val="18"/>
              </w:rPr>
              <w:t xml:space="preserve"> 666</w:t>
            </w:r>
          </w:p>
          <w:p w:rsidR="00562024" w:rsidRPr="00940A41" w:rsidRDefault="00562024" w:rsidP="00605915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left="-42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- 268 757</w:t>
            </w:r>
          </w:p>
          <w:p w:rsidR="00562024" w:rsidRPr="00940A41" w:rsidRDefault="00562024" w:rsidP="00605915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мб-2</w:t>
            </w:r>
            <w:r>
              <w:rPr>
                <w:sz w:val="14"/>
                <w:szCs w:val="14"/>
              </w:rPr>
              <w:t>3</w:t>
            </w:r>
            <w:r w:rsidRPr="00940A41">
              <w:rPr>
                <w:sz w:val="14"/>
                <w:szCs w:val="14"/>
              </w:rPr>
              <w:t>909</w:t>
            </w:r>
          </w:p>
          <w:p w:rsidR="00562024" w:rsidRPr="00940A41" w:rsidRDefault="00562024" w:rsidP="00605915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10 420</w:t>
            </w:r>
          </w:p>
          <w:p w:rsidR="00562024" w:rsidRPr="00940A41" w:rsidRDefault="00562024" w:rsidP="00605915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об-6 574</w:t>
            </w:r>
          </w:p>
          <w:p w:rsidR="00562024" w:rsidRPr="00940A41" w:rsidRDefault="00562024" w:rsidP="00605915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4"/>
                <w:szCs w:val="14"/>
              </w:rPr>
              <w:t>мб-3846</w:t>
            </w:r>
            <w:r w:rsidRPr="00940A4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277 246</w:t>
            </w:r>
          </w:p>
          <w:p w:rsidR="00562024" w:rsidRPr="00940A41" w:rsidRDefault="00562024" w:rsidP="00605915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left="-53" w:right="-162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-262 183</w:t>
            </w:r>
          </w:p>
          <w:p w:rsidR="00562024" w:rsidRPr="00940A41" w:rsidRDefault="00562024" w:rsidP="00605915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мб-15063</w:t>
            </w:r>
          </w:p>
          <w:p w:rsidR="00562024" w:rsidRPr="00940A41" w:rsidRDefault="00562024" w:rsidP="00605915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562024" w:rsidRPr="00940A41" w:rsidTr="00605915">
        <w:trPr>
          <w:trHeight w:val="791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1.10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940A41">
              <w:rPr>
                <w:sz w:val="18"/>
                <w:szCs w:val="18"/>
              </w:rPr>
              <w:t>с.Белозерки</w:t>
            </w:r>
            <w:proofErr w:type="spellEnd"/>
            <w:r w:rsidRPr="00940A41"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:1219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633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:1 219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633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562024" w:rsidRPr="00940A41" w:rsidTr="00605915">
        <w:trPr>
          <w:trHeight w:val="265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1.11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940A41">
              <w:rPr>
                <w:sz w:val="18"/>
                <w:szCs w:val="18"/>
              </w:rPr>
              <w:t>с.Красный</w:t>
            </w:r>
            <w:proofErr w:type="spellEnd"/>
            <w:r w:rsidRPr="00940A41"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: 9 002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5 110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: 9 002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5 110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562024" w:rsidRPr="00940A41" w:rsidTr="00605915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562024" w:rsidRPr="00940A41" w:rsidTr="00605915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57 961,91</w:t>
            </w:r>
          </w:p>
          <w:p w:rsidR="00562024" w:rsidRPr="00940A41" w:rsidRDefault="00562024" w:rsidP="00605915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об-49268,02</w:t>
            </w:r>
          </w:p>
          <w:p w:rsidR="00562024" w:rsidRPr="00940A41" w:rsidRDefault="00562024" w:rsidP="00605915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42 445,91</w:t>
            </w:r>
          </w:p>
          <w:p w:rsidR="00562024" w:rsidRPr="00940A41" w:rsidRDefault="00562024" w:rsidP="00605915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об-36079,02</w:t>
            </w:r>
          </w:p>
          <w:p w:rsidR="00562024" w:rsidRPr="00940A41" w:rsidRDefault="00562024" w:rsidP="00605915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ind w:left="-108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15 516</w:t>
            </w:r>
          </w:p>
          <w:p w:rsidR="00562024" w:rsidRPr="00940A41" w:rsidRDefault="00562024" w:rsidP="00605915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об-13189</w:t>
            </w:r>
          </w:p>
          <w:p w:rsidR="00562024" w:rsidRPr="00940A41" w:rsidRDefault="00562024" w:rsidP="00605915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90 ученических мест</w:t>
            </w:r>
          </w:p>
        </w:tc>
      </w:tr>
      <w:tr w:rsidR="00562024" w:rsidRPr="00940A41" w:rsidTr="00605915">
        <w:trPr>
          <w:trHeight w:val="726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2.2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Белозёрки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2020-2021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080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-16 000</w:t>
            </w:r>
          </w:p>
          <w:p w:rsidR="00562024" w:rsidRPr="00940A41" w:rsidRDefault="00562024" w:rsidP="00605915">
            <w:pPr>
              <w:ind w:lef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мб-2 080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765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об-10000</w:t>
            </w:r>
          </w:p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315</w:t>
            </w:r>
          </w:p>
          <w:p w:rsidR="00562024" w:rsidRPr="00940A41" w:rsidRDefault="00562024" w:rsidP="00605915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left="-45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 xml:space="preserve"> -6000</w:t>
            </w:r>
          </w:p>
          <w:p w:rsidR="00562024" w:rsidRPr="00940A41" w:rsidRDefault="00562024" w:rsidP="00605915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мб-315</w:t>
            </w: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50 ученических мест</w:t>
            </w:r>
          </w:p>
        </w:tc>
      </w:tr>
      <w:tr w:rsidR="00562024" w:rsidRPr="00940A41" w:rsidTr="00605915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2.3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966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562024" w:rsidRPr="00940A41" w:rsidTr="00605915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2.4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Большая </w:t>
            </w:r>
            <w:proofErr w:type="spellStart"/>
            <w:r w:rsidRPr="00940A41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562024" w:rsidRPr="00940A41" w:rsidTr="00605915">
        <w:trPr>
          <w:trHeight w:val="1039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2.5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групп № 4, 11 СП ДО ГБОУ СОШ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gramStart"/>
            <w:r w:rsidRPr="00940A41">
              <w:rPr>
                <w:sz w:val="18"/>
                <w:szCs w:val="18"/>
              </w:rPr>
              <w:t>Мирный  детского</w:t>
            </w:r>
            <w:proofErr w:type="gramEnd"/>
            <w:r w:rsidRPr="00940A41">
              <w:rPr>
                <w:sz w:val="18"/>
                <w:szCs w:val="18"/>
              </w:rPr>
              <w:t xml:space="preserve"> сада № 25 «Лесная Сказка» 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3 979,7</w:t>
            </w:r>
          </w:p>
          <w:p w:rsidR="00562024" w:rsidRPr="00940A41" w:rsidRDefault="00562024" w:rsidP="00605915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562024" w:rsidRPr="00940A41" w:rsidRDefault="00562024" w:rsidP="00605915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3 979,7</w:t>
            </w:r>
          </w:p>
          <w:p w:rsidR="00562024" w:rsidRPr="00940A41" w:rsidRDefault="00562024" w:rsidP="00605915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562024" w:rsidRPr="00940A41" w:rsidRDefault="00562024" w:rsidP="00605915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562024" w:rsidRPr="00940A41" w:rsidTr="00605915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2.6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</w:t>
            </w:r>
            <w:proofErr w:type="gramStart"/>
            <w:r w:rsidRPr="00940A41">
              <w:rPr>
                <w:sz w:val="18"/>
                <w:szCs w:val="18"/>
              </w:rPr>
              <w:t>ясельной  группы</w:t>
            </w:r>
            <w:proofErr w:type="gramEnd"/>
            <w:r w:rsidRPr="00940A41">
              <w:rPr>
                <w:sz w:val="18"/>
                <w:szCs w:val="18"/>
              </w:rPr>
              <w:t xml:space="preserve">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562024" w:rsidRPr="00940A41" w:rsidRDefault="00562024" w:rsidP="00605915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562024" w:rsidRPr="00940A41" w:rsidRDefault="00562024" w:rsidP="00605915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562024" w:rsidRPr="00940A41" w:rsidRDefault="00562024" w:rsidP="00605915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562024" w:rsidRPr="00940A41" w:rsidRDefault="00562024" w:rsidP="00605915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562024" w:rsidRPr="00940A41" w:rsidRDefault="00562024" w:rsidP="00605915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562024" w:rsidRPr="00940A41" w:rsidTr="00605915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2.7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62024" w:rsidRPr="00940A41" w:rsidTr="00605915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2.8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"Точка роста" на базе </w:t>
            </w:r>
            <w:r w:rsidRPr="00940A41">
              <w:rPr>
                <w:sz w:val="18"/>
                <w:szCs w:val="18"/>
              </w:rPr>
              <w:lastRenderedPageBreak/>
              <w:t>ГБОУ СОШ с. Новый Буян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54" w:type="dxa"/>
            <w:shd w:val="clear" w:color="auto" w:fill="auto"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62024" w:rsidRPr="00940A41" w:rsidTr="00605915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2.9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"</w:t>
            </w:r>
            <w:proofErr w:type="spellStart"/>
            <w:r w:rsidRPr="00940A41">
              <w:rPr>
                <w:sz w:val="18"/>
                <w:szCs w:val="18"/>
              </w:rPr>
              <w:t>Кванториум</w:t>
            </w:r>
            <w:proofErr w:type="spellEnd"/>
            <w:r w:rsidRPr="00940A41">
              <w:rPr>
                <w:sz w:val="18"/>
                <w:szCs w:val="18"/>
              </w:rPr>
              <w:t xml:space="preserve">" на базе ГБОУ СОШ №3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562024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562024" w:rsidRPr="00940A41" w:rsidTr="00605915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2.10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п.г.т.Мирный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62024" w:rsidRPr="00940A41" w:rsidTr="00605915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2.11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п.г.т.Волжский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62024" w:rsidRPr="00940A41" w:rsidTr="00605915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2.12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62024" w:rsidRPr="00940A41" w:rsidTr="00605915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2.13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562024" w:rsidRPr="00940A41" w:rsidTr="00605915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2.14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 w:rsidRPr="00940A41">
              <w:rPr>
                <w:sz w:val="18"/>
                <w:szCs w:val="18"/>
              </w:rPr>
              <w:t>им.Е.М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spellStart"/>
            <w:r w:rsidRPr="00940A41">
              <w:rPr>
                <w:sz w:val="18"/>
                <w:szCs w:val="18"/>
              </w:rPr>
              <w:lastRenderedPageBreak/>
              <w:t>Зеленова</w:t>
            </w:r>
            <w:proofErr w:type="spellEnd"/>
            <w:r w:rsidRPr="00940A41">
              <w:rPr>
                <w:sz w:val="18"/>
                <w:szCs w:val="18"/>
              </w:rPr>
              <w:t xml:space="preserve">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562024" w:rsidRDefault="00562024" w:rsidP="00605915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562024" w:rsidRPr="00940A41" w:rsidRDefault="00562024" w:rsidP="00605915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62024" w:rsidRDefault="00562024" w:rsidP="00605915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562024" w:rsidRPr="00940A41" w:rsidRDefault="00562024" w:rsidP="00605915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20 ученических мест</w:t>
            </w:r>
          </w:p>
        </w:tc>
      </w:tr>
      <w:tr w:rsidR="00562024" w:rsidRPr="00940A41" w:rsidTr="00605915">
        <w:trPr>
          <w:trHeight w:val="584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2.15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"</w:t>
            </w:r>
            <w:proofErr w:type="spellStart"/>
            <w:r w:rsidRPr="00940A41">
              <w:rPr>
                <w:sz w:val="18"/>
                <w:szCs w:val="18"/>
              </w:rPr>
              <w:t>Кванториум</w:t>
            </w:r>
            <w:proofErr w:type="spellEnd"/>
            <w:r w:rsidRPr="00940A41">
              <w:rPr>
                <w:sz w:val="18"/>
                <w:szCs w:val="18"/>
              </w:rPr>
              <w:t>" на базе ГБОУ СОШ с. Русская Селитьба</w:t>
            </w:r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562024" w:rsidRPr="00940A41" w:rsidTr="00605915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2.16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п.Конезавод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562024" w:rsidRPr="00940A41" w:rsidTr="00605915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2.17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 w:rsidRPr="00940A41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- 3 503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- 3 503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562024" w:rsidRPr="00940A41" w:rsidTr="00605915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2.18</w:t>
            </w:r>
          </w:p>
        </w:tc>
        <w:tc>
          <w:tcPr>
            <w:tcW w:w="213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п.Коммунарский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62024" w:rsidRPr="00940A41" w:rsidRDefault="00562024" w:rsidP="00605915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 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shd w:val="clear" w:color="auto" w:fill="auto"/>
          </w:tcPr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562024" w:rsidRPr="00940A41" w:rsidTr="00605915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562024" w:rsidRPr="00940A41" w:rsidTr="00605915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62024" w:rsidRPr="00940A41" w:rsidTr="00605915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3.2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Большая </w:t>
            </w:r>
            <w:proofErr w:type="spellStart"/>
            <w:r w:rsidRPr="00940A41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62024" w:rsidRPr="00940A41" w:rsidTr="00605915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3.3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62024" w:rsidRPr="00940A41" w:rsidTr="00605915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3.4.</w:t>
            </w:r>
          </w:p>
        </w:tc>
        <w:tc>
          <w:tcPr>
            <w:tcW w:w="2131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 w:rsidRPr="00940A41">
              <w:rPr>
                <w:sz w:val="18"/>
                <w:szCs w:val="18"/>
              </w:rPr>
              <w:t>им.Е.М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spellStart"/>
            <w:r w:rsidRPr="00940A41">
              <w:rPr>
                <w:sz w:val="18"/>
                <w:szCs w:val="18"/>
              </w:rPr>
              <w:t>Зеленова</w:t>
            </w:r>
            <w:proofErr w:type="spellEnd"/>
            <w:r w:rsidRPr="00940A41">
              <w:rPr>
                <w:sz w:val="18"/>
                <w:szCs w:val="18"/>
              </w:rPr>
              <w:t xml:space="preserve">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2024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562024" w:rsidRPr="00940A41" w:rsidRDefault="00562024" w:rsidP="00605915">
            <w:pPr>
              <w:rPr>
                <w:sz w:val="14"/>
                <w:szCs w:val="14"/>
              </w:rPr>
            </w:pPr>
          </w:p>
          <w:p w:rsidR="00562024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62024" w:rsidRPr="004A4BB7" w:rsidTr="00605915">
        <w:trPr>
          <w:trHeight w:val="1695"/>
          <w:jc w:val="center"/>
        </w:trPr>
        <w:tc>
          <w:tcPr>
            <w:tcW w:w="2709" w:type="dxa"/>
            <w:gridSpan w:val="2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3</w:t>
            </w:r>
            <w:r w:rsidRPr="00940A41">
              <w:rPr>
                <w:sz w:val="18"/>
                <w:szCs w:val="18"/>
              </w:rPr>
              <w:t xml:space="preserve"> 822,1</w:t>
            </w:r>
          </w:p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01" w:right="-104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-517 364,3</w:t>
            </w:r>
          </w:p>
          <w:p w:rsidR="00562024" w:rsidRPr="00940A41" w:rsidRDefault="00562024" w:rsidP="00605915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- 14</w:t>
            </w:r>
            <w:r>
              <w:rPr>
                <w:sz w:val="14"/>
                <w:szCs w:val="14"/>
              </w:rPr>
              <w:t>6</w:t>
            </w:r>
            <w:r w:rsidRPr="00940A41">
              <w:rPr>
                <w:sz w:val="14"/>
                <w:szCs w:val="14"/>
              </w:rPr>
              <w:t> 457,8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3 493,9</w:t>
            </w:r>
          </w:p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right="-43"/>
              <w:jc w:val="center"/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102 985,2</w:t>
            </w:r>
          </w:p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04" w:right="-112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-87089,3</w:t>
            </w:r>
          </w:p>
          <w:p w:rsidR="00562024" w:rsidRPr="00940A41" w:rsidRDefault="00562024" w:rsidP="00605915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ind w:left="-104" w:right="-37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165 785</w:t>
            </w:r>
          </w:p>
          <w:p w:rsidR="00562024" w:rsidRPr="00940A41" w:rsidRDefault="00562024" w:rsidP="00605915">
            <w:pPr>
              <w:ind w:left="-25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167" w:right="-112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-153 090</w:t>
            </w:r>
          </w:p>
          <w:p w:rsidR="00562024" w:rsidRPr="00940A41" w:rsidRDefault="00562024" w:rsidP="00605915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мб-12 695</w:t>
            </w:r>
          </w:p>
          <w:p w:rsidR="00562024" w:rsidRPr="00940A41" w:rsidRDefault="00562024" w:rsidP="00605915">
            <w:pPr>
              <w:ind w:left="-167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311 580</w:t>
            </w:r>
          </w:p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left="-53" w:right="-43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-277 185</w:t>
            </w:r>
          </w:p>
          <w:p w:rsidR="00562024" w:rsidRPr="00940A41" w:rsidRDefault="00562024" w:rsidP="00605915">
            <w:pPr>
              <w:ind w:right="-43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мб-34 395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40A41">
              <w:rPr>
                <w:sz w:val="18"/>
                <w:szCs w:val="18"/>
              </w:rPr>
              <w:t xml:space="preserve"> 000</w:t>
            </w:r>
          </w:p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right="-43"/>
              <w:jc w:val="center"/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right="-43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4</w:t>
            </w:r>
            <w:r w:rsidRPr="00940A41">
              <w:rPr>
                <w:sz w:val="14"/>
                <w:szCs w:val="14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2 000</w:t>
            </w:r>
          </w:p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right="-43"/>
              <w:jc w:val="center"/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>25 997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right="-43"/>
              <w:jc w:val="center"/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мб-25 997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47 981</w:t>
            </w:r>
          </w:p>
          <w:p w:rsidR="00562024" w:rsidRPr="00940A41" w:rsidRDefault="00562024" w:rsidP="00605915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562024" w:rsidRPr="00940A41" w:rsidRDefault="00562024" w:rsidP="00605915">
            <w:pPr>
              <w:ind w:right="-43"/>
              <w:jc w:val="center"/>
              <w:rPr>
                <w:sz w:val="14"/>
                <w:szCs w:val="14"/>
              </w:rPr>
            </w:pPr>
          </w:p>
          <w:p w:rsidR="00562024" w:rsidRPr="00940A41" w:rsidRDefault="00562024" w:rsidP="00605915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мб-47 981</w:t>
            </w:r>
          </w:p>
        </w:tc>
        <w:tc>
          <w:tcPr>
            <w:tcW w:w="1700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  <w:r w:rsidRPr="00940A41">
              <w:rPr>
                <w:sz w:val="18"/>
                <w:szCs w:val="18"/>
              </w:rPr>
              <w:br/>
            </w:r>
            <w:r w:rsidRPr="00940A41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Ввод </w:t>
            </w:r>
          </w:p>
          <w:p w:rsidR="00562024" w:rsidRPr="00940A41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2165 ученических и</w:t>
            </w:r>
          </w:p>
          <w:p w:rsidR="00562024" w:rsidRPr="004A4BB7" w:rsidRDefault="00562024" w:rsidP="00605915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748 дошкольных мест; 27 отремонтированных кабинетов, 8 лаборантских и 1 коридор; ремонт 1 (одного) помещения спортивного зала; </w:t>
            </w:r>
            <w:r w:rsidRPr="00940A41">
              <w:rPr>
                <w:sz w:val="18"/>
                <w:szCs w:val="18"/>
              </w:rPr>
              <w:lastRenderedPageBreak/>
              <w:t>получение 2 готовых к реализации проектов строительства и 4 готовых проектов на проведение капитального ремонта</w:t>
            </w:r>
            <w:r w:rsidRPr="004A4BB7">
              <w:rPr>
                <w:sz w:val="18"/>
                <w:szCs w:val="18"/>
              </w:rPr>
              <w:t xml:space="preserve"> </w:t>
            </w:r>
          </w:p>
        </w:tc>
      </w:tr>
    </w:tbl>
    <w:p w:rsidR="00562024" w:rsidRPr="002D52F2" w:rsidRDefault="004C5D18" w:rsidP="004C5D18">
      <w:pPr>
        <w:spacing w:line="360" w:lineRule="auto"/>
        <w:rPr>
          <w:sz w:val="20"/>
        </w:rPr>
      </w:pPr>
      <w:r>
        <w:rPr>
          <w:szCs w:val="28"/>
        </w:rPr>
        <w:lastRenderedPageBreak/>
        <w:t>».</w:t>
      </w:r>
      <w:bookmarkStart w:id="2" w:name="_GoBack"/>
      <w:bookmarkEnd w:id="2"/>
    </w:p>
    <w:p w:rsidR="00D4564B" w:rsidRDefault="00D4564B"/>
    <w:sectPr w:rsidR="00D4564B" w:rsidSect="00562024">
      <w:head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40" w:rsidRDefault="00C84740" w:rsidP="006773A5">
      <w:r>
        <w:separator/>
      </w:r>
    </w:p>
  </w:endnote>
  <w:endnote w:type="continuationSeparator" w:id="0">
    <w:p w:rsidR="00C84740" w:rsidRDefault="00C84740" w:rsidP="0067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40" w:rsidRDefault="00C84740" w:rsidP="006773A5">
      <w:r>
        <w:separator/>
      </w:r>
    </w:p>
  </w:footnote>
  <w:footnote w:type="continuationSeparator" w:id="0">
    <w:p w:rsidR="00C84740" w:rsidRDefault="00C84740" w:rsidP="0067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24" w:rsidRDefault="00562024" w:rsidP="00562024">
    <w:pPr>
      <w:pStyle w:val="a3"/>
      <w:jc w:val="right"/>
    </w:pPr>
    <w:r>
      <w:t>ПРОЕКТ</w:t>
    </w:r>
  </w:p>
  <w:p w:rsidR="006773A5" w:rsidRDefault="006773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24" w:rsidRDefault="0056202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C5D18">
      <w:rPr>
        <w:noProof/>
      </w:rPr>
      <w:t>12</w:t>
    </w:r>
    <w:r>
      <w:rPr>
        <w:noProof/>
      </w:rPr>
      <w:fldChar w:fldCharType="end"/>
    </w:r>
  </w:p>
  <w:p w:rsidR="00562024" w:rsidRDefault="00562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4B"/>
    <w:rsid w:val="002A7B0A"/>
    <w:rsid w:val="004C5D18"/>
    <w:rsid w:val="00562024"/>
    <w:rsid w:val="006773A5"/>
    <w:rsid w:val="00C84740"/>
    <w:rsid w:val="00D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182D-FFB2-4CF7-9B69-6191490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02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3A5"/>
  </w:style>
  <w:style w:type="paragraph" w:styleId="a5">
    <w:name w:val="footer"/>
    <w:basedOn w:val="a"/>
    <w:link w:val="a6"/>
    <w:uiPriority w:val="99"/>
    <w:unhideWhenUsed/>
    <w:rsid w:val="00677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3A5"/>
  </w:style>
  <w:style w:type="paragraph" w:styleId="a7">
    <w:name w:val="Balloon Text"/>
    <w:basedOn w:val="a"/>
    <w:link w:val="a8"/>
    <w:semiHidden/>
    <w:unhideWhenUsed/>
    <w:rsid w:val="006773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2024"/>
    <w:pPr>
      <w:suppressAutoHyphens/>
      <w:spacing w:after="0" w:line="100" w:lineRule="atLeast"/>
      <w:ind w:firstLine="720"/>
    </w:pPr>
    <w:rPr>
      <w:rFonts w:ascii="Arial" w:eastAsia="Lucida Sans Unicode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202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9">
    <w:name w:val="Адресат (кому)"/>
    <w:basedOn w:val="a"/>
    <w:rsid w:val="00562024"/>
    <w:pPr>
      <w:suppressAutoHyphens/>
    </w:pPr>
    <w:rPr>
      <w:b/>
      <w:i/>
    </w:rPr>
  </w:style>
  <w:style w:type="paragraph" w:customStyle="1" w:styleId="aa">
    <w:name w:val="Дата № док"/>
    <w:basedOn w:val="a"/>
    <w:rsid w:val="00562024"/>
    <w:pPr>
      <w:ind w:left="-567" w:right="-2"/>
    </w:pPr>
    <w:rPr>
      <w:rFonts w:ascii="Arial" w:hAnsi="Arial"/>
      <w:b/>
      <w:i/>
      <w:sz w:val="24"/>
    </w:rPr>
  </w:style>
  <w:style w:type="paragraph" w:styleId="ab">
    <w:name w:val="List Paragraph"/>
    <w:basedOn w:val="a"/>
    <w:uiPriority w:val="34"/>
    <w:qFormat/>
    <w:rsid w:val="00562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56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unhideWhenUsed/>
    <w:rsid w:val="00562024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024"/>
    <w:rPr>
      <w:rFonts w:ascii="Arial" w:eastAsia="Times New Roman" w:hAnsi="Arial" w:cs="Times New Roman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56202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562024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562024"/>
    <w:rPr>
      <w:color w:val="0000FF"/>
      <w:u w:val="single"/>
    </w:rPr>
  </w:style>
  <w:style w:type="character" w:styleId="ae">
    <w:name w:val="Strong"/>
    <w:uiPriority w:val="22"/>
    <w:qFormat/>
    <w:rsid w:val="00562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298C-2AA6-4905-878F-2749AE17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ХЭС</dc:creator>
  <cp:keywords/>
  <dc:description/>
  <cp:lastModifiedBy>Татьяна ХЭС</cp:lastModifiedBy>
  <cp:revision>4</cp:revision>
  <cp:lastPrinted>2021-04-14T05:16:00Z</cp:lastPrinted>
  <dcterms:created xsi:type="dcterms:W3CDTF">2021-04-14T05:14:00Z</dcterms:created>
  <dcterms:modified xsi:type="dcterms:W3CDTF">2021-08-02T04:05:00Z</dcterms:modified>
</cp:coreProperties>
</file>