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проекту</w:t>
      </w:r>
      <w:r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Собрания представителей сельского поселения </w:t>
      </w:r>
      <w:r w:rsidR="006B40C8">
        <w:rPr>
          <w:rFonts w:ascii="Times New Roman" w:hAnsi="Times New Roman" w:cs="Times New Roman"/>
          <w:b/>
          <w:bCs/>
          <w:sz w:val="24"/>
          <w:szCs w:val="24"/>
        </w:rPr>
        <w:t>Большая Каменка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6B40C8">
        <w:rPr>
          <w:rFonts w:ascii="Times New Roman" w:hAnsi="Times New Roman" w:cs="Times New Roman"/>
          <w:b/>
          <w:bCs/>
          <w:sz w:val="24"/>
          <w:szCs w:val="24"/>
        </w:rPr>
        <w:t>Большая Каменка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:rsidR="00AD36B0" w:rsidRPr="00410EFD" w:rsidRDefault="00AD36B0" w:rsidP="00A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B3" w:rsidRPr="00410EFD" w:rsidRDefault="00295110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1. Общее число жителей сельского поселения, принявших участие в публичных слушаниях – </w:t>
      </w:r>
      <w:r w:rsidRPr="00902DD8">
        <w:rPr>
          <w:rFonts w:ascii="Times New Roman" w:hAnsi="Times New Roman" w:cs="Times New Roman"/>
          <w:sz w:val="24"/>
          <w:szCs w:val="24"/>
        </w:rPr>
        <w:t>3 (три</w:t>
      </w:r>
      <w:r w:rsidR="00902DD8">
        <w:rPr>
          <w:rFonts w:ascii="Times New Roman" w:hAnsi="Times New Roman" w:cs="Times New Roman"/>
          <w:sz w:val="24"/>
          <w:szCs w:val="24"/>
        </w:rPr>
        <w:t>)</w:t>
      </w:r>
      <w:r w:rsidRPr="00410E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2. Общая продолжительность публичных слушаний: с </w:t>
      </w:r>
      <w:r w:rsidR="00295110">
        <w:rPr>
          <w:rFonts w:ascii="Times New Roman" w:hAnsi="Times New Roman" w:cs="Times New Roman"/>
          <w:sz w:val="24"/>
          <w:szCs w:val="24"/>
        </w:rPr>
        <w:t>20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июня 2020 года по </w:t>
      </w:r>
      <w:r w:rsidR="00295110">
        <w:rPr>
          <w:rFonts w:ascii="Times New Roman" w:hAnsi="Times New Roman" w:cs="Times New Roman"/>
          <w:sz w:val="24"/>
          <w:szCs w:val="24"/>
        </w:rPr>
        <w:t>25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июля 2020 года.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3. Вопрос, вынесенный для обсуждения на публичные слушания: проект 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6B40C8">
        <w:rPr>
          <w:rFonts w:ascii="Times New Roman" w:hAnsi="Times New Roman" w:cs="Times New Roman"/>
          <w:sz w:val="24"/>
          <w:szCs w:val="24"/>
        </w:rPr>
        <w:t>Большая Каменка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6B40C8">
        <w:rPr>
          <w:rFonts w:ascii="Times New Roman" w:hAnsi="Times New Roman" w:cs="Times New Roman"/>
          <w:sz w:val="24"/>
          <w:szCs w:val="24"/>
        </w:rPr>
        <w:t>Большая Каменка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</w:t>
      </w:r>
      <w:r w:rsidRPr="00410EFD">
        <w:rPr>
          <w:rFonts w:ascii="Times New Roman" w:hAnsi="Times New Roman" w:cs="Times New Roman"/>
          <w:sz w:val="24"/>
          <w:szCs w:val="24"/>
        </w:rPr>
        <w:t xml:space="preserve"> (далее – вопрос, вынесенный на публичные слушания</w:t>
      </w:r>
      <w:r w:rsidR="00410EFD" w:rsidRPr="00410EFD">
        <w:rPr>
          <w:rFonts w:ascii="Times New Roman" w:hAnsi="Times New Roman" w:cs="Times New Roman"/>
          <w:sz w:val="24"/>
          <w:szCs w:val="24"/>
        </w:rPr>
        <w:t>; проект Решения</w:t>
      </w:r>
      <w:r w:rsidRPr="00410EFD">
        <w:rPr>
          <w:rFonts w:ascii="Times New Roman" w:hAnsi="Times New Roman" w:cs="Times New Roman"/>
          <w:sz w:val="24"/>
          <w:szCs w:val="24"/>
        </w:rPr>
        <w:t>).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 Обобщенные сведения, полученные при учете мнений, выраженных жителями сельского поселения </w:t>
      </w:r>
      <w:r w:rsidR="006B40C8">
        <w:rPr>
          <w:rFonts w:ascii="Times New Roman" w:hAnsi="Times New Roman" w:cs="Times New Roman"/>
          <w:sz w:val="24"/>
          <w:szCs w:val="24"/>
        </w:rPr>
        <w:t>Большая Каменка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, на основании протокола публичных слушаний от </w:t>
      </w:r>
      <w:r w:rsidR="00F8147C">
        <w:rPr>
          <w:rFonts w:ascii="Times New Roman" w:hAnsi="Times New Roman" w:cs="Times New Roman"/>
          <w:sz w:val="24"/>
          <w:szCs w:val="24"/>
        </w:rPr>
        <w:t>1</w:t>
      </w:r>
      <w:r w:rsidR="00295110">
        <w:rPr>
          <w:rFonts w:ascii="Times New Roman" w:hAnsi="Times New Roman" w:cs="Times New Roman"/>
          <w:sz w:val="24"/>
          <w:szCs w:val="24"/>
        </w:rPr>
        <w:t>8</w:t>
      </w:r>
      <w:r w:rsidR="0058514A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  <w:r w:rsidRPr="00410EFD">
        <w:rPr>
          <w:rFonts w:ascii="Times New Roman" w:hAnsi="Times New Roman" w:cs="Times New Roman"/>
          <w:sz w:val="24"/>
          <w:szCs w:val="24"/>
        </w:rPr>
        <w:t>: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4.1. Мнения о целесообразности: высказали 2 (два)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/>
      </w:tblPr>
      <w:tblGrid>
        <w:gridCol w:w="562"/>
        <w:gridCol w:w="3544"/>
        <w:gridCol w:w="3000"/>
        <w:gridCol w:w="2239"/>
      </w:tblGrid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8514A" w:rsidRDefault="00AF7226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6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в порядке последовательност</w:t>
            </w:r>
            <w:r w:rsidR="00F8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абзацем следующего содержания:</w:t>
            </w:r>
          </w:p>
          <w:p w:rsidR="00410EFD" w:rsidRPr="0058514A" w:rsidRDefault="0058514A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5631240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 пункте 2</w:t>
            </w:r>
            <w:r w:rsidR="00066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 xml:space="preserve"> слова «индивидуальной жилой застройки» заменить словами «индивидуального жилищного строительства»;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предложения, поскольку они направлены на приведение текста Правил в соответствие с действующим законодательством</w:t>
            </w:r>
          </w:p>
        </w:tc>
        <w:tc>
          <w:tcPr>
            <w:tcW w:w="2239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FD" w:rsidRPr="00410EFD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:rsidR="0064602E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lastRenderedPageBreak/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>
        <w:rPr>
          <w:rFonts w:ascii="Times New Roman" w:hAnsi="Times New Roman" w:cs="Times New Roman"/>
          <w:sz w:val="24"/>
          <w:szCs w:val="24"/>
        </w:rPr>
        <w:t>считаю целесообразным принятие проекта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, </w:t>
      </w:r>
      <w:r w:rsidR="00612FAD"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26EB3" w:rsidRPr="00410EFD">
        <w:rPr>
          <w:rFonts w:ascii="Times New Roman" w:hAnsi="Times New Roman" w:cs="Times New Roman"/>
          <w:sz w:val="24"/>
          <w:szCs w:val="24"/>
        </w:rPr>
        <w:t>.</w:t>
      </w:r>
    </w:p>
    <w:p w:rsidR="00AD36B0" w:rsidRPr="00410EFD" w:rsidRDefault="00E26EB3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5. По результатам публичных слушаний рекомендуется принять проект изменений в Правила землепользования и застройки сельского поселения </w:t>
      </w:r>
      <w:r w:rsidR="006B40C8">
        <w:rPr>
          <w:rFonts w:ascii="Times New Roman" w:hAnsi="Times New Roman" w:cs="Times New Roman"/>
          <w:sz w:val="24"/>
          <w:szCs w:val="24"/>
        </w:rPr>
        <w:t>Большая Каменка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с учетом предложений, указанных в пункте 4.2 настоящего заключения.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:rsidR="00E26EB3" w:rsidRPr="00410EFD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26EB3" w:rsidRPr="00410EFD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B40C8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6B40C8">
        <w:rPr>
          <w:rFonts w:ascii="Times New Roman" w:hAnsi="Times New Roman" w:cs="Times New Roman"/>
          <w:sz w:val="24"/>
          <w:szCs w:val="24"/>
        </w:rPr>
        <w:t>О.А. Якушев</w:t>
      </w:r>
    </w:p>
    <w:sectPr w:rsidR="00E26EB3" w:rsidRPr="00410EFD" w:rsidSect="00F2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6B0"/>
    <w:rsid w:val="0006527A"/>
    <w:rsid w:val="0006658F"/>
    <w:rsid w:val="002105FD"/>
    <w:rsid w:val="00295110"/>
    <w:rsid w:val="0038576E"/>
    <w:rsid w:val="00410EFD"/>
    <w:rsid w:val="0046314C"/>
    <w:rsid w:val="0058514A"/>
    <w:rsid w:val="00612FAD"/>
    <w:rsid w:val="0064602E"/>
    <w:rsid w:val="006B40C8"/>
    <w:rsid w:val="00902DD8"/>
    <w:rsid w:val="00AD36B0"/>
    <w:rsid w:val="00AF7226"/>
    <w:rsid w:val="00B0206B"/>
    <w:rsid w:val="00BA5600"/>
    <w:rsid w:val="00CF12D3"/>
    <w:rsid w:val="00E26EB3"/>
    <w:rsid w:val="00F2695A"/>
    <w:rsid w:val="00F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4101330019_1</cp:lastModifiedBy>
  <cp:revision>2</cp:revision>
  <dcterms:created xsi:type="dcterms:W3CDTF">2020-07-31T06:09:00Z</dcterms:created>
  <dcterms:modified xsi:type="dcterms:W3CDTF">2020-07-31T06:09:00Z</dcterms:modified>
</cp:coreProperties>
</file>