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6A" w:rsidRPr="001E2F03" w:rsidRDefault="0022156A" w:rsidP="0022156A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-347980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22156A" w:rsidRPr="00D16B32" w:rsidRDefault="0022156A" w:rsidP="00221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Pr="00D16B32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МИРНЫЙ</w:t>
      </w:r>
    </w:p>
    <w:p w:rsidR="0022156A" w:rsidRPr="00D16B32" w:rsidRDefault="0022156A" w:rsidP="0022156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22156A" w:rsidRPr="003A7BC9" w:rsidRDefault="0022156A" w:rsidP="0022156A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22156A" w:rsidRPr="00A55276" w:rsidRDefault="0022156A" w:rsidP="0022156A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22156A" w:rsidRPr="00D16B32" w:rsidRDefault="0022156A" w:rsidP="0022156A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22156A" w:rsidRPr="00B22E46" w:rsidRDefault="0022156A" w:rsidP="0022156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27B3E">
        <w:rPr>
          <w:b w:val="0"/>
          <w:i w:val="0"/>
        </w:rPr>
        <w:t>12 мая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</w:t>
      </w:r>
      <w:r w:rsidR="00827B3E">
        <w:rPr>
          <w:b w:val="0"/>
          <w:i w:val="0"/>
        </w:rPr>
        <w:t>2</w:t>
      </w:r>
    </w:p>
    <w:p w:rsidR="0022156A" w:rsidRPr="000D27E3" w:rsidRDefault="0022156A" w:rsidP="0022156A">
      <w:pPr>
        <w:pStyle w:val="a3"/>
        <w:suppressAutoHyphens w:val="0"/>
        <w:jc w:val="center"/>
        <w:rPr>
          <w:b w:val="0"/>
          <w:i w:val="0"/>
        </w:rPr>
      </w:pPr>
    </w:p>
    <w:p w:rsidR="00827B3E" w:rsidRDefault="00827B3E" w:rsidP="00827B3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Правила</w:t>
      </w:r>
      <w:r w:rsidRPr="00777CEB">
        <w:rPr>
          <w:rFonts w:ascii="Times New Roman" w:hAnsi="Times New Roman"/>
          <w:b/>
          <w:bCs/>
          <w:sz w:val="28"/>
          <w:szCs w:val="28"/>
        </w:rPr>
        <w:t xml:space="preserve"> благоустройства </w:t>
      </w:r>
    </w:p>
    <w:p w:rsidR="00827B3E" w:rsidRDefault="00827B3E" w:rsidP="00827B3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3A5">
        <w:rPr>
          <w:rFonts w:ascii="Times New Roman" w:hAnsi="Times New Roman"/>
          <w:b/>
          <w:bCs/>
          <w:sz w:val="28"/>
          <w:szCs w:val="28"/>
        </w:rPr>
        <w:t>территории</w:t>
      </w:r>
      <w:r w:rsidRPr="00777C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616A">
        <w:rPr>
          <w:rFonts w:ascii="Times New Roman" w:hAnsi="Times New Roman"/>
          <w:b/>
          <w:bCs/>
          <w:sz w:val="28"/>
          <w:szCs w:val="28"/>
        </w:rPr>
        <w:t>городского поселения Мирный</w:t>
      </w:r>
      <w:r w:rsidRPr="00777C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B3E" w:rsidRDefault="00827B3E" w:rsidP="00827B3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CEB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</w:t>
      </w:r>
    </w:p>
    <w:p w:rsidR="00827B3E" w:rsidRDefault="00827B3E" w:rsidP="00827B3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B3E" w:rsidRPr="00444409" w:rsidRDefault="00827B3E" w:rsidP="00827B3E">
      <w:pPr>
        <w:spacing w:line="360" w:lineRule="auto"/>
        <w:ind w:firstLine="709"/>
        <w:jc w:val="both"/>
      </w:pPr>
      <w:r w:rsidRPr="00444409">
        <w:t xml:space="preserve">В соответствии с пунктом </w:t>
      </w:r>
      <w:r>
        <w:t>11</w:t>
      </w:r>
      <w:r w:rsidRPr="00444409">
        <w:t xml:space="preserve"> части 1</w:t>
      </w:r>
      <w:r>
        <w:t>0</w:t>
      </w:r>
      <w:r w:rsidRPr="00444409">
        <w:t xml:space="preserve"> статьи </w:t>
      </w:r>
      <w:r>
        <w:t>35</w:t>
      </w:r>
      <w:r w:rsidRPr="00444409">
        <w:t xml:space="preserve">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44529B">
        <w:t>городского поселения Мирный</w:t>
      </w:r>
      <w:r w:rsidRPr="00444409">
        <w:t xml:space="preserve"> муниципального района Красноярский Самарской области «О внесение изменений в Правила благоустройства территории </w:t>
      </w:r>
      <w:r w:rsidRPr="0044529B">
        <w:t>городского поселения Мирный</w:t>
      </w:r>
      <w:r>
        <w:t xml:space="preserve"> </w:t>
      </w:r>
      <w:r w:rsidRPr="00444409">
        <w:t>муниципального района Красноярский Самарской области</w:t>
      </w:r>
      <w:r>
        <w:t xml:space="preserve"> и вынесении проекта на публичные слушания</w:t>
      </w:r>
      <w:r w:rsidRPr="00444409">
        <w:t xml:space="preserve">» от </w:t>
      </w:r>
      <w:r>
        <w:t>05 мая</w:t>
      </w:r>
      <w:bookmarkStart w:id="0" w:name="_GoBack"/>
      <w:bookmarkEnd w:id="0"/>
      <w:r w:rsidRPr="00444409">
        <w:t xml:space="preserve"> </w:t>
      </w:r>
      <w:r>
        <w:t>2022</w:t>
      </w:r>
      <w:r w:rsidRPr="00444409">
        <w:t xml:space="preserve"> года, Собрание представителей</w:t>
      </w:r>
      <w:r>
        <w:t xml:space="preserve"> </w:t>
      </w:r>
      <w:r w:rsidRPr="0044529B">
        <w:t>городского поселения Мирный</w:t>
      </w:r>
      <w:r>
        <w:t xml:space="preserve"> </w:t>
      </w:r>
      <w:r w:rsidRPr="00444409">
        <w:t>муниципального района Красноярский Самарской области РЕШИЛО:</w:t>
      </w:r>
    </w:p>
    <w:p w:rsidR="00827B3E" w:rsidRPr="00444409" w:rsidRDefault="00827B3E" w:rsidP="00827B3E">
      <w:pPr>
        <w:spacing w:line="360" w:lineRule="auto"/>
        <w:ind w:firstLine="709"/>
        <w:jc w:val="both"/>
      </w:pPr>
      <w:r w:rsidRPr="00CB1657">
        <w:t>1.</w:t>
      </w:r>
      <w:r w:rsidRPr="00444409">
        <w:t xml:space="preserve"> Внести в Правила благоустройства территории </w:t>
      </w:r>
      <w:r w:rsidRPr="0044529B">
        <w:t>городского поселения Мирный</w:t>
      </w:r>
      <w:r>
        <w:t xml:space="preserve"> </w:t>
      </w:r>
      <w:r w:rsidRPr="00444409">
        <w:t>муниципального района Красноярский Самарской области, утвержденные решением Собрания представителей</w:t>
      </w:r>
      <w:r>
        <w:t xml:space="preserve"> </w:t>
      </w:r>
      <w:r w:rsidRPr="0044529B">
        <w:t>городского поселения Мирный</w:t>
      </w:r>
      <w:r>
        <w:t xml:space="preserve"> </w:t>
      </w:r>
      <w:r w:rsidRPr="00444409">
        <w:t xml:space="preserve">муниципального района Красноярский Самарской области от </w:t>
      </w:r>
      <w:r>
        <w:t>07.07.2020</w:t>
      </w:r>
      <w:r w:rsidRPr="00444409">
        <w:t xml:space="preserve"> № </w:t>
      </w:r>
      <w:r>
        <w:t>21</w:t>
      </w:r>
      <w:r w:rsidRPr="00444409">
        <w:t xml:space="preserve"> следующие изменения:</w:t>
      </w:r>
    </w:p>
    <w:p w:rsidR="00827B3E" w:rsidRDefault="00827B3E" w:rsidP="00827B3E">
      <w:pPr>
        <w:spacing w:line="360" w:lineRule="auto"/>
        <w:ind w:firstLine="709"/>
        <w:jc w:val="both"/>
      </w:pPr>
      <w:r w:rsidRPr="00CB1657">
        <w:t>1.1.</w:t>
      </w:r>
      <w:r w:rsidRPr="00444409">
        <w:t xml:space="preserve"> </w:t>
      </w:r>
      <w:r>
        <w:t>Раздел II «Порядок содержания объектов благоустройства» дополнить Главой 14.1 следующего содержания</w:t>
      </w:r>
      <w:r w:rsidRPr="00444409">
        <w:t>:</w:t>
      </w:r>
    </w:p>
    <w:p w:rsidR="00827B3E" w:rsidRDefault="00827B3E" w:rsidP="00827B3E">
      <w:pPr>
        <w:spacing w:line="360" w:lineRule="auto"/>
        <w:ind w:firstLine="709"/>
        <w:jc w:val="both"/>
      </w:pPr>
      <w:r>
        <w:lastRenderedPageBreak/>
        <w:t>«Глава 14.1. Требования к размещению и содержанию нестационарных торговых объектов (далее – НТО).</w:t>
      </w:r>
    </w:p>
    <w:p w:rsidR="00827B3E" w:rsidRDefault="00827B3E" w:rsidP="00827B3E">
      <w:pPr>
        <w:spacing w:line="360" w:lineRule="auto"/>
        <w:ind w:firstLine="709"/>
        <w:jc w:val="both"/>
      </w:pPr>
      <w:r>
        <w:t>14.1.1. Не допускается размещение НТО:</w:t>
      </w:r>
    </w:p>
    <w:p w:rsidR="00827B3E" w:rsidRDefault="00827B3E" w:rsidP="00827B3E">
      <w:pPr>
        <w:spacing w:line="360" w:lineRule="auto"/>
        <w:ind w:firstLine="709"/>
        <w:jc w:val="both"/>
      </w:pPr>
      <w: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объектов:</w:t>
      </w:r>
    </w:p>
    <w:p w:rsidR="00827B3E" w:rsidRDefault="00827B3E" w:rsidP="00827B3E">
      <w:pPr>
        <w:spacing w:line="360" w:lineRule="auto"/>
        <w:ind w:firstLine="709"/>
        <w:jc w:val="both"/>
      </w:pPr>
      <w:r>
        <w:t xml:space="preserve">в охранных зонах подземных и </w:t>
      </w:r>
      <w:proofErr w:type="gramStart"/>
      <w:r>
        <w:t>наземных инженерных сетей</w:t>
      </w:r>
      <w:proofErr w:type="gramEnd"/>
      <w:r>
        <w:t xml:space="preserve">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:rsidR="00827B3E" w:rsidRDefault="00827B3E" w:rsidP="00827B3E">
      <w:pPr>
        <w:spacing w:line="360" w:lineRule="auto"/>
        <w:ind w:firstLine="709"/>
        <w:jc w:val="both"/>
      </w:pPr>
      <w: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короны кустарника;</w:t>
      </w:r>
    </w:p>
    <w:p w:rsidR="00827B3E" w:rsidRDefault="00827B3E" w:rsidP="00827B3E">
      <w:pPr>
        <w:spacing w:line="360" w:lineRule="auto"/>
        <w:ind w:firstLine="709"/>
        <w:jc w:val="both"/>
      </w:pPr>
      <w:r>
        <w:t>на нерегулируемых пешеходных переходах и подходах к ним.</w:t>
      </w:r>
    </w:p>
    <w:p w:rsidR="00827B3E" w:rsidRDefault="00827B3E" w:rsidP="00827B3E">
      <w:pPr>
        <w:spacing w:line="360" w:lineRule="auto"/>
        <w:ind w:firstLine="709"/>
        <w:jc w:val="both"/>
      </w:pPr>
      <w:r>
        <w:t>Возможно размещение НТО на тротуарах шириной более 4,5 метра (улицы общегородского значения) и более 3 метра (улицы районного и местного значения).</w:t>
      </w:r>
    </w:p>
    <w:p w:rsidR="00827B3E" w:rsidRDefault="00827B3E" w:rsidP="00827B3E">
      <w:pPr>
        <w:spacing w:line="360" w:lineRule="auto"/>
        <w:ind w:firstLine="709"/>
        <w:jc w:val="both"/>
      </w:pPr>
      <w:r>
        <w:t>Расстояние от края проезжей части до НТО рекомендуется устанавливать не менее 3 метров.</w:t>
      </w:r>
    </w:p>
    <w:p w:rsidR="00827B3E" w:rsidRDefault="00827B3E" w:rsidP="00827B3E">
      <w:pPr>
        <w:spacing w:line="360" w:lineRule="auto"/>
        <w:ind w:firstLine="709"/>
        <w:jc w:val="both"/>
      </w:pPr>
      <w: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27B3E" w:rsidRDefault="00827B3E" w:rsidP="00827B3E">
      <w:pPr>
        <w:spacing w:line="360" w:lineRule="auto"/>
        <w:ind w:firstLine="709"/>
        <w:jc w:val="both"/>
      </w:pPr>
      <w:r>
        <w:t xml:space="preserve">После проведения работ по установке НТО все разрушения и повреждения дорожных и пешеходных покрытий, зеленых насаждений и </w:t>
      </w:r>
      <w:r>
        <w:lastRenderedPageBreak/>
        <w:t>иных элементов благоустройства, возникшие в ходе производства работ, ликвидируются в полном объеме собственником НТО.</w:t>
      </w:r>
    </w:p>
    <w:p w:rsidR="00827B3E" w:rsidRDefault="00827B3E" w:rsidP="00827B3E">
      <w:pPr>
        <w:spacing w:line="360" w:lineRule="auto"/>
        <w:ind w:firstLine="709"/>
        <w:jc w:val="both"/>
      </w:pPr>
      <w: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827B3E" w:rsidRDefault="00827B3E" w:rsidP="00827B3E">
      <w:pPr>
        <w:spacing w:line="360" w:lineRule="auto"/>
        <w:ind w:firstLine="709"/>
        <w:jc w:val="both"/>
      </w:pPr>
      <w:r>
        <w:t xml:space="preserve">14.1.2. При размещении НТО на земельных участках, относящихся к придомовой территории многоквартирного дома не должна полностью исключаться возможность </w:t>
      </w:r>
      <w:proofErr w:type="gramStart"/>
      <w:r>
        <w:t>для собственников</w:t>
      </w:r>
      <w:proofErr w:type="gramEnd"/>
      <w:r>
        <w:t xml:space="preserve"> образованных в надлежащем порядке и поставленных на государственный кадастровый учет земельных участков принимать решение о размещении на них НТО, если это не нарушает обязательные требования, предусмотренные законодательством Российской Федерации.</w:t>
      </w:r>
    </w:p>
    <w:p w:rsidR="00827B3E" w:rsidRDefault="00827B3E" w:rsidP="00827B3E">
      <w:pPr>
        <w:spacing w:line="360" w:lineRule="auto"/>
        <w:ind w:firstLine="567"/>
        <w:jc w:val="both"/>
      </w:pPr>
      <w:r>
        <w:t>14.1.3. Требования к удаленности НТО от зданий и сооружений.</w:t>
      </w:r>
    </w:p>
    <w:p w:rsidR="00827B3E" w:rsidRDefault="00827B3E" w:rsidP="00827B3E">
      <w:pPr>
        <w:spacing w:line="360" w:lineRule="auto"/>
        <w:ind w:firstLine="567"/>
        <w:jc w:val="both"/>
      </w:pPr>
      <w:r>
        <w:t>1) Минимальное расстояние от НТО до глухих фасадов зданий – 3 метра.</w:t>
      </w:r>
    </w:p>
    <w:p w:rsidR="00827B3E" w:rsidRDefault="00827B3E" w:rsidP="00827B3E">
      <w:pPr>
        <w:spacing w:line="360" w:lineRule="auto"/>
        <w:ind w:firstLine="567"/>
        <w:jc w:val="both"/>
      </w:pPr>
      <w: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827B3E" w:rsidRDefault="00827B3E" w:rsidP="00827B3E">
      <w:pPr>
        <w:spacing w:line="360" w:lineRule="auto"/>
        <w:ind w:firstLine="567"/>
        <w:jc w:val="both"/>
      </w:pPr>
      <w:r>
        <w:t>3) Рекомендуемое расстояние от НТО до входных групп – не менее 5 метров по прямой.</w:t>
      </w:r>
    </w:p>
    <w:p w:rsidR="00827B3E" w:rsidRDefault="00827B3E" w:rsidP="00827B3E">
      <w:pPr>
        <w:spacing w:line="360" w:lineRule="auto"/>
        <w:ind w:firstLine="567"/>
        <w:jc w:val="both"/>
      </w:pPr>
      <w:r>
        <w:t>4) Минимальное расстояние от НТО до вентиляционных шахт – 25 метров.</w:t>
      </w:r>
    </w:p>
    <w:p w:rsidR="00827B3E" w:rsidRDefault="00827B3E" w:rsidP="00827B3E">
      <w:pPr>
        <w:spacing w:line="360" w:lineRule="auto"/>
        <w:ind w:firstLine="567"/>
        <w:jc w:val="both"/>
      </w:pPr>
      <w:r>
        <w:t>14.1.4. Требования к размещению НТО относительно элементов улично-дорожной сети.</w:t>
      </w:r>
    </w:p>
    <w:p w:rsidR="00827B3E" w:rsidRDefault="00827B3E" w:rsidP="00827B3E">
      <w:pPr>
        <w:spacing w:line="360" w:lineRule="auto"/>
        <w:ind w:firstLine="567"/>
        <w:jc w:val="both"/>
      </w:pPr>
      <w:r>
        <w:t>1) Не допускается размещать НТО в границах существующих пешеходных переходов и подходах к ним.</w:t>
      </w:r>
    </w:p>
    <w:p w:rsidR="00827B3E" w:rsidRDefault="00827B3E" w:rsidP="00827B3E">
      <w:pPr>
        <w:spacing w:line="360" w:lineRule="auto"/>
        <w:ind w:firstLine="567"/>
        <w:jc w:val="both"/>
      </w:pPr>
      <w:r>
        <w:t>2) На всех перекрестках минимальное расстояние от НТО до пересечения проезжих частей – 10 метров.</w:t>
      </w:r>
    </w:p>
    <w:p w:rsidR="00827B3E" w:rsidRDefault="00827B3E" w:rsidP="00827B3E">
      <w:pPr>
        <w:spacing w:line="360" w:lineRule="auto"/>
        <w:ind w:firstLine="567"/>
        <w:jc w:val="both"/>
      </w:pPr>
      <w:r>
        <w:t>3) Минимальное расстояние от НТО до границы проезжей части – 3 метра.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4) На нерегулируемых перекрестках, в местах примыкания второстепенных и внутренних проездов к дорогам, на нерегулируемых </w:t>
      </w:r>
      <w:r>
        <w:lastRenderedPageBreak/>
        <w:t>пешеходных переходах не допускается размещать НТО в пределах треугольников видимости.</w:t>
      </w:r>
    </w:p>
    <w:p w:rsidR="00827B3E" w:rsidRDefault="00827B3E" w:rsidP="00827B3E">
      <w:pPr>
        <w:spacing w:line="360" w:lineRule="auto"/>
        <w:ind w:firstLine="567"/>
        <w:jc w:val="both"/>
      </w:pPr>
      <w:r>
        <w:t>5) Запрещено размещать НТО ближе 5 метров от наземных переходов.</w:t>
      </w:r>
    </w:p>
    <w:p w:rsidR="00827B3E" w:rsidRDefault="00827B3E" w:rsidP="00827B3E">
      <w:pPr>
        <w:spacing w:line="360" w:lineRule="auto"/>
        <w:ind w:firstLine="567"/>
        <w:jc w:val="both"/>
      </w:pPr>
      <w:r>
        <w:t>14.1.5. Требования к внешнему виду НТО.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Внешний вид НТО должен соответствовать внешнему архитектурному облику сложившейся застройки </w:t>
      </w:r>
      <w:r w:rsidRPr="00B64613">
        <w:t>городского поселения Мирный муниципального района Красноярский Самарской области</w:t>
      </w:r>
      <w:r>
        <w:t>. НТО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827B3E" w:rsidRDefault="00827B3E" w:rsidP="00827B3E">
      <w:pPr>
        <w:spacing w:line="360" w:lineRule="auto"/>
        <w:ind w:firstLine="567"/>
        <w:jc w:val="both"/>
      </w:pPr>
      <w: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 Защитные устройства (</w:t>
      </w:r>
      <w:proofErr w:type="spellStart"/>
      <w:r>
        <w:t>рольставни</w:t>
      </w:r>
      <w:proofErr w:type="spellEnd"/>
      <w:r>
        <w:t>) должны быть интегрированы в наружную отделку. Архитектурное решение фасадов должно предусматривать подсветку НТО.</w:t>
      </w:r>
    </w:p>
    <w:p w:rsidR="00827B3E" w:rsidRDefault="00827B3E" w:rsidP="00827B3E">
      <w:pPr>
        <w:spacing w:line="360" w:lineRule="auto"/>
        <w:ind w:firstLine="567"/>
        <w:jc w:val="both"/>
      </w:pPr>
      <w: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827B3E" w:rsidRDefault="00827B3E" w:rsidP="00827B3E">
      <w:pPr>
        <w:spacing w:line="360" w:lineRule="auto"/>
        <w:ind w:firstLine="567"/>
        <w:jc w:val="both"/>
      </w:pPr>
      <w: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827B3E" w:rsidRDefault="00827B3E" w:rsidP="00827B3E">
      <w:pPr>
        <w:spacing w:line="360" w:lineRule="auto"/>
        <w:ind w:firstLine="567"/>
        <w:jc w:val="both"/>
      </w:pPr>
      <w:r>
        <w:t>Бахчевой развал.</w:t>
      </w:r>
    </w:p>
    <w:p w:rsidR="00827B3E" w:rsidRDefault="00827B3E" w:rsidP="00827B3E">
      <w:pPr>
        <w:spacing w:line="360" w:lineRule="auto"/>
        <w:ind w:firstLine="567"/>
        <w:jc w:val="both"/>
      </w:pPr>
      <w:r>
        <w:lastRenderedPageBreak/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827B3E" w:rsidRDefault="00827B3E" w:rsidP="00827B3E">
      <w:pPr>
        <w:spacing w:line="360" w:lineRule="auto"/>
        <w:ind w:firstLine="567"/>
        <w:jc w:val="both"/>
      </w:pPr>
      <w:r>
        <w:t>Елочный базар.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Ограждения елочных базаров рекомендуется выполнять в стилистике новогоднего оформления </w:t>
      </w:r>
      <w:r w:rsidRPr="00B64613">
        <w:t>городского поселения Мирный муниципального района Красноярский Самарской области</w:t>
      </w:r>
      <w: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827B3E" w:rsidRDefault="00827B3E" w:rsidP="00827B3E">
      <w:pPr>
        <w:spacing w:line="360" w:lineRule="auto"/>
        <w:ind w:firstLine="567"/>
        <w:jc w:val="both"/>
      </w:pPr>
      <w:r>
        <w:t>На елочном базаре необходимо предусмотреть освещение, место продавца и оборудовать прилавок.</w:t>
      </w:r>
    </w:p>
    <w:p w:rsidR="00827B3E" w:rsidRDefault="00827B3E" w:rsidP="00827B3E">
      <w:pPr>
        <w:spacing w:line="360" w:lineRule="auto"/>
        <w:ind w:firstLine="567"/>
        <w:jc w:val="both"/>
      </w:pPr>
      <w:r>
        <w:t>На ограждении не допускается размещение рекламы сторонней продукции.</w:t>
      </w:r>
    </w:p>
    <w:p w:rsidR="00827B3E" w:rsidRDefault="00827B3E" w:rsidP="00827B3E">
      <w:pPr>
        <w:spacing w:line="360" w:lineRule="auto"/>
        <w:ind w:firstLine="567"/>
        <w:jc w:val="both"/>
      </w:pPr>
      <w:r>
        <w:t>Объект мобильной торговли.</w:t>
      </w:r>
    </w:p>
    <w:p w:rsidR="00827B3E" w:rsidRDefault="00827B3E" w:rsidP="00827B3E">
      <w:pPr>
        <w:spacing w:line="360" w:lineRule="auto"/>
        <w:ind w:firstLine="567"/>
        <w:jc w:val="both"/>
      </w:pPr>
      <w: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>
        <w:t>светопрозрачных</w:t>
      </w:r>
      <w:proofErr w:type="spellEnd"/>
      <w:r>
        <w:t xml:space="preserve"> конструкциях допускается размещение временного оформления (наклейки, покраска). Не допускается размещение рекламы сторонней продукции.</w:t>
      </w:r>
    </w:p>
    <w:p w:rsidR="00827B3E" w:rsidRDefault="00827B3E" w:rsidP="00827B3E">
      <w:pPr>
        <w:spacing w:line="360" w:lineRule="auto"/>
        <w:ind w:firstLine="567"/>
        <w:jc w:val="both"/>
      </w:pPr>
      <w:r>
        <w:t>Торговый автомат.</w:t>
      </w:r>
    </w:p>
    <w:p w:rsidR="00827B3E" w:rsidRDefault="00827B3E" w:rsidP="00827B3E">
      <w:pPr>
        <w:spacing w:line="360" w:lineRule="auto"/>
        <w:ind w:firstLine="567"/>
        <w:jc w:val="both"/>
      </w:pPr>
      <w:r>
        <w:t>Размеры торгового автомата варьируются в зависимости от модели автомата.</w:t>
      </w:r>
    </w:p>
    <w:p w:rsidR="00827B3E" w:rsidRDefault="00827B3E" w:rsidP="00827B3E">
      <w:pPr>
        <w:spacing w:line="360" w:lineRule="auto"/>
        <w:ind w:firstLine="567"/>
        <w:jc w:val="both"/>
      </w:pPr>
      <w:r>
        <w:lastRenderedPageBreak/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 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827B3E" w:rsidRDefault="00827B3E" w:rsidP="00827B3E">
      <w:pPr>
        <w:spacing w:line="360" w:lineRule="auto"/>
        <w:ind w:firstLine="567"/>
        <w:jc w:val="both"/>
      </w:pPr>
      <w:r>
        <w:t>Мобильный пункт быстрого питания.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Габариты </w:t>
      </w:r>
      <w:proofErr w:type="spellStart"/>
      <w:r>
        <w:t>автокафе</w:t>
      </w:r>
      <w:proofErr w:type="spellEnd"/>
      <w:r>
        <w:t xml:space="preserve"> зависят от модели транспортного средства. Глубина зоны обслуживания покупателей – 3 метра, ширина соответствует габаритам транспортного средства. На </w:t>
      </w:r>
      <w:proofErr w:type="spellStart"/>
      <w:r>
        <w:t>светопрозрачных</w:t>
      </w:r>
      <w:proofErr w:type="spellEnd"/>
      <w:r>
        <w:t xml:space="preserve"> конструкциях допускается размещение временного оформления (наклейки, покраска). Не допускается размещение рекламы сторонней продукции. Требования к размещению сезонных (летних) кафе при стационарных предприятиях общественного питания.</w:t>
      </w:r>
    </w:p>
    <w:p w:rsidR="00827B3E" w:rsidRDefault="00827B3E" w:rsidP="00827B3E">
      <w:pPr>
        <w:spacing w:line="360" w:lineRule="auto"/>
        <w:ind w:firstLine="567"/>
        <w:jc w:val="both"/>
      </w:pPr>
      <w: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827B3E" w:rsidRDefault="00827B3E" w:rsidP="00827B3E">
      <w:pPr>
        <w:spacing w:line="360" w:lineRule="auto"/>
        <w:ind w:firstLine="567"/>
        <w:jc w:val="both"/>
      </w:pPr>
      <w: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827B3E" w:rsidRDefault="00827B3E" w:rsidP="00827B3E">
      <w:pPr>
        <w:spacing w:line="360" w:lineRule="auto"/>
        <w:ind w:firstLine="567"/>
        <w:jc w:val="both"/>
      </w:pPr>
      <w: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827B3E" w:rsidRDefault="00827B3E" w:rsidP="00827B3E">
      <w:pPr>
        <w:spacing w:line="360" w:lineRule="auto"/>
        <w:ind w:firstLine="567"/>
        <w:jc w:val="both"/>
      </w:pPr>
      <w: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827B3E" w:rsidRDefault="00827B3E" w:rsidP="00827B3E">
      <w:pPr>
        <w:spacing w:line="360" w:lineRule="auto"/>
        <w:ind w:firstLine="567"/>
        <w:jc w:val="both"/>
      </w:pPr>
      <w:r>
        <w:t>На участках, в границах которых произрастает деревья и кустарники, площадь сезонных кафе не должна превышать 50 % от площади участка.</w:t>
      </w:r>
    </w:p>
    <w:p w:rsidR="00827B3E" w:rsidRDefault="00827B3E" w:rsidP="00827B3E">
      <w:pPr>
        <w:spacing w:line="360" w:lineRule="auto"/>
        <w:ind w:firstLine="567"/>
        <w:jc w:val="both"/>
      </w:pPr>
      <w: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827B3E" w:rsidRDefault="00827B3E" w:rsidP="00827B3E">
      <w:pPr>
        <w:spacing w:line="360" w:lineRule="auto"/>
        <w:ind w:firstLine="567"/>
        <w:jc w:val="both"/>
      </w:pPr>
      <w:r>
        <w:lastRenderedPageBreak/>
        <w:t>При выполнении ремонтных, профилактических и других работ на инженерных сетях, коммуникациях и иных объектов городской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 (полностью либо частично).</w:t>
      </w:r>
    </w:p>
    <w:p w:rsidR="00827B3E" w:rsidRDefault="00827B3E" w:rsidP="00827B3E">
      <w:pPr>
        <w:spacing w:line="360" w:lineRule="auto"/>
        <w:ind w:firstLine="567"/>
        <w:jc w:val="both"/>
      </w:pPr>
      <w: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Высота зонтов и </w:t>
      </w:r>
      <w:proofErr w:type="spellStart"/>
      <w:r>
        <w:t>пергол</w:t>
      </w:r>
      <w:proofErr w:type="spellEnd"/>
      <w: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Установка навесов производится без их закрепления к фасаду для обеспечения сохранности архитектурных элементов. Стойки навесов устанавливаются </w:t>
      </w:r>
      <w:proofErr w:type="gramStart"/>
      <w:r>
        <w:t>по центральными осям</w:t>
      </w:r>
      <w:proofErr w:type="gramEnd"/>
      <w:r>
        <w:t xml:space="preserve">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:rsidR="00827B3E" w:rsidRDefault="00827B3E" w:rsidP="00827B3E">
      <w:pPr>
        <w:spacing w:line="360" w:lineRule="auto"/>
        <w:ind w:firstLine="567"/>
        <w:jc w:val="both"/>
      </w:pPr>
      <w:r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827B3E" w:rsidRDefault="00827B3E" w:rsidP="00827B3E">
      <w:pPr>
        <w:spacing w:line="360" w:lineRule="auto"/>
        <w:ind w:firstLine="567"/>
        <w:jc w:val="both"/>
      </w:pPr>
      <w: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827B3E" w:rsidRDefault="00827B3E" w:rsidP="00827B3E">
      <w:pPr>
        <w:spacing w:line="360" w:lineRule="auto"/>
        <w:ind w:firstLine="567"/>
        <w:jc w:val="both"/>
      </w:pPr>
      <w:r>
        <w:lastRenderedPageBreak/>
        <w:t>Технологические настилы устраиваются на поверхности, имеющей уклон более 3 процентов (включительно), для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827B3E" w:rsidRDefault="00827B3E" w:rsidP="00827B3E">
      <w:pPr>
        <w:spacing w:line="360" w:lineRule="auto"/>
        <w:ind w:firstLine="567"/>
        <w:jc w:val="both"/>
      </w:pPr>
      <w: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827B3E" w:rsidRDefault="00827B3E" w:rsidP="00827B3E">
      <w:pPr>
        <w:spacing w:line="360" w:lineRule="auto"/>
        <w:ind w:firstLine="567"/>
        <w:jc w:val="both"/>
      </w:pPr>
      <w:r>
        <w:t>Не допускается размещение сезонных (летних) кафе:</w:t>
      </w:r>
    </w:p>
    <w:p w:rsidR="00827B3E" w:rsidRDefault="00827B3E" w:rsidP="00827B3E">
      <w:pPr>
        <w:spacing w:line="360" w:lineRule="auto"/>
        <w:ind w:firstLine="567"/>
        <w:jc w:val="both"/>
      </w:pPr>
      <w:r>
        <w:t>- в 25-метровой зоне от технических сооружений общественного транспорта;</w:t>
      </w:r>
    </w:p>
    <w:p w:rsidR="00827B3E" w:rsidRDefault="00827B3E" w:rsidP="00827B3E">
      <w:pPr>
        <w:spacing w:line="360" w:lineRule="auto"/>
        <w:ind w:firstLine="567"/>
        <w:jc w:val="both"/>
      </w:pPr>
      <w:r>
        <w:t>- в арках зданий, цветниках, детских и спортивных площадках, автомобильных стоянках;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827B3E" w:rsidRDefault="00827B3E" w:rsidP="00827B3E">
      <w:pPr>
        <w:spacing w:line="360" w:lineRule="auto"/>
        <w:ind w:firstLine="567"/>
        <w:jc w:val="both"/>
      </w:pPr>
      <w:r>
        <w:t xml:space="preserve"> - размещение нестационарных торговых объектов препятствует свободному подъезду пожарной, аварийно- спасательной техники.».</w:t>
      </w:r>
    </w:p>
    <w:p w:rsidR="00827B3E" w:rsidRDefault="00827B3E" w:rsidP="00827B3E">
      <w:pPr>
        <w:spacing w:line="360" w:lineRule="auto"/>
        <w:ind w:firstLine="709"/>
        <w:jc w:val="both"/>
      </w:pPr>
      <w:r w:rsidRPr="00CB1657">
        <w:t>1.2.</w:t>
      </w:r>
      <w:r w:rsidRPr="00444409">
        <w:t xml:space="preserve"> </w:t>
      </w:r>
      <w:r>
        <w:t>Раздел II «Порядок содержания объектов благоустройства» дополнить Главой 14.2. следующего содержания</w:t>
      </w:r>
      <w:r w:rsidRPr="00444409">
        <w:t>: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 w:rsidRPr="004F20F8">
        <w:t>«Глава 14.2. Требования к выпасу, прогону сельскохозяйственных животных.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 w:rsidRPr="004F20F8">
        <w:lastRenderedPageBreak/>
        <w:t>14.2.1. Требования к маршруту выпаса и прогона сельскохозяйственных животных</w:t>
      </w:r>
      <w:r>
        <w:t xml:space="preserve"> (лошади, крупный рогатый скот, овцы, козы и другие животные, содержащиеся в личных подсобных хозяйствах граждан, необходимым условием содержания которых является выпас)</w:t>
      </w:r>
      <w:r w:rsidRPr="004F20F8">
        <w:t>.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 w:rsidRPr="004F20F8">
        <w:t xml:space="preserve">Прогон – передвижение сельскохозяйственных животных граждан от места их постоянного нахождения до места сбора стада и назад осуществляется по маршруту прогона под обязательным надзором владельцев сельскохозяйственных животных </w:t>
      </w:r>
      <w:r>
        <w:t xml:space="preserve">(лицо, которое владеет, распоряжается и (или) пользуется, сельскохозяйственными животными на праве собственности или на основании иных вещных прав) </w:t>
      </w:r>
      <w:r w:rsidRPr="004F20F8">
        <w:t>либо лиц, ими уполномоченных.</w:t>
      </w:r>
    </w:p>
    <w:p w:rsidR="00827B3E" w:rsidRDefault="00827B3E" w:rsidP="00827B3E">
      <w:pPr>
        <w:spacing w:line="360" w:lineRule="auto"/>
        <w:ind w:firstLine="709"/>
        <w:jc w:val="both"/>
      </w:pPr>
      <w:r w:rsidRPr="004F20F8">
        <w:t xml:space="preserve">Выпас сельскохозяйственных животных граждан </w:t>
      </w:r>
      <w:r>
        <w:t xml:space="preserve">- контролируемое пребывание на пастбище сельскохозяйственных животных, </w:t>
      </w:r>
      <w:r w:rsidRPr="004F20F8">
        <w:t xml:space="preserve">осуществляется в специально отведенных местах пастьбы – </w:t>
      </w:r>
      <w:r w:rsidRPr="004F20F8">
        <w:rPr>
          <w:szCs w:val="28"/>
        </w:rPr>
        <w:t>огороженных или неогоро</w:t>
      </w:r>
      <w:r>
        <w:rPr>
          <w:szCs w:val="28"/>
        </w:rPr>
        <w:t>женных пастбищах, на привязи или</w:t>
      </w:r>
      <w:r w:rsidRPr="004F20F8">
        <w:rPr>
          <w:szCs w:val="28"/>
        </w:rPr>
        <w:t xml:space="preserve"> </w:t>
      </w:r>
      <w:r>
        <w:rPr>
          <w:szCs w:val="28"/>
        </w:rPr>
        <w:t xml:space="preserve">без нее </w:t>
      </w:r>
      <w:r w:rsidRPr="004F20F8">
        <w:rPr>
          <w:szCs w:val="28"/>
        </w:rPr>
        <w:t>под надзором владельцев животных либо лиц, ими уполномоченных</w:t>
      </w:r>
      <w:r w:rsidRPr="004F20F8">
        <w:t xml:space="preserve"> (пастуха).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27B3E" w:rsidRPr="001A03A7" w:rsidRDefault="00827B3E" w:rsidP="00827B3E">
      <w:pPr>
        <w:spacing w:line="360" w:lineRule="auto"/>
        <w:ind w:firstLine="709"/>
        <w:jc w:val="both"/>
      </w:pPr>
      <w:r w:rsidRPr="004F20F8">
        <w:t xml:space="preserve">14.2.2. Требования к времени выпаса и прогона сельскохозяйственных </w:t>
      </w:r>
      <w:r w:rsidRPr="001A03A7">
        <w:t>животных.</w:t>
      </w:r>
    </w:p>
    <w:p w:rsidR="00827B3E" w:rsidRDefault="00827B3E" w:rsidP="00827B3E">
      <w:pPr>
        <w:spacing w:line="360" w:lineRule="auto"/>
        <w:ind w:firstLine="709"/>
        <w:jc w:val="both"/>
      </w:pPr>
      <w:r w:rsidRPr="001A03A7">
        <w:rPr>
          <w:szCs w:val="28"/>
        </w:rPr>
        <w:t xml:space="preserve">Выпас начинается весной не ранее 15 апреля и заканчивается </w:t>
      </w:r>
      <w:r>
        <w:rPr>
          <w:szCs w:val="28"/>
        </w:rPr>
        <w:t xml:space="preserve">не </w:t>
      </w:r>
      <w:proofErr w:type="gramStart"/>
      <w:r>
        <w:rPr>
          <w:szCs w:val="28"/>
        </w:rPr>
        <w:t xml:space="preserve">позднее  </w:t>
      </w:r>
      <w:r w:rsidRPr="001A03A7">
        <w:rPr>
          <w:szCs w:val="28"/>
        </w:rPr>
        <w:t>1</w:t>
      </w:r>
      <w:proofErr w:type="gramEnd"/>
      <w:r w:rsidRPr="001A03A7">
        <w:rPr>
          <w:szCs w:val="28"/>
        </w:rPr>
        <w:t xml:space="preserve"> декабря.</w:t>
      </w:r>
      <w:r w:rsidRPr="004F20F8">
        <w:t xml:space="preserve"> </w:t>
      </w:r>
      <w:r>
        <w:t>Прогон животных на пастбище осуществляется утром в 7.00 и обратно вечером в 19.00 под надзором владельцев или лиц ими уполномоченных (пастуха).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 w:rsidRPr="004F20F8">
        <w:t>14.2.3. Требования к способу выпаса и прогона сельскохозяйственных животных.</w:t>
      </w:r>
    </w:p>
    <w:p w:rsidR="00827B3E" w:rsidRDefault="00827B3E" w:rsidP="00827B3E">
      <w:pPr>
        <w:spacing w:line="360" w:lineRule="auto"/>
        <w:ind w:firstLine="709"/>
        <w:jc w:val="both"/>
      </w:pPr>
      <w:r>
        <w:t>Владельцы сельскохозяйственных животных обязаны:</w:t>
      </w:r>
    </w:p>
    <w:p w:rsidR="00827B3E" w:rsidRDefault="00827B3E" w:rsidP="00827B3E">
      <w:pPr>
        <w:spacing w:line="360" w:lineRule="auto"/>
        <w:ind w:firstLine="709"/>
        <w:jc w:val="both"/>
      </w:pPr>
      <w:r>
        <w:t xml:space="preserve">- осуществлять прогон сельскохозяйственных животных к месту выпаса по маршрутам, установленным правовым актом </w:t>
      </w:r>
      <w:r w:rsidRPr="004F20F8">
        <w:t xml:space="preserve">администрации </w:t>
      </w:r>
      <w:r w:rsidRPr="004F20F8">
        <w:lastRenderedPageBreak/>
        <w:t>городского поселения Мирный муниципального района Красноярский Самарской области</w:t>
      </w:r>
      <w:r>
        <w:t xml:space="preserve"> (</w:t>
      </w:r>
      <w:r w:rsidRPr="00F30570">
        <w:t>далее – администрации поселения</w:t>
      </w:r>
      <w:r>
        <w:t>)</w:t>
      </w:r>
      <w:r w:rsidRPr="00F30570">
        <w:t>;</w:t>
      </w:r>
    </w:p>
    <w:p w:rsidR="00827B3E" w:rsidRDefault="00827B3E" w:rsidP="00827B3E">
      <w:pPr>
        <w:spacing w:line="360" w:lineRule="auto"/>
        <w:ind w:firstLine="709"/>
        <w:jc w:val="both"/>
      </w:pPr>
      <w:r>
        <w:t>- для организованного выпаса передать сельскохозяйственных животных пастуху;</w:t>
      </w:r>
    </w:p>
    <w:p w:rsidR="00827B3E" w:rsidRDefault="00827B3E" w:rsidP="00827B3E">
      <w:pPr>
        <w:spacing w:line="360" w:lineRule="auto"/>
        <w:ind w:firstLine="709"/>
        <w:jc w:val="both"/>
      </w:pPr>
      <w:r w:rsidRPr="00065709">
        <w:t>-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пределами;</w:t>
      </w:r>
    </w:p>
    <w:p w:rsidR="00827B3E" w:rsidRDefault="00827B3E" w:rsidP="00827B3E">
      <w:pPr>
        <w:spacing w:line="360" w:lineRule="auto"/>
        <w:ind w:firstLine="709"/>
        <w:jc w:val="both"/>
      </w:pPr>
      <w:r>
        <w:t>- сопровождать животных при прогоне на пастбище и с пастбища, не допуская порчи зеленых насаждений;</w:t>
      </w:r>
    </w:p>
    <w:p w:rsidR="00827B3E" w:rsidRDefault="00827B3E" w:rsidP="00827B3E">
      <w:pPr>
        <w:spacing w:line="360" w:lineRule="auto"/>
        <w:ind w:firstLine="709"/>
        <w:jc w:val="both"/>
      </w:pPr>
      <w:r>
        <w:t>- принимать необходимые меры при прогоне скота, обеспечивающие безопасность движения автомобильного транспорта и окружающих людей;</w:t>
      </w:r>
    </w:p>
    <w:p w:rsidR="00827B3E" w:rsidRDefault="00827B3E" w:rsidP="00827B3E">
      <w:pPr>
        <w:spacing w:line="360" w:lineRule="auto"/>
        <w:ind w:firstLine="709"/>
        <w:jc w:val="both"/>
      </w:pPr>
      <w:r>
        <w:t>- следить за санитарным состоянием пастбищ.</w:t>
      </w:r>
    </w:p>
    <w:p w:rsidR="00827B3E" w:rsidRDefault="00827B3E" w:rsidP="00827B3E">
      <w:pPr>
        <w:spacing w:line="360" w:lineRule="auto"/>
        <w:ind w:firstLine="709"/>
        <w:jc w:val="both"/>
      </w:pPr>
      <w:r>
        <w:t>Владельцам сельскохозяйственных животных запрещено:</w:t>
      </w:r>
    </w:p>
    <w:p w:rsidR="00827B3E" w:rsidRDefault="00827B3E" w:rsidP="00827B3E">
      <w:pPr>
        <w:spacing w:line="360" w:lineRule="auto"/>
        <w:ind w:firstLine="709"/>
        <w:jc w:val="both"/>
      </w:pPr>
      <w:r>
        <w:t>- выпускать сельскохозяйственных животных для пастьбы без присмотра;</w:t>
      </w:r>
    </w:p>
    <w:p w:rsidR="00827B3E" w:rsidRDefault="00827B3E" w:rsidP="00827B3E">
      <w:pPr>
        <w:spacing w:line="360" w:lineRule="auto"/>
        <w:ind w:firstLine="709"/>
        <w:jc w:val="both"/>
      </w:pPr>
      <w:r>
        <w:t>- прогонять животных по дорогам с твердым покрытием, а также по пешеходным дорожкам (тротуарам);</w:t>
      </w:r>
    </w:p>
    <w:p w:rsidR="00827B3E" w:rsidRDefault="00827B3E" w:rsidP="00827B3E">
      <w:pPr>
        <w:spacing w:line="360" w:lineRule="auto"/>
        <w:ind w:firstLine="709"/>
        <w:jc w:val="both"/>
      </w:pPr>
      <w:r>
        <w:t>- выпасать животных в полосе отвода автомобильных дорог;</w:t>
      </w:r>
    </w:p>
    <w:p w:rsidR="00827B3E" w:rsidRDefault="00827B3E" w:rsidP="00827B3E">
      <w:pPr>
        <w:spacing w:line="360" w:lineRule="auto"/>
        <w:ind w:firstLine="709"/>
        <w:jc w:val="both"/>
      </w:pPr>
      <w:r>
        <w:t xml:space="preserve">- выпасать животных в местах общего пользования, в том числе на территории парков, скверов, улиц, в местах массового отдыха населения, на </w:t>
      </w:r>
      <w:proofErr w:type="spellStart"/>
      <w:r>
        <w:t>внутридворовой</w:t>
      </w:r>
      <w:proofErr w:type="spellEnd"/>
      <w:r>
        <w:t xml:space="preserve"> территории многоэтажной застройки, детских площадках, на территориях, прилегающих к частным домовладениям;</w:t>
      </w:r>
    </w:p>
    <w:p w:rsidR="00827B3E" w:rsidRDefault="00827B3E" w:rsidP="00827B3E">
      <w:pPr>
        <w:spacing w:line="360" w:lineRule="auto"/>
        <w:ind w:firstLine="709"/>
        <w:jc w:val="both"/>
      </w:pPr>
      <w:r>
        <w:t>- допускать загрязнения окружающей среды, в том числе детские площадки, зоны отдыха населения, газонов, тротуаров, дорог, отходами сельскохозяйственных животных. Загрязнения указанных мест устраняются владельцами сельскохозяйственных животных.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 w:rsidRPr="004F20F8">
        <w:t>14.2.4. Требования к порядку согласования выпаса и прогона сельскохозяйственных животных.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 w:rsidRPr="004F20F8">
        <w:t xml:space="preserve">Маршрут прогона к месту сбора стада и границы мест выпаса определяются правовым актом </w:t>
      </w:r>
      <w:r>
        <w:t>администрации поселения</w:t>
      </w:r>
      <w:r w:rsidRPr="004F20F8">
        <w:t>.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 w:rsidRPr="004F20F8">
        <w:lastRenderedPageBreak/>
        <w:t>14.2.5. Требования к лицу, которое может осуществлять выпас и прогон сельскохозяйственных животных.</w:t>
      </w:r>
    </w:p>
    <w:p w:rsidR="00827B3E" w:rsidRDefault="00827B3E" w:rsidP="00827B3E">
      <w:pPr>
        <w:spacing w:line="360" w:lineRule="auto"/>
        <w:ind w:firstLine="709"/>
        <w:jc w:val="both"/>
      </w:pPr>
      <w:r>
        <w:t xml:space="preserve">Выпас сельскохозяйственных животных осуществляется </w:t>
      </w:r>
      <w:r w:rsidRPr="004F20F8">
        <w:t>под обязательным надзором владельцев сельскохозяйственных животных либо лиц, ими уполномоченных</w:t>
      </w:r>
      <w:r>
        <w:t xml:space="preserve"> (пастуха).</w:t>
      </w:r>
    </w:p>
    <w:p w:rsidR="00827B3E" w:rsidRPr="004F20F8" w:rsidRDefault="00827B3E" w:rsidP="00827B3E">
      <w:pPr>
        <w:spacing w:line="360" w:lineRule="auto"/>
        <w:ind w:firstLine="709"/>
        <w:jc w:val="both"/>
      </w:pPr>
      <w:r>
        <w:t>Пастух заключает с владельцами сельскохозяйственных животных договор. В случае отсутствия пастуха выпас скота осуществляют владельцы в порядке очереди.</w:t>
      </w:r>
      <w:r w:rsidRPr="004F20F8">
        <w:t>».</w:t>
      </w:r>
    </w:p>
    <w:p w:rsidR="00827B3E" w:rsidRPr="004F20F8" w:rsidRDefault="00827B3E" w:rsidP="00827B3E">
      <w:pPr>
        <w:spacing w:line="360" w:lineRule="auto"/>
        <w:ind w:firstLine="708"/>
        <w:jc w:val="both"/>
        <w:outlineLvl w:val="0"/>
        <w:rPr>
          <w:szCs w:val="28"/>
        </w:rPr>
      </w:pPr>
      <w:r w:rsidRPr="004F20F8">
        <w:rPr>
          <w:szCs w:val="28"/>
        </w:rPr>
        <w:t>2. Опубликовать настоящее решение в газете «Красноярский вестник».</w:t>
      </w:r>
    </w:p>
    <w:p w:rsidR="00827B3E" w:rsidRPr="004F20F8" w:rsidRDefault="00827B3E" w:rsidP="00827B3E">
      <w:pPr>
        <w:spacing w:line="360" w:lineRule="auto"/>
        <w:ind w:firstLine="708"/>
        <w:jc w:val="both"/>
        <w:outlineLvl w:val="0"/>
        <w:rPr>
          <w:szCs w:val="28"/>
        </w:rPr>
      </w:pPr>
      <w:r w:rsidRPr="004F20F8">
        <w:rPr>
          <w:szCs w:val="28"/>
        </w:rPr>
        <w:t>3. Настоящее решение вступает в силу по истечении девяноста дней после дня его официального опубликования.</w:t>
      </w:r>
    </w:p>
    <w:p w:rsidR="00827B3E" w:rsidRDefault="00827B3E" w:rsidP="00827B3E">
      <w:pPr>
        <w:outlineLvl w:val="0"/>
        <w:rPr>
          <w:szCs w:val="28"/>
        </w:rPr>
      </w:pPr>
    </w:p>
    <w:p w:rsidR="00827B3E" w:rsidRDefault="00827B3E" w:rsidP="00827B3E">
      <w:pPr>
        <w:outlineLvl w:val="0"/>
        <w:rPr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27B3E" w:rsidRPr="004E1772" w:rsidTr="00492F48">
        <w:trPr>
          <w:jc w:val="center"/>
        </w:trPr>
        <w:tc>
          <w:tcPr>
            <w:tcW w:w="4946" w:type="dxa"/>
            <w:shd w:val="clear" w:color="auto" w:fill="auto"/>
          </w:tcPr>
          <w:p w:rsidR="00827B3E" w:rsidRPr="004E1772" w:rsidRDefault="00827B3E" w:rsidP="00492F48">
            <w:pPr>
              <w:jc w:val="center"/>
              <w:rPr>
                <w:b/>
              </w:rPr>
            </w:pPr>
            <w:r w:rsidRPr="004E1772">
              <w:rPr>
                <w:b/>
              </w:rPr>
              <w:t xml:space="preserve">Председатель </w:t>
            </w:r>
          </w:p>
          <w:p w:rsidR="00827B3E" w:rsidRPr="004E1772" w:rsidRDefault="00827B3E" w:rsidP="00492F48">
            <w:pPr>
              <w:jc w:val="center"/>
              <w:rPr>
                <w:b/>
              </w:rPr>
            </w:pPr>
            <w:r w:rsidRPr="004E1772">
              <w:rPr>
                <w:b/>
              </w:rPr>
              <w:t xml:space="preserve">Собрания представителей </w:t>
            </w:r>
          </w:p>
          <w:p w:rsidR="00827B3E" w:rsidRPr="004E1772" w:rsidRDefault="00827B3E" w:rsidP="00492F48">
            <w:pPr>
              <w:spacing w:after="120"/>
              <w:jc w:val="center"/>
              <w:rPr>
                <w:b/>
              </w:rPr>
            </w:pPr>
            <w:r w:rsidRPr="00EB19C2">
              <w:rPr>
                <w:b/>
              </w:rPr>
              <w:t>городского поселения Мирный</w:t>
            </w:r>
            <w:r w:rsidRPr="004E1772">
              <w:rPr>
                <w:b/>
              </w:rPr>
              <w:t xml:space="preserve"> муниципального района Красноярский Самарск</w:t>
            </w:r>
            <w:r>
              <w:rPr>
                <w:b/>
              </w:rPr>
              <w:t>ой области</w:t>
            </w:r>
          </w:p>
          <w:p w:rsidR="00827B3E" w:rsidRPr="004E1772" w:rsidRDefault="00827B3E" w:rsidP="00492F48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r w:rsidRPr="00EB19C2">
              <w:rPr>
                <w:b/>
              </w:rPr>
              <w:t>О.В. Федотова</w:t>
            </w:r>
          </w:p>
        </w:tc>
        <w:tc>
          <w:tcPr>
            <w:tcW w:w="4688" w:type="dxa"/>
            <w:shd w:val="clear" w:color="auto" w:fill="auto"/>
          </w:tcPr>
          <w:p w:rsidR="00827B3E" w:rsidRPr="004E1772" w:rsidRDefault="00827B3E" w:rsidP="00492F48">
            <w:pPr>
              <w:jc w:val="center"/>
              <w:rPr>
                <w:b/>
              </w:rPr>
            </w:pPr>
            <w:r w:rsidRPr="004E1772">
              <w:rPr>
                <w:b/>
              </w:rPr>
              <w:t xml:space="preserve">Глава </w:t>
            </w:r>
          </w:p>
          <w:p w:rsidR="00827B3E" w:rsidRDefault="00827B3E" w:rsidP="00492F48">
            <w:pPr>
              <w:jc w:val="center"/>
              <w:rPr>
                <w:b/>
                <w:sz w:val="26"/>
                <w:szCs w:val="26"/>
              </w:rPr>
            </w:pPr>
            <w:r w:rsidRPr="00EB19C2">
              <w:rPr>
                <w:b/>
              </w:rPr>
              <w:t>городского поселения Мирный</w:t>
            </w:r>
          </w:p>
          <w:p w:rsidR="00827B3E" w:rsidRPr="004E1772" w:rsidRDefault="00827B3E" w:rsidP="00492F48">
            <w:pPr>
              <w:jc w:val="center"/>
              <w:rPr>
                <w:b/>
              </w:rPr>
            </w:pPr>
            <w:r w:rsidRPr="004E1772">
              <w:rPr>
                <w:b/>
              </w:rPr>
              <w:t xml:space="preserve">муниципального </w:t>
            </w:r>
            <w:r>
              <w:rPr>
                <w:b/>
              </w:rPr>
              <w:t>района</w:t>
            </w:r>
          </w:p>
          <w:p w:rsidR="00827B3E" w:rsidRDefault="00827B3E" w:rsidP="00492F48">
            <w:pPr>
              <w:spacing w:after="120"/>
              <w:jc w:val="center"/>
              <w:rPr>
                <w:b/>
              </w:rPr>
            </w:pPr>
            <w:r w:rsidRPr="004E1772">
              <w:rPr>
                <w:b/>
              </w:rPr>
              <w:t xml:space="preserve">Красноярский Самарской </w:t>
            </w:r>
            <w:r>
              <w:rPr>
                <w:b/>
              </w:rPr>
              <w:t>области</w:t>
            </w:r>
          </w:p>
          <w:p w:rsidR="00827B3E" w:rsidRDefault="00827B3E" w:rsidP="00492F48">
            <w:pPr>
              <w:jc w:val="center"/>
              <w:rPr>
                <w:b/>
              </w:rPr>
            </w:pPr>
          </w:p>
          <w:p w:rsidR="00827B3E" w:rsidRPr="004E1772" w:rsidRDefault="00827B3E" w:rsidP="00492F48">
            <w:pPr>
              <w:jc w:val="center"/>
              <w:rPr>
                <w:b/>
              </w:rPr>
            </w:pPr>
            <w:r w:rsidRPr="004E1772">
              <w:rPr>
                <w:b/>
              </w:rPr>
              <w:t xml:space="preserve">_________________ </w:t>
            </w:r>
            <w:r w:rsidRPr="00EB19C2">
              <w:rPr>
                <w:b/>
              </w:rPr>
              <w:t>А.А. Мартынов</w:t>
            </w:r>
          </w:p>
        </w:tc>
      </w:tr>
      <w:tr w:rsidR="00827B3E" w:rsidRPr="004E1772" w:rsidTr="00492F48">
        <w:trPr>
          <w:jc w:val="center"/>
        </w:trPr>
        <w:tc>
          <w:tcPr>
            <w:tcW w:w="4946" w:type="dxa"/>
            <w:shd w:val="clear" w:color="auto" w:fill="auto"/>
          </w:tcPr>
          <w:p w:rsidR="00827B3E" w:rsidRPr="004E1772" w:rsidRDefault="00827B3E" w:rsidP="00492F48">
            <w:pPr>
              <w:jc w:val="center"/>
              <w:rPr>
                <w:b/>
              </w:rPr>
            </w:pPr>
          </w:p>
        </w:tc>
        <w:tc>
          <w:tcPr>
            <w:tcW w:w="4688" w:type="dxa"/>
            <w:shd w:val="clear" w:color="auto" w:fill="auto"/>
          </w:tcPr>
          <w:p w:rsidR="00827B3E" w:rsidRPr="004E1772" w:rsidRDefault="00827B3E" w:rsidP="00492F48">
            <w:pPr>
              <w:jc w:val="center"/>
              <w:rPr>
                <w:b/>
              </w:rPr>
            </w:pPr>
          </w:p>
        </w:tc>
      </w:tr>
    </w:tbl>
    <w:p w:rsidR="00827B3E" w:rsidRDefault="00827B3E" w:rsidP="00827B3E">
      <w:pPr>
        <w:jc w:val="both"/>
        <w:rPr>
          <w:sz w:val="24"/>
          <w:szCs w:val="24"/>
        </w:rPr>
      </w:pPr>
    </w:p>
    <w:p w:rsidR="00596C95" w:rsidRDefault="00596C95"/>
    <w:sectPr w:rsidR="00596C95" w:rsidSect="00DA25C1">
      <w:headerReference w:type="default" r:id="rId7"/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63" w:rsidRDefault="002A4863">
      <w:r>
        <w:separator/>
      </w:r>
    </w:p>
  </w:endnote>
  <w:endnote w:type="continuationSeparator" w:id="0">
    <w:p w:rsidR="002A4863" w:rsidRDefault="002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4" w:rsidRDefault="003B065F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2A4863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63" w:rsidRDefault="002A4863">
      <w:r>
        <w:separator/>
      </w:r>
    </w:p>
  </w:footnote>
  <w:footnote w:type="continuationSeparator" w:id="0">
    <w:p w:rsidR="002A4863" w:rsidRDefault="002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67" w:rsidRPr="00F77067" w:rsidRDefault="003B065F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="00827B3E" w:rsidRPr="00827B3E">
      <w:rPr>
        <w:noProof/>
        <w:sz w:val="24"/>
        <w:szCs w:val="24"/>
        <w:lang w:val="ru-RU"/>
      </w:rPr>
      <w:t>3</w:t>
    </w:r>
    <w:r w:rsidRPr="00F770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3"/>
    <w:rsid w:val="00026679"/>
    <w:rsid w:val="0022156A"/>
    <w:rsid w:val="002A4863"/>
    <w:rsid w:val="00300003"/>
    <w:rsid w:val="003B065F"/>
    <w:rsid w:val="00596C95"/>
    <w:rsid w:val="008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AB0"/>
  <w15:chartTrackingRefBased/>
  <w15:docId w15:val="{BCCB6C59-817C-4190-B20C-A4483150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156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2156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2156A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2215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21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156A"/>
  </w:style>
  <w:style w:type="paragraph" w:styleId="a7">
    <w:name w:val="header"/>
    <w:basedOn w:val="a"/>
    <w:link w:val="a8"/>
    <w:uiPriority w:val="99"/>
    <w:rsid w:val="002215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215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No Spacing"/>
    <w:qFormat/>
    <w:rsid w:val="00827B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2022-05-13T04:24:00Z</dcterms:created>
  <dcterms:modified xsi:type="dcterms:W3CDTF">2022-05-13T04:27:00Z</dcterms:modified>
</cp:coreProperties>
</file>