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4A" w:rsidRPr="00B25307" w:rsidRDefault="007D35F9" w:rsidP="007D35F9">
      <w:pPr>
        <w:jc w:val="center"/>
        <w:rPr>
          <w:b/>
          <w:sz w:val="32"/>
          <w:szCs w:val="32"/>
        </w:rPr>
      </w:pPr>
      <w:r w:rsidRPr="00B25307">
        <w:rPr>
          <w:b/>
          <w:sz w:val="32"/>
          <w:szCs w:val="32"/>
        </w:rPr>
        <w:t>Информация об оказании мер социальной поддержки семьям, утратившим право на получение социальной выплаты на улучшение жилищных условий в связи с достижением 36-летнего возраста.</w:t>
      </w:r>
    </w:p>
    <w:p w:rsidR="008C0DE5" w:rsidRDefault="008C0DE5" w:rsidP="008C0DE5">
      <w:pPr>
        <w:jc w:val="both"/>
        <w:rPr>
          <w:b/>
        </w:rPr>
      </w:pPr>
    </w:p>
    <w:p w:rsidR="008C0DE5" w:rsidRDefault="00C116D8" w:rsidP="00C116D8">
      <w:pPr>
        <w:spacing w:line="360" w:lineRule="auto"/>
        <w:jc w:val="both"/>
      </w:pPr>
      <w:r>
        <w:t xml:space="preserve">      </w:t>
      </w:r>
      <w:r w:rsidR="00143A4D">
        <w:t xml:space="preserve">  </w:t>
      </w:r>
      <w:r w:rsidR="008C0DE5">
        <w:t xml:space="preserve">В рамках подпрограммы «Развитие ипотечного жилищного кредитования» до 2020 года государственной программы Самарской области «Развитие жилищного строительства в Самарской области» до 2022 года», утвержденной постановлением Правительства Самарской области от 27.11.2013 №684, реализуется мероприятие по предоставлению социальных выплат на компенсацию процентов за пользование ипотечным жилищным кредитом (займом) по кредитному договору, договору займа при приобретении (строительстве) жилого помещения (далее соответственно </w:t>
      </w:r>
      <w:proofErr w:type="gramStart"/>
      <w:r w:rsidR="008C0DE5">
        <w:t>–п</w:t>
      </w:r>
      <w:proofErr w:type="gramEnd"/>
      <w:r w:rsidR="008C0DE5">
        <w:t>одпрограмма, мероприятие, социальные выплаты на компенсацию) следующим семьям:</w:t>
      </w:r>
    </w:p>
    <w:p w:rsidR="008C0DE5" w:rsidRDefault="008C0DE5" w:rsidP="00C116D8">
      <w:pPr>
        <w:spacing w:line="360" w:lineRule="auto"/>
        <w:jc w:val="both"/>
      </w:pPr>
      <w:r>
        <w:t xml:space="preserve">      -семьям, в которых один из супругов достиг 36-летнего возраста и исключенным из числа участников подпрограммы;</w:t>
      </w:r>
    </w:p>
    <w:p w:rsidR="008C0DE5" w:rsidRDefault="008C0DE5" w:rsidP="00C116D8">
      <w:pPr>
        <w:spacing w:line="360" w:lineRule="auto"/>
        <w:jc w:val="both"/>
      </w:pPr>
      <w:r>
        <w:t xml:space="preserve">      - молодым семьям, состоящим в списке участников подпрограммы на получение социальных выплат, с условием исключения таких семей из подпрограммы.</w:t>
      </w:r>
    </w:p>
    <w:p w:rsidR="008C0DE5" w:rsidRDefault="008C0DE5" w:rsidP="00C116D8">
      <w:pPr>
        <w:spacing w:line="360" w:lineRule="auto"/>
        <w:jc w:val="both"/>
      </w:pPr>
      <w:r>
        <w:t xml:space="preserve">    </w:t>
      </w:r>
      <w:r w:rsidR="00C93DF9">
        <w:t xml:space="preserve">  </w:t>
      </w:r>
      <w:r>
        <w:t>На реализацию мероприятия в текущем году предусмотрено 21,4 млн. рублей для предоставления социальных выплат на компенсацию 193 семьям.</w:t>
      </w:r>
    </w:p>
    <w:p w:rsidR="008C0DE5" w:rsidRDefault="008C0DE5" w:rsidP="00C116D8">
      <w:pPr>
        <w:spacing w:line="360" w:lineRule="auto"/>
        <w:jc w:val="both"/>
      </w:pPr>
      <w:r>
        <w:t xml:space="preserve">      Для получения социальной выплаты на компенсацию семьи, молодые семьи должны соответствовать следующим условиям:</w:t>
      </w:r>
    </w:p>
    <w:p w:rsidR="008C0DE5" w:rsidRDefault="00B71B21" w:rsidP="00C116D8">
      <w:pPr>
        <w:spacing w:line="360" w:lineRule="auto"/>
        <w:jc w:val="both"/>
      </w:pPr>
      <w:r>
        <w:t xml:space="preserve">    - наличие детей в возрасте до 18 лет (для семей – на дату, когда возраст одного из супругов либо одного родителя в неполной семье превысил 35 лет, для молодых семей – на момент обращения за социальными выплатами на компенсацию);</w:t>
      </w:r>
    </w:p>
    <w:p w:rsidR="00B71B21" w:rsidRDefault="007812D6" w:rsidP="00C116D8">
      <w:pPr>
        <w:spacing w:line="360" w:lineRule="auto"/>
        <w:jc w:val="both"/>
      </w:pPr>
      <w:r>
        <w:t xml:space="preserve">    - срок участия в подпрограмме не менее 4 лет (для семей – </w:t>
      </w:r>
      <w:proofErr w:type="gramStart"/>
      <w:r>
        <w:t>с даты признания</w:t>
      </w:r>
      <w:proofErr w:type="gramEnd"/>
      <w:r>
        <w:t xml:space="preserve"> участниками подпрограммы до даты, когда возраст одного из супругов либо одного родителя в неполной семье превысил 35 лет, для </w:t>
      </w:r>
      <w:r>
        <w:lastRenderedPageBreak/>
        <w:t>молодых семей -  с даты признания участниками подпрограммы до даты выдачи справки, необходимой для получения социальных выплат на компенсацию);</w:t>
      </w:r>
    </w:p>
    <w:p w:rsidR="007812D6" w:rsidRDefault="007812D6" w:rsidP="00C116D8">
      <w:pPr>
        <w:spacing w:line="360" w:lineRule="auto"/>
        <w:jc w:val="both"/>
      </w:pPr>
      <w:r>
        <w:t xml:space="preserve">          </w:t>
      </w:r>
      <w:proofErr w:type="gramStart"/>
      <w:r>
        <w:t>Наличие ипотечного жилищного кредита (займа), направленного на приобретение (строительство) жилого помещения на территории Самарской области – для семей, на дату, когда возраст одного из супругов либо одного родителя в неполной семье превысил 35 лет, для молодых семей – наличие ипотечного жилищного кредита (займа), направленного на приобретение (строительство) жилого помещения на территории Самарской области, в период участия в подпрограмме.</w:t>
      </w:r>
      <w:proofErr w:type="gramEnd"/>
    </w:p>
    <w:p w:rsidR="003A001E" w:rsidRDefault="007812D6" w:rsidP="00C116D8">
      <w:pPr>
        <w:spacing w:line="360" w:lineRule="auto"/>
        <w:jc w:val="both"/>
      </w:pPr>
      <w:r>
        <w:t xml:space="preserve">   </w:t>
      </w:r>
      <w:r w:rsidR="00C93DF9">
        <w:t xml:space="preserve">  </w:t>
      </w:r>
      <w:r>
        <w:t xml:space="preserve">  Реализуется мероприятие Самарским областным Фондом поддержки индивидуального жилищного строительства на селе. </w:t>
      </w:r>
    </w:p>
    <w:p w:rsidR="007812D6" w:rsidRPr="003A001E" w:rsidRDefault="003A001E" w:rsidP="003A001E">
      <w:pPr>
        <w:ind w:firstLine="708"/>
      </w:pPr>
      <w:r>
        <w:t xml:space="preserve">Адрес: </w:t>
      </w:r>
      <w:proofErr w:type="gramStart"/>
      <w:r w:rsidRPr="003A001E">
        <w:rPr>
          <w:color w:val="000000"/>
          <w:szCs w:val="28"/>
          <w:shd w:val="clear" w:color="auto" w:fill="FFFFFF"/>
        </w:rPr>
        <w:t>г</w:t>
      </w:r>
      <w:proofErr w:type="gramEnd"/>
      <w:r w:rsidRPr="003A001E">
        <w:rPr>
          <w:color w:val="000000"/>
          <w:szCs w:val="28"/>
          <w:shd w:val="clear" w:color="auto" w:fill="FFFFFF"/>
        </w:rPr>
        <w:t xml:space="preserve">. Самара, ул. Мичурина, 21, 3 </w:t>
      </w:r>
      <w:proofErr w:type="spellStart"/>
      <w:r w:rsidRPr="003A001E">
        <w:rPr>
          <w:color w:val="000000"/>
          <w:szCs w:val="28"/>
          <w:shd w:val="clear" w:color="auto" w:fill="FFFFFF"/>
        </w:rPr>
        <w:t>эт.</w:t>
      </w:r>
      <w:r>
        <w:rPr>
          <w:color w:val="000000"/>
          <w:szCs w:val="28"/>
          <w:shd w:val="clear" w:color="auto" w:fill="FFFFFF"/>
        </w:rPr>
        <w:t>,тел</w:t>
      </w:r>
      <w:proofErr w:type="spellEnd"/>
      <w:r>
        <w:rPr>
          <w:color w:val="000000"/>
          <w:szCs w:val="28"/>
          <w:shd w:val="clear" w:color="auto" w:fill="FFFFFF"/>
        </w:rPr>
        <w:t>: +7 (846) 321-03-70.</w:t>
      </w:r>
    </w:p>
    <w:sectPr w:rsidR="007812D6" w:rsidRPr="003A001E" w:rsidSect="004B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F9"/>
    <w:rsid w:val="00143A4D"/>
    <w:rsid w:val="003A001E"/>
    <w:rsid w:val="004B014A"/>
    <w:rsid w:val="007812D6"/>
    <w:rsid w:val="007D35F9"/>
    <w:rsid w:val="008C0DE5"/>
    <w:rsid w:val="00B25307"/>
    <w:rsid w:val="00B71B21"/>
    <w:rsid w:val="00C116D8"/>
    <w:rsid w:val="00C9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5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IshkachevDS</dc:creator>
  <cp:keywords/>
  <dc:description/>
  <cp:lastModifiedBy>IshkachevDS</cp:lastModifiedBy>
  <cp:revision>15</cp:revision>
  <dcterms:created xsi:type="dcterms:W3CDTF">2020-08-20T10:29:00Z</dcterms:created>
  <dcterms:modified xsi:type="dcterms:W3CDTF">2020-08-20T11:13:00Z</dcterms:modified>
</cp:coreProperties>
</file>