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E65" w:rsidRDefault="009B5E65" w:rsidP="009B5E65">
      <w:pPr>
        <w:ind w:firstLine="709"/>
        <w:jc w:val="center"/>
      </w:pPr>
      <w:r>
        <w:t xml:space="preserve">Информация о комплексе мер государственной поддержки, направленных на стимулирование индивидуального жилищного строительства на земельных участках, </w:t>
      </w:r>
      <w:r w:rsidRPr="009B5E65">
        <w:t>предоставленных гражданам, имеющим трех и более детей, в соответствии с Законом Самарской области от 11.03.2005 № 94-ГД «О земле»</w:t>
      </w:r>
    </w:p>
    <w:p w:rsidR="009B5E65" w:rsidRDefault="009B5E65" w:rsidP="009B5E65">
      <w:pPr>
        <w:spacing w:line="360" w:lineRule="auto"/>
        <w:jc w:val="both"/>
      </w:pPr>
    </w:p>
    <w:p w:rsidR="009B5E65" w:rsidRDefault="009B5E65" w:rsidP="009B5E65">
      <w:pPr>
        <w:spacing w:line="360" w:lineRule="auto"/>
        <w:ind w:firstLine="709"/>
        <w:jc w:val="both"/>
      </w:pPr>
      <w:r>
        <w:t xml:space="preserve">На территории Самарской области осуществляется реализация мероприятия </w:t>
      </w:r>
      <w:r>
        <w:rPr>
          <w:bCs/>
        </w:rPr>
        <w:t xml:space="preserve">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9B5E65" w:rsidRDefault="009B5E65" w:rsidP="009B5E65">
      <w:pPr>
        <w:spacing w:line="360" w:lineRule="auto"/>
        <w:ind w:firstLine="709"/>
        <w:jc w:val="both"/>
      </w:pPr>
      <w:r>
        <w:t xml:space="preserve">В соответствии с мероприятием, </w:t>
      </w:r>
      <w:r>
        <w:rPr>
          <w:bCs/>
        </w:rPr>
        <w:t>получателями государственной поддержки являются, в том числе, молодые семьи, имеющие трех и более детей, которые включаются в список молодых семей в первую очередь.</w:t>
      </w:r>
    </w:p>
    <w:p w:rsidR="009B5E65" w:rsidRDefault="009B5E65" w:rsidP="009B5E65">
      <w:pPr>
        <w:spacing w:line="360" w:lineRule="auto"/>
        <w:ind w:firstLine="709"/>
        <w:jc w:val="both"/>
      </w:pPr>
      <w:r>
        <w:t>Молодым семьям предоставляется социальная выплата, средства которой можно направить не только на приобретение, но и на строительство жилого помещения.</w:t>
      </w:r>
    </w:p>
    <w:p w:rsidR="009B5E65" w:rsidRDefault="009B5E65" w:rsidP="009B5E65">
      <w:pPr>
        <w:spacing w:line="360" w:lineRule="auto"/>
        <w:ind w:firstLine="709"/>
        <w:jc w:val="both"/>
      </w:pPr>
      <w:r>
        <w:t>Существенной мерой поддержки многодетных семей стало принятие Федерального закона от 03.07.2019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9B5E65" w:rsidRDefault="009B5E65" w:rsidP="009B5E65">
      <w:pPr>
        <w:spacing w:line="360" w:lineRule="auto"/>
        <w:ind w:firstLine="709"/>
        <w:jc w:val="both"/>
      </w:pPr>
      <w:r>
        <w:t>Указанная мера государственной поддержки в виде полного или частичного погашения обязательств по ипотечному кредиту (займу) в сумме не более 450 тыс. рублей предоставляется семьям, у которых в период                       с 01.01.2019 по 31.12.2022 родились третий ребенок или последующие дети      и которые являются заемщиками по ипотечному жилищному кредиту (займу).</w:t>
      </w:r>
    </w:p>
    <w:p w:rsidR="009B5E65" w:rsidRDefault="009B5E65" w:rsidP="009B5E65">
      <w:pPr>
        <w:spacing w:line="360" w:lineRule="auto"/>
        <w:ind w:firstLine="709"/>
        <w:jc w:val="both"/>
      </w:pPr>
      <w:r>
        <w:t>Полное или частичное погашение обязательств по ипотечному жилищному кредиту (займу) осуществляется, если целью кредитного договора является, в том числе, строительство объекта индивидуального жилищного строительства.</w:t>
      </w:r>
    </w:p>
    <w:p w:rsidR="009B5E65" w:rsidRDefault="009B5E65" w:rsidP="009B5E65">
      <w:pPr>
        <w:spacing w:line="360" w:lineRule="auto"/>
        <w:ind w:firstLine="709"/>
        <w:jc w:val="both"/>
      </w:pPr>
      <w:r>
        <w:lastRenderedPageBreak/>
        <w:t xml:space="preserve">Кроме того, в соответствии с Правилами возмещения российским кредитным организациям и акционерному обществу «ДОМ.РФ» недополученных доходов по выданным (приобретенным) жилищным (ипотечным) кредитам (займам), предоставленным гражданам Российской Федерации, имеющим детей, утвержденными Постановлением Правительства Российской Федерации от 30.12.2017 № 1711, граждане, при рождении у них с 01.01.2018 по 31.12.2022 второго ребенка и (или) последующих детей могут получить льготный ипотечный кредит (займ) (семейная ипотека) и направить его на строительство индивидуального жилого дома на собственном земельном участке. </w:t>
      </w:r>
    </w:p>
    <w:p w:rsidR="009B5E65" w:rsidRDefault="009B5E65" w:rsidP="009B5E65">
      <w:pPr>
        <w:spacing w:line="360" w:lineRule="auto"/>
        <w:ind w:firstLine="709"/>
        <w:jc w:val="both"/>
      </w:pPr>
      <w:r>
        <w:t>Также на практике широко применяется и доказал</w:t>
      </w:r>
      <w:r w:rsidR="00F71B69">
        <w:t>а</w:t>
      </w:r>
      <w:r>
        <w:t xml:space="preserve"> свою эффективность такая мера поддержки, в соответствии с которой средства материнского (семейного) капитала во исполнение Федерального закона от 29</w:t>
      </w:r>
      <w:r w:rsidR="002B0324">
        <w:t>.</w:t>
      </w:r>
      <w:bookmarkStart w:id="0" w:name="_GoBack"/>
      <w:bookmarkEnd w:id="0"/>
      <w:r>
        <w:t>12.2006                     № 256-ФЗ «О дополнительны мерах государственной поддержки семей, имеющих детей» могут направляться на погашение ипотечных обязательств на приобретение жилого помещения, строительство объекта индивидуального строительства, компенсацию затрат за построенный или реконструированный объект индивидуального жилищного строительства и другое.</w:t>
      </w:r>
    </w:p>
    <w:p w:rsidR="009B5E65" w:rsidRDefault="009B5E65" w:rsidP="009B5E65">
      <w:pPr>
        <w:spacing w:line="360" w:lineRule="auto"/>
        <w:ind w:firstLine="708"/>
        <w:jc w:val="both"/>
      </w:pPr>
      <w:r>
        <w:t xml:space="preserve">В рамках реализации Постановления Правительства Российской Федерации от 30.11.2019 № 1567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w:t>
      </w:r>
      <w:r w:rsidR="007D5817">
        <w:t xml:space="preserve">                             </w:t>
      </w:r>
      <w:r>
        <w:t xml:space="preserve">на сельских территориях (сельских агломерациях)» граждане имеют возможность получить ипотечный кредит с льготной процентной ставкой от 2,7 % до 3 % (сельская ипотека). На кредитные средства семьи могут построить жилой дом в сельской местности на земельном участке, находящемся                              </w:t>
      </w:r>
      <w:r>
        <w:lastRenderedPageBreak/>
        <w:t>в собственности заемщика, а также завершить ранее начатое строительство жилого дома.</w:t>
      </w:r>
    </w:p>
    <w:p w:rsidR="009B5E65" w:rsidRDefault="009B5E65" w:rsidP="009B5E65">
      <w:pPr>
        <w:spacing w:line="360" w:lineRule="auto"/>
        <w:ind w:firstLine="708"/>
        <w:jc w:val="both"/>
      </w:pPr>
      <w:r>
        <w:t>Вышеуказанные меры государственной поддержки могут послужить стимулированию индивидуального жилищного строительства на земельных участках, предоставленных многодетным семьям.</w:t>
      </w:r>
    </w:p>
    <w:p w:rsidR="009B5E65" w:rsidRDefault="009B5E65" w:rsidP="009B5E65">
      <w:pPr>
        <w:tabs>
          <w:tab w:val="left" w:pos="0"/>
          <w:tab w:val="left" w:pos="709"/>
        </w:tabs>
        <w:spacing w:line="360" w:lineRule="auto"/>
        <w:jc w:val="both"/>
        <w:rPr>
          <w:color w:val="000000"/>
        </w:rPr>
      </w:pPr>
    </w:p>
    <w:p w:rsidR="00AB091C" w:rsidRDefault="00AB091C"/>
    <w:sectPr w:rsidR="00AB091C" w:rsidSect="009B5E65">
      <w:headerReference w:type="default" r:id="rId6"/>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B7A" w:rsidRDefault="00726B7A" w:rsidP="009B5E65">
      <w:r>
        <w:separator/>
      </w:r>
    </w:p>
  </w:endnote>
  <w:endnote w:type="continuationSeparator" w:id="0">
    <w:p w:rsidR="00726B7A" w:rsidRDefault="00726B7A" w:rsidP="009B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B7A" w:rsidRDefault="00726B7A" w:rsidP="009B5E65">
      <w:r>
        <w:separator/>
      </w:r>
    </w:p>
  </w:footnote>
  <w:footnote w:type="continuationSeparator" w:id="0">
    <w:p w:rsidR="00726B7A" w:rsidRDefault="00726B7A" w:rsidP="009B5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48360"/>
      <w:docPartObj>
        <w:docPartGallery w:val="Page Numbers (Top of Page)"/>
        <w:docPartUnique/>
      </w:docPartObj>
    </w:sdtPr>
    <w:sdtEndPr/>
    <w:sdtContent>
      <w:p w:rsidR="009B5E65" w:rsidRDefault="009B5E65">
        <w:pPr>
          <w:pStyle w:val="a3"/>
          <w:jc w:val="center"/>
        </w:pPr>
        <w:r>
          <w:fldChar w:fldCharType="begin"/>
        </w:r>
        <w:r>
          <w:instrText>PAGE   \* MERGEFORMAT</w:instrText>
        </w:r>
        <w:r>
          <w:fldChar w:fldCharType="separate"/>
        </w:r>
        <w:r w:rsidR="002B0324">
          <w:rPr>
            <w:noProof/>
          </w:rPr>
          <w:t>3</w:t>
        </w:r>
        <w:r>
          <w:fldChar w:fldCharType="end"/>
        </w:r>
      </w:p>
    </w:sdtContent>
  </w:sdt>
  <w:p w:rsidR="009B5E65" w:rsidRDefault="009B5E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32D"/>
    <w:rsid w:val="00072B2C"/>
    <w:rsid w:val="002A332D"/>
    <w:rsid w:val="002B0324"/>
    <w:rsid w:val="00726B7A"/>
    <w:rsid w:val="007D5817"/>
    <w:rsid w:val="009B5E65"/>
    <w:rsid w:val="00AB091C"/>
    <w:rsid w:val="00F71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12173-0028-4E19-8AC8-7673F76C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E6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E65"/>
    <w:pPr>
      <w:tabs>
        <w:tab w:val="center" w:pos="4677"/>
        <w:tab w:val="right" w:pos="9355"/>
      </w:tabs>
    </w:pPr>
  </w:style>
  <w:style w:type="character" w:customStyle="1" w:styleId="a4">
    <w:name w:val="Верхний колонтитул Знак"/>
    <w:basedOn w:val="a0"/>
    <w:link w:val="a3"/>
    <w:uiPriority w:val="99"/>
    <w:rsid w:val="009B5E65"/>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9B5E65"/>
    <w:pPr>
      <w:tabs>
        <w:tab w:val="center" w:pos="4677"/>
        <w:tab w:val="right" w:pos="9355"/>
      </w:tabs>
    </w:pPr>
  </w:style>
  <w:style w:type="character" w:customStyle="1" w:styleId="a6">
    <w:name w:val="Нижний колонтитул Знак"/>
    <w:basedOn w:val="a0"/>
    <w:link w:val="a5"/>
    <w:uiPriority w:val="99"/>
    <w:rsid w:val="009B5E65"/>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2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634</Words>
  <Characters>3617</Characters>
  <Application>Microsoft Office Word</Application>
  <DocSecurity>0</DocSecurity>
  <Lines>30</Lines>
  <Paragraphs>8</Paragraphs>
  <ScaleCrop>false</ScaleCrop>
  <Company>SPecialiST RePack</Company>
  <LinksUpToDate>false</LinksUpToDate>
  <CharactersWithSpaces>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Жоголева Т.А.</dc:creator>
  <cp:keywords/>
  <dc:description/>
  <cp:lastModifiedBy>Жоголева Т.А.</cp:lastModifiedBy>
  <cp:revision>6</cp:revision>
  <dcterms:created xsi:type="dcterms:W3CDTF">2021-07-05T06:20:00Z</dcterms:created>
  <dcterms:modified xsi:type="dcterms:W3CDTF">2021-07-07T07:37:00Z</dcterms:modified>
</cp:coreProperties>
</file>