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465" w:rsidRPr="007A173C" w:rsidRDefault="00D65815" w:rsidP="007A173C">
      <w:pPr>
        <w:jc w:val="center"/>
        <w:rPr>
          <w:b/>
          <w:noProof/>
          <w:szCs w:val="28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КрЯр с окант" style="position:absolute;left:0;text-align:left;margin-left:200.25pt;margin-top:-17.75pt;width:49.6pt;height:59.3pt;z-index:1;visibility:visible">
            <v:imagedata r:id="rId8" o:title="" blacklevel="7864f"/>
            <w10:wrap type="topAndBottom"/>
          </v:shape>
        </w:pict>
      </w:r>
    </w:p>
    <w:p w:rsidR="004F1465" w:rsidRPr="00710189" w:rsidRDefault="004F1465" w:rsidP="00D63817">
      <w:pPr>
        <w:jc w:val="center"/>
        <w:rPr>
          <w:b/>
          <w:noProof/>
          <w:sz w:val="10"/>
          <w:szCs w:val="10"/>
        </w:rPr>
      </w:pPr>
    </w:p>
    <w:p w:rsidR="004F1465" w:rsidRPr="003A7BC9" w:rsidRDefault="004F1465" w:rsidP="00D63817">
      <w:pPr>
        <w:jc w:val="center"/>
        <w:rPr>
          <w:b/>
          <w:noProof/>
          <w:szCs w:val="28"/>
        </w:rPr>
      </w:pPr>
      <w:r w:rsidRPr="003A7BC9">
        <w:rPr>
          <w:b/>
          <w:noProof/>
          <w:szCs w:val="28"/>
        </w:rPr>
        <w:t>СОБРАНИЕ ПРЕДСТАВИТЕЛЕЙ</w:t>
      </w:r>
    </w:p>
    <w:p w:rsidR="004F1465" w:rsidRPr="003A7BC9" w:rsidRDefault="004F1465" w:rsidP="00D63817">
      <w:pPr>
        <w:jc w:val="center"/>
        <w:rPr>
          <w:b/>
          <w:szCs w:val="28"/>
        </w:rPr>
      </w:pPr>
      <w:r w:rsidRPr="003A7BC9">
        <w:rPr>
          <w:b/>
          <w:szCs w:val="28"/>
        </w:rPr>
        <w:t xml:space="preserve">СЕЛЬСКОГО ПОСЕЛЕНИЯ </w:t>
      </w:r>
      <w:r w:rsidR="00A6085A">
        <w:rPr>
          <w:b/>
          <w:szCs w:val="28"/>
        </w:rPr>
        <w:t>СТАРАЯ БИНАРАДКА</w:t>
      </w:r>
    </w:p>
    <w:p w:rsidR="004F1465" w:rsidRPr="003A7BC9" w:rsidRDefault="004F1465" w:rsidP="00D63817">
      <w:pPr>
        <w:jc w:val="center"/>
        <w:rPr>
          <w:b/>
          <w:szCs w:val="28"/>
        </w:rPr>
      </w:pPr>
      <w:r w:rsidRPr="003A7BC9">
        <w:rPr>
          <w:b/>
          <w:szCs w:val="28"/>
        </w:rPr>
        <w:t>МУНИЦИПАЛЬНОГО РАЙОНА КРАСНОЯРСКИЙ</w:t>
      </w:r>
    </w:p>
    <w:p w:rsidR="004F1465" w:rsidRPr="003A7BC9" w:rsidRDefault="004F1465" w:rsidP="00D63817">
      <w:pPr>
        <w:jc w:val="center"/>
        <w:rPr>
          <w:b/>
          <w:szCs w:val="28"/>
        </w:rPr>
      </w:pPr>
      <w:r w:rsidRPr="003A7BC9">
        <w:rPr>
          <w:b/>
          <w:szCs w:val="28"/>
        </w:rPr>
        <w:t>САМАРСКОЙ ОБЛАСТИ</w:t>
      </w:r>
    </w:p>
    <w:p w:rsidR="004F1465" w:rsidRPr="00E4200F" w:rsidRDefault="004F1465" w:rsidP="00D63817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ТРЕТЬЕГО</w:t>
      </w:r>
      <w:r w:rsidRPr="00E4200F">
        <w:rPr>
          <w:sz w:val="24"/>
          <w:szCs w:val="24"/>
        </w:rPr>
        <w:t xml:space="preserve"> СОЗЫВА</w:t>
      </w:r>
    </w:p>
    <w:p w:rsidR="007A173C" w:rsidRDefault="007A173C" w:rsidP="00D63817">
      <w:pPr>
        <w:pStyle w:val="9"/>
        <w:spacing w:before="0" w:line="360" w:lineRule="auto"/>
        <w:rPr>
          <w:b w:val="0"/>
          <w:noProof w:val="0"/>
          <w:szCs w:val="32"/>
        </w:rPr>
      </w:pPr>
    </w:p>
    <w:p w:rsidR="004F1465" w:rsidRPr="004E3355" w:rsidRDefault="004F1465" w:rsidP="00D63817">
      <w:pPr>
        <w:pStyle w:val="9"/>
        <w:spacing w:before="0" w:line="360" w:lineRule="auto"/>
        <w:rPr>
          <w:b w:val="0"/>
          <w:noProof w:val="0"/>
          <w:szCs w:val="32"/>
        </w:rPr>
      </w:pPr>
      <w:r w:rsidRPr="004E3355">
        <w:rPr>
          <w:b w:val="0"/>
          <w:noProof w:val="0"/>
          <w:szCs w:val="32"/>
        </w:rPr>
        <w:t>РЕШЕНИЕ</w:t>
      </w:r>
    </w:p>
    <w:p w:rsidR="004F1465" w:rsidRPr="00F044D8" w:rsidRDefault="004F1465" w:rsidP="00D63817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 w:rsidR="007A173C">
        <w:rPr>
          <w:b w:val="0"/>
          <w:i w:val="0"/>
        </w:rPr>
        <w:t>07 июня 2018</w:t>
      </w:r>
      <w:r w:rsidRPr="00B22E46">
        <w:rPr>
          <w:b w:val="0"/>
          <w:i w:val="0"/>
        </w:rPr>
        <w:t xml:space="preserve"> года №</w:t>
      </w:r>
      <w:r w:rsidR="007A173C">
        <w:rPr>
          <w:b w:val="0"/>
          <w:i w:val="0"/>
        </w:rPr>
        <w:t xml:space="preserve"> 14</w:t>
      </w:r>
    </w:p>
    <w:p w:rsidR="004F1465" w:rsidRDefault="004F1465" w:rsidP="00D63817">
      <w:pPr>
        <w:pStyle w:val="a3"/>
        <w:suppressAutoHyphens w:val="0"/>
        <w:jc w:val="center"/>
        <w:rPr>
          <w:b w:val="0"/>
          <w:i w:val="0"/>
        </w:rPr>
      </w:pPr>
    </w:p>
    <w:p w:rsidR="004F1465" w:rsidRPr="00710189" w:rsidRDefault="004F1465" w:rsidP="00710189">
      <w:pPr>
        <w:jc w:val="center"/>
        <w:rPr>
          <w:b/>
          <w:bCs/>
          <w:szCs w:val="28"/>
        </w:rPr>
      </w:pPr>
      <w:r w:rsidRPr="00710189">
        <w:rPr>
          <w:b/>
          <w:bCs/>
          <w:szCs w:val="28"/>
        </w:rPr>
        <w:t xml:space="preserve">Об утверждении Правил благоустройства на территории сельского поселения </w:t>
      </w:r>
      <w:r w:rsidR="00A6085A">
        <w:rPr>
          <w:b/>
          <w:color w:val="000000"/>
          <w:spacing w:val="2"/>
          <w:szCs w:val="28"/>
        </w:rPr>
        <w:t xml:space="preserve">Старая </w:t>
      </w:r>
      <w:proofErr w:type="gramStart"/>
      <w:r w:rsidR="00A6085A">
        <w:rPr>
          <w:b/>
          <w:color w:val="000000"/>
          <w:spacing w:val="2"/>
          <w:szCs w:val="28"/>
        </w:rPr>
        <w:t>Бинарадка</w:t>
      </w:r>
      <w:r w:rsidR="003071E7">
        <w:rPr>
          <w:color w:val="000000"/>
          <w:spacing w:val="2"/>
          <w:szCs w:val="28"/>
        </w:rPr>
        <w:t xml:space="preserve"> </w:t>
      </w:r>
      <w:r w:rsidR="003071E7" w:rsidRPr="00BF5D89">
        <w:rPr>
          <w:color w:val="000000"/>
          <w:spacing w:val="2"/>
          <w:szCs w:val="28"/>
        </w:rPr>
        <w:t xml:space="preserve"> </w:t>
      </w:r>
      <w:r w:rsidRPr="00710189">
        <w:rPr>
          <w:b/>
          <w:bCs/>
          <w:szCs w:val="28"/>
        </w:rPr>
        <w:t>муниципального</w:t>
      </w:r>
      <w:proofErr w:type="gramEnd"/>
      <w:r w:rsidRPr="00710189">
        <w:rPr>
          <w:b/>
          <w:bCs/>
          <w:szCs w:val="28"/>
        </w:rPr>
        <w:t xml:space="preserve"> района Красноярский Самарской области</w:t>
      </w:r>
    </w:p>
    <w:p w:rsidR="004F1465" w:rsidRPr="00710189" w:rsidRDefault="004F1465" w:rsidP="00710189">
      <w:pPr>
        <w:spacing w:line="360" w:lineRule="auto"/>
        <w:jc w:val="center"/>
        <w:rPr>
          <w:bCs/>
          <w:szCs w:val="28"/>
        </w:rPr>
      </w:pPr>
    </w:p>
    <w:p w:rsidR="004F1465" w:rsidRPr="00710189" w:rsidRDefault="004F1465" w:rsidP="00710189">
      <w:pPr>
        <w:spacing w:line="360" w:lineRule="auto"/>
        <w:ind w:firstLine="709"/>
        <w:jc w:val="both"/>
        <w:rPr>
          <w:bCs/>
          <w:szCs w:val="28"/>
        </w:rPr>
      </w:pPr>
      <w:r w:rsidRPr="00710189">
        <w:rPr>
          <w:bCs/>
          <w:szCs w:val="28"/>
        </w:rPr>
        <w:t xml:space="preserve">В соответствии с пунктом 19 части 1 статьи 14, пунктом 3 части 3 статьи 28 Федерального закона от 06.10.2003 № 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 сельского поселения </w:t>
      </w:r>
      <w:r w:rsidR="00A6085A">
        <w:rPr>
          <w:color w:val="000000"/>
          <w:spacing w:val="2"/>
          <w:szCs w:val="28"/>
        </w:rPr>
        <w:t>Старая Бинарадка</w:t>
      </w:r>
      <w:r w:rsidR="003071E7">
        <w:rPr>
          <w:color w:val="000000"/>
          <w:spacing w:val="2"/>
          <w:szCs w:val="28"/>
        </w:rPr>
        <w:t xml:space="preserve"> </w:t>
      </w:r>
      <w:r w:rsidR="003071E7" w:rsidRPr="00BF5D89">
        <w:rPr>
          <w:color w:val="000000"/>
          <w:spacing w:val="2"/>
          <w:szCs w:val="28"/>
        </w:rPr>
        <w:t xml:space="preserve"> </w:t>
      </w:r>
      <w:r w:rsidRPr="00710189">
        <w:rPr>
          <w:bCs/>
          <w:szCs w:val="28"/>
        </w:rPr>
        <w:t xml:space="preserve">муниципального района Красноярский Самарской области </w:t>
      </w:r>
      <w:r w:rsidR="00657ABC">
        <w:rPr>
          <w:bCs/>
          <w:szCs w:val="28"/>
        </w:rPr>
        <w:t xml:space="preserve"> </w:t>
      </w:r>
      <w:r w:rsidRPr="00710189">
        <w:rPr>
          <w:bCs/>
          <w:szCs w:val="28"/>
        </w:rPr>
        <w:t xml:space="preserve">«Об утверждении Правил благоустройства на территории сельского поселения </w:t>
      </w:r>
      <w:r w:rsidR="00A6085A">
        <w:rPr>
          <w:color w:val="000000"/>
          <w:spacing w:val="2"/>
          <w:szCs w:val="28"/>
        </w:rPr>
        <w:t>Старая Бинарадка</w:t>
      </w:r>
      <w:r w:rsidR="003071E7">
        <w:rPr>
          <w:color w:val="000000"/>
          <w:spacing w:val="2"/>
          <w:szCs w:val="28"/>
        </w:rPr>
        <w:t xml:space="preserve"> </w:t>
      </w:r>
      <w:r w:rsidR="003071E7" w:rsidRPr="00BF5D89">
        <w:rPr>
          <w:color w:val="000000"/>
          <w:spacing w:val="2"/>
          <w:szCs w:val="28"/>
        </w:rPr>
        <w:t xml:space="preserve"> </w:t>
      </w:r>
      <w:r w:rsidRPr="00710189">
        <w:rPr>
          <w:bCs/>
          <w:szCs w:val="28"/>
        </w:rPr>
        <w:t>муниципального района Красноярский Самарской области»</w:t>
      </w:r>
      <w:r w:rsidR="002D3FF8">
        <w:rPr>
          <w:bCs/>
          <w:szCs w:val="28"/>
        </w:rPr>
        <w:t xml:space="preserve"> </w:t>
      </w:r>
      <w:r w:rsidRPr="00710189">
        <w:rPr>
          <w:bCs/>
          <w:szCs w:val="28"/>
        </w:rPr>
        <w:t xml:space="preserve">от </w:t>
      </w:r>
      <w:r w:rsidR="002D3FF8">
        <w:rPr>
          <w:bCs/>
          <w:szCs w:val="28"/>
        </w:rPr>
        <w:t>2</w:t>
      </w:r>
      <w:r w:rsidR="007A173C">
        <w:rPr>
          <w:bCs/>
          <w:szCs w:val="28"/>
        </w:rPr>
        <w:t xml:space="preserve">6 </w:t>
      </w:r>
      <w:r w:rsidR="002D3FF8">
        <w:rPr>
          <w:bCs/>
          <w:szCs w:val="28"/>
        </w:rPr>
        <w:t>апреля</w:t>
      </w:r>
      <w:r w:rsidR="007A173C">
        <w:rPr>
          <w:bCs/>
          <w:szCs w:val="28"/>
        </w:rPr>
        <w:t xml:space="preserve"> 2018</w:t>
      </w:r>
      <w:r w:rsidRPr="00710189">
        <w:rPr>
          <w:bCs/>
          <w:szCs w:val="28"/>
        </w:rPr>
        <w:t xml:space="preserve"> года</w:t>
      </w:r>
      <w:r w:rsidR="00AF2D7B" w:rsidRPr="00AF2D7B">
        <w:rPr>
          <w:bCs/>
          <w:szCs w:val="28"/>
        </w:rPr>
        <w:t xml:space="preserve"> </w:t>
      </w:r>
      <w:r w:rsidR="00AF2D7B">
        <w:rPr>
          <w:bCs/>
          <w:szCs w:val="28"/>
        </w:rPr>
        <w:t>№ 10</w:t>
      </w:r>
      <w:r w:rsidRPr="00710189">
        <w:rPr>
          <w:bCs/>
          <w:szCs w:val="28"/>
        </w:rPr>
        <w:t xml:space="preserve">, Собрание представителей сельского поселения </w:t>
      </w:r>
      <w:r w:rsidR="00A6085A">
        <w:rPr>
          <w:color w:val="000000"/>
          <w:spacing w:val="2"/>
          <w:szCs w:val="28"/>
        </w:rPr>
        <w:t>Старая Бинарадка</w:t>
      </w:r>
      <w:r w:rsidR="003071E7">
        <w:rPr>
          <w:color w:val="000000"/>
          <w:spacing w:val="2"/>
          <w:szCs w:val="28"/>
        </w:rPr>
        <w:t xml:space="preserve"> </w:t>
      </w:r>
      <w:r w:rsidR="003071E7" w:rsidRPr="00BF5D89">
        <w:rPr>
          <w:color w:val="000000"/>
          <w:spacing w:val="2"/>
          <w:szCs w:val="28"/>
        </w:rPr>
        <w:t xml:space="preserve"> </w:t>
      </w:r>
      <w:r w:rsidRPr="00710189">
        <w:rPr>
          <w:bCs/>
          <w:szCs w:val="28"/>
        </w:rPr>
        <w:t>муниципального района Красноярский Самарской области РЕШИЛО:</w:t>
      </w:r>
    </w:p>
    <w:p w:rsidR="004F1465" w:rsidRPr="002D3FF8" w:rsidRDefault="00855B54" w:rsidP="002D3FF8">
      <w:pPr>
        <w:spacing w:line="360" w:lineRule="auto"/>
        <w:ind w:left="851"/>
        <w:jc w:val="both"/>
        <w:rPr>
          <w:bCs/>
          <w:szCs w:val="28"/>
        </w:rPr>
      </w:pPr>
      <w:r w:rsidRPr="00855B54">
        <w:rPr>
          <w:bCs/>
          <w:szCs w:val="28"/>
        </w:rPr>
        <w:t xml:space="preserve"> </w:t>
      </w:r>
      <w:r w:rsidR="002D3FF8" w:rsidRPr="002D3FF8">
        <w:rPr>
          <w:bCs/>
          <w:szCs w:val="28"/>
        </w:rPr>
        <w:t>1</w:t>
      </w:r>
      <w:r w:rsidR="002D3FF8">
        <w:rPr>
          <w:bCs/>
          <w:szCs w:val="28"/>
        </w:rPr>
        <w:t xml:space="preserve">. </w:t>
      </w:r>
      <w:r w:rsidR="004F1465" w:rsidRPr="00710189">
        <w:rPr>
          <w:bCs/>
          <w:szCs w:val="28"/>
        </w:rPr>
        <w:t xml:space="preserve">Утвердить прилагаемые Правила благоустройства на территории сельского поселения </w:t>
      </w:r>
      <w:r w:rsidR="00A6085A">
        <w:rPr>
          <w:color w:val="000000"/>
          <w:spacing w:val="2"/>
          <w:szCs w:val="28"/>
        </w:rPr>
        <w:t xml:space="preserve">Старая </w:t>
      </w:r>
      <w:proofErr w:type="gramStart"/>
      <w:r w:rsidR="00A6085A">
        <w:rPr>
          <w:color w:val="000000"/>
          <w:spacing w:val="2"/>
          <w:szCs w:val="28"/>
        </w:rPr>
        <w:t>Бинарадка</w:t>
      </w:r>
      <w:r w:rsidR="003071E7">
        <w:rPr>
          <w:color w:val="000000"/>
          <w:spacing w:val="2"/>
          <w:szCs w:val="28"/>
        </w:rPr>
        <w:t xml:space="preserve"> </w:t>
      </w:r>
      <w:r w:rsidR="003071E7" w:rsidRPr="00BF5D89">
        <w:rPr>
          <w:color w:val="000000"/>
          <w:spacing w:val="2"/>
          <w:szCs w:val="28"/>
        </w:rPr>
        <w:t xml:space="preserve"> </w:t>
      </w:r>
      <w:r w:rsidR="004F1465" w:rsidRPr="00710189">
        <w:rPr>
          <w:bCs/>
          <w:szCs w:val="28"/>
        </w:rPr>
        <w:t>муниципального</w:t>
      </w:r>
      <w:proofErr w:type="gramEnd"/>
      <w:r w:rsidR="004F1465" w:rsidRPr="00710189">
        <w:rPr>
          <w:bCs/>
          <w:szCs w:val="28"/>
        </w:rPr>
        <w:t xml:space="preserve"> района Красноярский Самарской области.</w:t>
      </w:r>
    </w:p>
    <w:p w:rsidR="003071E7" w:rsidRDefault="00855B54" w:rsidP="002D3FF8">
      <w:pPr>
        <w:widowControl w:val="0"/>
        <w:tabs>
          <w:tab w:val="left" w:pos="-142"/>
          <w:tab w:val="left" w:pos="709"/>
        </w:tabs>
        <w:autoSpaceDE w:val="0"/>
        <w:autoSpaceDN w:val="0"/>
        <w:adjustRightInd w:val="0"/>
        <w:spacing w:line="360" w:lineRule="auto"/>
        <w:ind w:left="993"/>
        <w:jc w:val="both"/>
        <w:rPr>
          <w:szCs w:val="28"/>
        </w:rPr>
      </w:pPr>
      <w:r w:rsidRPr="00855B54">
        <w:rPr>
          <w:szCs w:val="28"/>
        </w:rPr>
        <w:t>2</w:t>
      </w:r>
      <w:r>
        <w:rPr>
          <w:szCs w:val="28"/>
        </w:rPr>
        <w:t>.</w:t>
      </w:r>
      <w:r w:rsidRPr="00855B54">
        <w:rPr>
          <w:szCs w:val="28"/>
        </w:rPr>
        <w:t xml:space="preserve"> </w:t>
      </w:r>
      <w:r w:rsidR="004F1465" w:rsidRPr="00750861">
        <w:rPr>
          <w:szCs w:val="28"/>
        </w:rPr>
        <w:t xml:space="preserve">Опубликовать настоящее </w:t>
      </w:r>
      <w:proofErr w:type="gramStart"/>
      <w:r w:rsidR="004F1465" w:rsidRPr="00750861">
        <w:rPr>
          <w:szCs w:val="28"/>
        </w:rPr>
        <w:t xml:space="preserve">решение </w:t>
      </w:r>
      <w:r w:rsidR="004F1465">
        <w:rPr>
          <w:szCs w:val="28"/>
        </w:rPr>
        <w:t xml:space="preserve"> в</w:t>
      </w:r>
      <w:proofErr w:type="gramEnd"/>
      <w:r w:rsidR="004F1465">
        <w:rPr>
          <w:szCs w:val="28"/>
        </w:rPr>
        <w:t xml:space="preserve"> газете «Красноярский вестник» и </w:t>
      </w:r>
      <w:r w:rsidR="003071E7">
        <w:rPr>
          <w:szCs w:val="28"/>
        </w:rPr>
        <w:t xml:space="preserve">разместить </w:t>
      </w:r>
      <w:r w:rsidR="003071E7" w:rsidRPr="003F74C7">
        <w:rPr>
          <w:szCs w:val="28"/>
        </w:rPr>
        <w:t>в сети Интернет</w:t>
      </w:r>
      <w:r w:rsidR="003071E7" w:rsidRPr="003F74C7">
        <w:rPr>
          <w:bCs/>
          <w:szCs w:val="28"/>
        </w:rPr>
        <w:t xml:space="preserve"> на </w:t>
      </w:r>
      <w:r w:rsidR="003071E7" w:rsidRPr="003F74C7">
        <w:rPr>
          <w:szCs w:val="28"/>
        </w:rPr>
        <w:t>официальном сайте</w:t>
      </w:r>
      <w:r w:rsidR="003071E7">
        <w:rPr>
          <w:szCs w:val="28"/>
        </w:rPr>
        <w:t xml:space="preserve"> администрации муниципального района Красноярский  в разделе «</w:t>
      </w:r>
      <w:r w:rsidR="00870A72">
        <w:rPr>
          <w:szCs w:val="28"/>
        </w:rPr>
        <w:t>П</w:t>
      </w:r>
      <w:r w:rsidR="003071E7">
        <w:rPr>
          <w:szCs w:val="28"/>
        </w:rPr>
        <w:t xml:space="preserve">оселения/ </w:t>
      </w:r>
      <w:r w:rsidR="00A6085A">
        <w:rPr>
          <w:color w:val="000000"/>
          <w:spacing w:val="2"/>
          <w:szCs w:val="28"/>
        </w:rPr>
        <w:t>Старая Бинарадка</w:t>
      </w:r>
      <w:r w:rsidR="003071E7">
        <w:rPr>
          <w:color w:val="000000"/>
          <w:spacing w:val="2"/>
          <w:szCs w:val="28"/>
        </w:rPr>
        <w:t xml:space="preserve">». </w:t>
      </w:r>
      <w:r w:rsidR="003071E7" w:rsidRPr="00BF5D89">
        <w:rPr>
          <w:color w:val="000000"/>
          <w:spacing w:val="2"/>
          <w:szCs w:val="28"/>
        </w:rPr>
        <w:t xml:space="preserve"> </w:t>
      </w:r>
    </w:p>
    <w:p w:rsidR="004F1465" w:rsidRPr="00710189" w:rsidRDefault="00855B54" w:rsidP="002D3FF8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spacing w:line="360" w:lineRule="auto"/>
        <w:ind w:left="993"/>
        <w:jc w:val="both"/>
        <w:rPr>
          <w:szCs w:val="28"/>
        </w:rPr>
      </w:pPr>
      <w:r w:rsidRPr="00855B54">
        <w:rPr>
          <w:szCs w:val="28"/>
        </w:rPr>
        <w:lastRenderedPageBreak/>
        <w:t>3</w:t>
      </w:r>
      <w:r w:rsidR="002D3FF8">
        <w:rPr>
          <w:szCs w:val="28"/>
        </w:rPr>
        <w:t xml:space="preserve">. </w:t>
      </w:r>
      <w:r w:rsidR="004F1465" w:rsidRPr="007176F8">
        <w:rPr>
          <w:szCs w:val="28"/>
        </w:rPr>
        <w:t xml:space="preserve">Настоящее решение вступает в силу </w:t>
      </w:r>
      <w:r w:rsidR="004F1465">
        <w:rPr>
          <w:szCs w:val="28"/>
        </w:rPr>
        <w:t>со дня</w:t>
      </w:r>
      <w:r w:rsidR="004F1465" w:rsidRPr="007176F8">
        <w:rPr>
          <w:szCs w:val="28"/>
        </w:rPr>
        <w:t xml:space="preserve"> его официального опубликования.</w:t>
      </w:r>
    </w:p>
    <w:p w:rsidR="004F1465" w:rsidRDefault="004F1465" w:rsidP="00D63817">
      <w:pPr>
        <w:pStyle w:val="a3"/>
        <w:suppressAutoHyphens w:val="0"/>
        <w:jc w:val="center"/>
        <w:rPr>
          <w:b w:val="0"/>
          <w:i w:val="0"/>
        </w:rPr>
      </w:pPr>
    </w:p>
    <w:p w:rsidR="004F1465" w:rsidRDefault="004F1465" w:rsidP="00D63817">
      <w:pPr>
        <w:pStyle w:val="a3"/>
        <w:suppressAutoHyphens w:val="0"/>
        <w:jc w:val="center"/>
        <w:rPr>
          <w:b w:val="0"/>
          <w:i w:val="0"/>
        </w:rPr>
      </w:pPr>
    </w:p>
    <w:p w:rsidR="004F1465" w:rsidRDefault="004F1465" w:rsidP="00D63817">
      <w:pPr>
        <w:pStyle w:val="a3"/>
        <w:suppressAutoHyphens w:val="0"/>
        <w:jc w:val="center"/>
        <w:rPr>
          <w:b w:val="0"/>
          <w:i w:val="0"/>
        </w:rPr>
      </w:pPr>
    </w:p>
    <w:p w:rsidR="004F1465" w:rsidRDefault="004F1465" w:rsidP="00D63817">
      <w:pPr>
        <w:pStyle w:val="a3"/>
        <w:suppressAutoHyphens w:val="0"/>
        <w:jc w:val="center"/>
        <w:rPr>
          <w:b w:val="0"/>
          <w:i w:val="0"/>
        </w:rPr>
      </w:pPr>
    </w:p>
    <w:p w:rsidR="004F1465" w:rsidRDefault="004F1465" w:rsidP="00AF2D7B">
      <w:pPr>
        <w:pStyle w:val="a3"/>
        <w:suppressAutoHyphens w:val="0"/>
        <w:rPr>
          <w:b w:val="0"/>
          <w:i w:val="0"/>
        </w:rPr>
      </w:pPr>
    </w:p>
    <w:p w:rsidR="004F1465" w:rsidRPr="000D27E3" w:rsidRDefault="004F1465" w:rsidP="00D63817">
      <w:pPr>
        <w:pStyle w:val="a3"/>
        <w:suppressAutoHyphens w:val="0"/>
        <w:jc w:val="center"/>
        <w:rPr>
          <w:b w:val="0"/>
          <w:i w:val="0"/>
        </w:rPr>
      </w:pPr>
    </w:p>
    <w:tbl>
      <w:tblPr>
        <w:tblW w:w="10440" w:type="dxa"/>
        <w:jc w:val="center"/>
        <w:tblLook w:val="01E0" w:firstRow="1" w:lastRow="1" w:firstColumn="1" w:lastColumn="1" w:noHBand="0" w:noVBand="0"/>
      </w:tblPr>
      <w:tblGrid>
        <w:gridCol w:w="5505"/>
        <w:gridCol w:w="4935"/>
      </w:tblGrid>
      <w:tr w:rsidR="003071E7" w:rsidRPr="00F0518C" w:rsidTr="002E1092">
        <w:trPr>
          <w:jc w:val="center"/>
        </w:trPr>
        <w:tc>
          <w:tcPr>
            <w:tcW w:w="5505" w:type="dxa"/>
          </w:tcPr>
          <w:p w:rsidR="003071E7" w:rsidRPr="00F0518C" w:rsidRDefault="003071E7" w:rsidP="00D9584A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>Председател</w:t>
            </w:r>
            <w:r>
              <w:rPr>
                <w:b/>
              </w:rPr>
              <w:t>ь</w:t>
            </w:r>
            <w:r w:rsidRPr="00F0518C">
              <w:rPr>
                <w:b/>
              </w:rPr>
              <w:t xml:space="preserve"> </w:t>
            </w:r>
          </w:p>
          <w:p w:rsidR="003071E7" w:rsidRPr="00F0518C" w:rsidRDefault="003071E7" w:rsidP="00D9584A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 xml:space="preserve">Собрания представителей </w:t>
            </w:r>
          </w:p>
          <w:p w:rsidR="003071E7" w:rsidRPr="00F0518C" w:rsidRDefault="003071E7" w:rsidP="00D9584A">
            <w:pPr>
              <w:suppressAutoHyphens/>
              <w:spacing w:after="120"/>
              <w:jc w:val="center"/>
              <w:rPr>
                <w:b/>
              </w:rPr>
            </w:pPr>
            <w:r w:rsidRPr="00F0518C">
              <w:rPr>
                <w:b/>
              </w:rPr>
              <w:t xml:space="preserve">сельского поселения </w:t>
            </w:r>
            <w:r w:rsidR="00A6085A">
              <w:rPr>
                <w:b/>
                <w:color w:val="000000"/>
                <w:spacing w:val="2"/>
                <w:szCs w:val="28"/>
              </w:rPr>
              <w:t xml:space="preserve">Старая </w:t>
            </w:r>
            <w:proofErr w:type="gramStart"/>
            <w:r w:rsidR="00A6085A">
              <w:rPr>
                <w:b/>
                <w:color w:val="000000"/>
                <w:spacing w:val="2"/>
                <w:szCs w:val="28"/>
              </w:rPr>
              <w:t>Бинарадка</w:t>
            </w:r>
            <w:r>
              <w:rPr>
                <w:color w:val="000000"/>
                <w:spacing w:val="2"/>
                <w:szCs w:val="28"/>
              </w:rPr>
              <w:t xml:space="preserve"> </w:t>
            </w:r>
            <w:r w:rsidRPr="00BF5D89">
              <w:rPr>
                <w:color w:val="000000"/>
                <w:spacing w:val="2"/>
                <w:szCs w:val="28"/>
              </w:rPr>
              <w:t xml:space="preserve"> </w:t>
            </w:r>
            <w:r w:rsidRPr="00F0518C">
              <w:rPr>
                <w:b/>
              </w:rPr>
              <w:t>муниципального</w:t>
            </w:r>
            <w:proofErr w:type="gramEnd"/>
            <w:r w:rsidRPr="00F0518C">
              <w:rPr>
                <w:b/>
              </w:rPr>
              <w:t xml:space="preserve"> района Красноярский Самарской области </w:t>
            </w:r>
          </w:p>
          <w:p w:rsidR="003071E7" w:rsidRPr="00F0518C" w:rsidRDefault="003071E7" w:rsidP="00870A72">
            <w:pPr>
              <w:suppressAutoHyphens/>
              <w:jc w:val="center"/>
            </w:pPr>
            <w:r w:rsidRPr="00F0518C">
              <w:rPr>
                <w:b/>
              </w:rPr>
              <w:t xml:space="preserve">_______________ </w:t>
            </w:r>
            <w:r w:rsidR="00870A72">
              <w:rPr>
                <w:b/>
              </w:rPr>
              <w:t>И.А. Герасимов</w:t>
            </w:r>
          </w:p>
        </w:tc>
        <w:tc>
          <w:tcPr>
            <w:tcW w:w="4935" w:type="dxa"/>
          </w:tcPr>
          <w:p w:rsidR="003071E7" w:rsidRPr="00F0518C" w:rsidRDefault="003071E7" w:rsidP="00D9584A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 xml:space="preserve">Глава </w:t>
            </w:r>
          </w:p>
          <w:p w:rsidR="003071E7" w:rsidRPr="00F0518C" w:rsidRDefault="003071E7" w:rsidP="00D9584A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>сельского поселения</w:t>
            </w:r>
          </w:p>
          <w:p w:rsidR="003071E7" w:rsidRDefault="00A6085A" w:rsidP="00D9584A">
            <w:pPr>
              <w:suppressAutoHyphens/>
              <w:jc w:val="center"/>
              <w:rPr>
                <w:b/>
              </w:rPr>
            </w:pPr>
            <w:r>
              <w:rPr>
                <w:b/>
                <w:color w:val="000000"/>
                <w:spacing w:val="2"/>
                <w:szCs w:val="28"/>
              </w:rPr>
              <w:t>Старая Бинарадка</w:t>
            </w:r>
            <w:r w:rsidR="003071E7">
              <w:rPr>
                <w:color w:val="000000"/>
                <w:spacing w:val="2"/>
                <w:szCs w:val="28"/>
              </w:rPr>
              <w:t xml:space="preserve"> </w:t>
            </w:r>
          </w:p>
          <w:p w:rsidR="003071E7" w:rsidRPr="00F0518C" w:rsidRDefault="003071E7" w:rsidP="00D9584A">
            <w:pPr>
              <w:suppressAutoHyphens/>
              <w:jc w:val="center"/>
              <w:rPr>
                <w:b/>
              </w:rPr>
            </w:pPr>
            <w:r w:rsidRPr="003071E7">
              <w:rPr>
                <w:b/>
              </w:rPr>
              <w:t xml:space="preserve"> </w:t>
            </w:r>
            <w:r w:rsidRPr="00F0518C">
              <w:rPr>
                <w:b/>
              </w:rPr>
              <w:t>муниципального района</w:t>
            </w:r>
          </w:p>
          <w:p w:rsidR="003071E7" w:rsidRPr="00F0518C" w:rsidRDefault="003071E7" w:rsidP="00D9584A">
            <w:pPr>
              <w:suppressAutoHyphens/>
              <w:spacing w:after="120"/>
              <w:jc w:val="center"/>
              <w:rPr>
                <w:b/>
              </w:rPr>
            </w:pPr>
            <w:r w:rsidRPr="00F0518C">
              <w:rPr>
                <w:b/>
              </w:rPr>
              <w:t>Красноярский Самарской области</w:t>
            </w:r>
          </w:p>
          <w:p w:rsidR="003071E7" w:rsidRPr="00F0518C" w:rsidRDefault="003071E7" w:rsidP="00870A72">
            <w:pPr>
              <w:suppressAutoHyphens/>
              <w:jc w:val="center"/>
            </w:pPr>
            <w:r w:rsidRPr="00F0518C">
              <w:rPr>
                <w:b/>
              </w:rPr>
              <w:t xml:space="preserve">_______________ </w:t>
            </w:r>
            <w:r w:rsidR="00870A72">
              <w:rPr>
                <w:b/>
              </w:rPr>
              <w:t>О.Ю. Худяков</w:t>
            </w:r>
          </w:p>
        </w:tc>
      </w:tr>
    </w:tbl>
    <w:p w:rsidR="004F1465" w:rsidRDefault="004F1465" w:rsidP="00710189">
      <w:pPr>
        <w:ind w:left="4536"/>
        <w:jc w:val="center"/>
        <w:rPr>
          <w:sz w:val="24"/>
          <w:szCs w:val="24"/>
        </w:rPr>
      </w:pPr>
    </w:p>
    <w:p w:rsidR="004F1465" w:rsidRPr="00CA4665" w:rsidRDefault="004F1465" w:rsidP="003071E7">
      <w:pPr>
        <w:spacing w:line="276" w:lineRule="auto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CA4665">
        <w:rPr>
          <w:sz w:val="24"/>
          <w:szCs w:val="24"/>
        </w:rPr>
        <w:lastRenderedPageBreak/>
        <w:t>ПРИЛОЖЕНИЕ</w:t>
      </w:r>
    </w:p>
    <w:p w:rsidR="003071E7" w:rsidRPr="00CA4665" w:rsidRDefault="003071E7" w:rsidP="003071E7">
      <w:pPr>
        <w:pStyle w:val="a5"/>
        <w:ind w:left="4820"/>
        <w:jc w:val="center"/>
        <w:rPr>
          <w:sz w:val="24"/>
          <w:szCs w:val="24"/>
        </w:rPr>
      </w:pPr>
      <w:r w:rsidRPr="00CA4665">
        <w:rPr>
          <w:sz w:val="24"/>
          <w:szCs w:val="24"/>
        </w:rPr>
        <w:t>к решению Собрания представителей</w:t>
      </w:r>
    </w:p>
    <w:p w:rsidR="003071E7" w:rsidRPr="00CA4665" w:rsidRDefault="003071E7" w:rsidP="003071E7">
      <w:pPr>
        <w:pStyle w:val="a5"/>
        <w:ind w:left="4536"/>
        <w:rPr>
          <w:sz w:val="24"/>
          <w:szCs w:val="24"/>
        </w:rPr>
      </w:pPr>
      <w:r w:rsidRPr="00CA4665">
        <w:rPr>
          <w:noProof/>
          <w:sz w:val="24"/>
          <w:szCs w:val="24"/>
        </w:rPr>
        <w:t>сельского</w:t>
      </w:r>
      <w:r w:rsidRPr="00CA4665">
        <w:rPr>
          <w:sz w:val="24"/>
          <w:szCs w:val="24"/>
        </w:rPr>
        <w:t xml:space="preserve"> поселения </w:t>
      </w:r>
      <w:r w:rsidR="00A6085A">
        <w:rPr>
          <w:color w:val="000000"/>
          <w:spacing w:val="2"/>
          <w:sz w:val="24"/>
          <w:szCs w:val="24"/>
        </w:rPr>
        <w:t>Старая Бинарадка</w:t>
      </w:r>
      <w:r w:rsidRPr="00CA4665">
        <w:rPr>
          <w:color w:val="000000"/>
          <w:spacing w:val="2"/>
          <w:sz w:val="24"/>
          <w:szCs w:val="24"/>
        </w:rPr>
        <w:t xml:space="preserve">  </w:t>
      </w:r>
    </w:p>
    <w:p w:rsidR="003071E7" w:rsidRPr="00CA4665" w:rsidRDefault="003071E7" w:rsidP="003071E7">
      <w:pPr>
        <w:pStyle w:val="a5"/>
        <w:ind w:left="4536"/>
        <w:jc w:val="center"/>
        <w:rPr>
          <w:sz w:val="24"/>
          <w:szCs w:val="24"/>
        </w:rPr>
      </w:pPr>
      <w:r w:rsidRPr="00CA4665">
        <w:rPr>
          <w:sz w:val="24"/>
          <w:szCs w:val="24"/>
        </w:rPr>
        <w:t>муниципального района К</w:t>
      </w:r>
      <w:r w:rsidRPr="00CA4665">
        <w:rPr>
          <w:noProof/>
          <w:sz w:val="24"/>
          <w:szCs w:val="24"/>
        </w:rPr>
        <w:t>расноярский</w:t>
      </w:r>
    </w:p>
    <w:p w:rsidR="004F1465" w:rsidRPr="00CA4665" w:rsidRDefault="003071E7" w:rsidP="00710189">
      <w:pPr>
        <w:ind w:left="4536"/>
        <w:jc w:val="center"/>
        <w:rPr>
          <w:sz w:val="24"/>
          <w:szCs w:val="24"/>
        </w:rPr>
      </w:pPr>
      <w:r w:rsidRPr="00CA4665">
        <w:rPr>
          <w:sz w:val="24"/>
          <w:szCs w:val="24"/>
        </w:rPr>
        <w:t xml:space="preserve">Самарской области </w:t>
      </w:r>
    </w:p>
    <w:p w:rsidR="004F1465" w:rsidRPr="00CA4665" w:rsidRDefault="004F1465" w:rsidP="00710189">
      <w:pPr>
        <w:autoSpaceDE w:val="0"/>
        <w:autoSpaceDN w:val="0"/>
        <w:adjustRightInd w:val="0"/>
        <w:spacing w:line="360" w:lineRule="auto"/>
        <w:ind w:left="4536"/>
        <w:jc w:val="center"/>
        <w:rPr>
          <w:sz w:val="24"/>
          <w:szCs w:val="24"/>
        </w:rPr>
      </w:pPr>
      <w:r w:rsidRPr="00CA4665">
        <w:rPr>
          <w:sz w:val="24"/>
          <w:szCs w:val="24"/>
        </w:rPr>
        <w:t>от «</w:t>
      </w:r>
      <w:r w:rsidR="007A173C" w:rsidRPr="007A173C">
        <w:rPr>
          <w:sz w:val="24"/>
          <w:szCs w:val="24"/>
        </w:rPr>
        <w:t>07</w:t>
      </w:r>
      <w:r w:rsidRPr="00CA4665">
        <w:rPr>
          <w:sz w:val="24"/>
          <w:szCs w:val="24"/>
        </w:rPr>
        <w:t>»</w:t>
      </w:r>
      <w:r w:rsidR="007A173C" w:rsidRPr="002D3FF8">
        <w:rPr>
          <w:sz w:val="24"/>
          <w:szCs w:val="24"/>
        </w:rPr>
        <w:t xml:space="preserve"> </w:t>
      </w:r>
      <w:proofErr w:type="gramStart"/>
      <w:r w:rsidR="007A173C">
        <w:rPr>
          <w:sz w:val="24"/>
          <w:szCs w:val="24"/>
        </w:rPr>
        <w:t>июня  2018</w:t>
      </w:r>
      <w:proofErr w:type="gramEnd"/>
      <w:r w:rsidR="007A173C">
        <w:rPr>
          <w:sz w:val="24"/>
          <w:szCs w:val="24"/>
        </w:rPr>
        <w:t xml:space="preserve"> года № 14</w:t>
      </w:r>
      <w:r w:rsidR="00151425">
        <w:rPr>
          <w:sz w:val="24"/>
          <w:szCs w:val="24"/>
        </w:rPr>
        <w:t>, с изменениями от 30.05.2019 №15</w:t>
      </w:r>
    </w:p>
    <w:p w:rsidR="003071E7" w:rsidRDefault="00D65815" w:rsidP="00710189">
      <w:pPr>
        <w:autoSpaceDE w:val="0"/>
        <w:autoSpaceDN w:val="0"/>
        <w:adjustRightInd w:val="0"/>
        <w:spacing w:line="360" w:lineRule="auto"/>
        <w:ind w:left="4536"/>
        <w:jc w:val="center"/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57.15pt;margin-top:17.45pt;width:114.6pt;height:27pt;z-index:-1;visibility:visible;mso-wrap-distance-top:3.6pt;mso-wrap-distance-bottom:3.6pt" strokecolor="white">
            <v:textbox style="mso-next-textbox:#_x0000_s1030">
              <w:txbxContent>
                <w:p w:rsidR="00BB0F43" w:rsidRPr="00CA4665" w:rsidRDefault="00BB0F43" w:rsidP="003071E7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  <w10:wrap type="square"/>
          </v:shape>
        </w:pict>
      </w:r>
    </w:p>
    <w:p w:rsidR="004F1465" w:rsidRPr="00630D83" w:rsidRDefault="004F1465" w:rsidP="00710189">
      <w:pPr>
        <w:autoSpaceDE w:val="0"/>
        <w:autoSpaceDN w:val="0"/>
        <w:adjustRightInd w:val="0"/>
        <w:jc w:val="center"/>
        <w:rPr>
          <w:szCs w:val="28"/>
        </w:rPr>
      </w:pPr>
    </w:p>
    <w:p w:rsidR="003071E7" w:rsidRDefault="003071E7" w:rsidP="00710189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                      </w:t>
      </w:r>
    </w:p>
    <w:p w:rsidR="004F1465" w:rsidRPr="00CA4665" w:rsidRDefault="004F1465" w:rsidP="0071018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A4665">
        <w:rPr>
          <w:b/>
          <w:sz w:val="24"/>
          <w:szCs w:val="24"/>
        </w:rPr>
        <w:t>ПРАВИЛА</w:t>
      </w:r>
    </w:p>
    <w:p w:rsidR="004F1465" w:rsidRPr="00CA4665" w:rsidRDefault="004F1465" w:rsidP="0071018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 xml:space="preserve">благоустройства на территории сельского поселения </w:t>
      </w:r>
      <w:r w:rsidR="00A6085A">
        <w:rPr>
          <w:b/>
          <w:sz w:val="24"/>
          <w:szCs w:val="24"/>
        </w:rPr>
        <w:t>Старая Бинарадка</w:t>
      </w:r>
      <w:r w:rsidRPr="00CA4665">
        <w:rPr>
          <w:b/>
          <w:sz w:val="24"/>
          <w:szCs w:val="24"/>
        </w:rPr>
        <w:t xml:space="preserve"> муниципального района Красноярский Самарской области</w:t>
      </w:r>
    </w:p>
    <w:p w:rsidR="004F1465" w:rsidRPr="00CA4665" w:rsidRDefault="004F1465" w:rsidP="0071018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4F1465" w:rsidRPr="00CA4665" w:rsidRDefault="004F1465" w:rsidP="00710189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>Раздел I. Общие положения</w:t>
      </w:r>
    </w:p>
    <w:p w:rsidR="004F1465" w:rsidRPr="00CA4665" w:rsidRDefault="004F1465" w:rsidP="00710189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>Глава 1. Предмет регулирования настоящих Правил</w:t>
      </w:r>
    </w:p>
    <w:p w:rsidR="004F1465" w:rsidRPr="00630D83" w:rsidRDefault="004F1465" w:rsidP="0071018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1.1. Настоящие Правила в соответствии с Градостроительным кодексом Российской Федерации, Земельным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10 января 2002 года № 7-ФЗ «Об охране окружающей среды»,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утверждёнными Постановлением Правительства Российской Федерации от 10 февраля  2017 года № 169, методическими рекомендациями для подготовки правил благоустройства территорий поселений, городских округов, внутригородских районов, утверждёнными Приказом Министерства строительства и жилищно-коммунального хозяйства Российской Федерации от 13 апреля 2017 года № 711/</w:t>
      </w:r>
      <w:proofErr w:type="spellStart"/>
      <w:r w:rsidRPr="00CA4665">
        <w:rPr>
          <w:sz w:val="24"/>
          <w:szCs w:val="24"/>
        </w:rPr>
        <w:t>пр</w:t>
      </w:r>
      <w:proofErr w:type="spellEnd"/>
      <w:r w:rsidRPr="00CA4665">
        <w:rPr>
          <w:sz w:val="24"/>
          <w:szCs w:val="24"/>
        </w:rPr>
        <w:t xml:space="preserve">, Законом Самарской области от 1 ноября 2007 года № 115-ГД «Об административных правонарушениях на территории Самарской области», Уставом сельского поселения </w:t>
      </w:r>
      <w:r w:rsidR="00A6085A">
        <w:rPr>
          <w:sz w:val="24"/>
          <w:szCs w:val="24"/>
        </w:rPr>
        <w:t>Старая Бинарадка</w:t>
      </w:r>
      <w:r w:rsidRPr="00CA4665">
        <w:rPr>
          <w:sz w:val="24"/>
          <w:szCs w:val="24"/>
        </w:rPr>
        <w:t xml:space="preserve"> муниципального района Красноярский Самарской области направлены на организацию благоустройства территории сельского поселения </w:t>
      </w:r>
      <w:r w:rsidR="00A6085A">
        <w:rPr>
          <w:sz w:val="24"/>
          <w:szCs w:val="24"/>
        </w:rPr>
        <w:t>Старая Бинарадка</w:t>
      </w:r>
      <w:r w:rsidR="00CA4665" w:rsidRPr="00CA4665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 xml:space="preserve">муниципального района Красноярский Самарской области (далее - сельское поселение </w:t>
      </w:r>
      <w:r w:rsidR="00A6085A">
        <w:rPr>
          <w:sz w:val="24"/>
          <w:szCs w:val="24"/>
        </w:rPr>
        <w:t>Старая Бинарадка</w:t>
      </w:r>
      <w:r w:rsidRPr="00CA4665">
        <w:rPr>
          <w:sz w:val="24"/>
          <w:szCs w:val="24"/>
        </w:rPr>
        <w:t>) в целях формирования безопасной, комфортной и привлекательной городской (сельской) среды.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1.2. В настоящих Правилах используются следующие основные понятия: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1) </w:t>
      </w:r>
      <w:r w:rsidR="00151425" w:rsidRPr="00151425">
        <w:rPr>
          <w:sz w:val="24"/>
          <w:szCs w:val="24"/>
        </w:rPr>
        <w:t xml:space="preserve">) благоустройство территории сельского поселения Старая </w:t>
      </w:r>
      <w:proofErr w:type="spellStart"/>
      <w:r w:rsidR="00151425" w:rsidRPr="00151425">
        <w:rPr>
          <w:sz w:val="24"/>
          <w:szCs w:val="24"/>
        </w:rPr>
        <w:t>Бинарадка</w:t>
      </w:r>
      <w:proofErr w:type="spellEnd"/>
      <w:r w:rsidR="00151425" w:rsidRPr="00151425">
        <w:rPr>
          <w:sz w:val="24"/>
          <w:szCs w:val="24"/>
        </w:rPr>
        <w:t xml:space="preserve"> - деятельность по реализации комплекса мероприятий, установленного правилами благоустройства территории сельского поселения Старая </w:t>
      </w:r>
      <w:proofErr w:type="spellStart"/>
      <w:r w:rsidR="00151425" w:rsidRPr="00151425">
        <w:rPr>
          <w:sz w:val="24"/>
          <w:szCs w:val="24"/>
        </w:rPr>
        <w:t>Бинарадка</w:t>
      </w:r>
      <w:proofErr w:type="spellEnd"/>
      <w:r w:rsidR="00151425" w:rsidRPr="00151425">
        <w:rPr>
          <w:sz w:val="24"/>
          <w:szCs w:val="24"/>
        </w:rPr>
        <w:t xml:space="preserve"> муниципального района Красноярский Самарской области,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</w:t>
      </w:r>
      <w:r w:rsidR="00151425" w:rsidRPr="00151425">
        <w:rPr>
          <w:sz w:val="24"/>
          <w:szCs w:val="24"/>
        </w:rPr>
        <w:lastRenderedPageBreak/>
        <w:t>земельных участков, зданий, строений, сооружений, прилегающих территорий</w:t>
      </w:r>
      <w:r w:rsidRPr="00CA4665">
        <w:rPr>
          <w:sz w:val="24"/>
          <w:szCs w:val="24"/>
        </w:rPr>
        <w:t>;</w:t>
      </w:r>
      <w:r w:rsidR="00151425">
        <w:rPr>
          <w:sz w:val="24"/>
          <w:szCs w:val="24"/>
        </w:rPr>
        <w:t xml:space="preserve"> ( в редакции от 30.05.2019 №15);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2) объекты благоустройства — территории различного функционального назначения, на которых осуществляется деятельность по благоустройству, в том числе: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а) элементы планировочной структуры — (зоны (массивы), районы (в том числе жилые районы, микрорайоны, кварталы, промышленные районы), территории размещения садоводческих, огороднических и дачных некоммерческих объединений);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б) 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в) дворовые территории —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г) детские площадки, спортивные и другие площадки, предназначенные для отдыха и досуга;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д) площадки для выгула и дрессировки собак;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е) парковки (парковочные места);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ж) парки, скверы, иные зелёные зоны;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з) технические зоны транспортных, инженерных коммуникаций, </w:t>
      </w:r>
      <w:proofErr w:type="spellStart"/>
      <w:r w:rsidRPr="00CA4665">
        <w:rPr>
          <w:sz w:val="24"/>
          <w:szCs w:val="24"/>
        </w:rPr>
        <w:t>водоохранные</w:t>
      </w:r>
      <w:proofErr w:type="spellEnd"/>
      <w:r w:rsidRPr="00CA4665">
        <w:rPr>
          <w:sz w:val="24"/>
          <w:szCs w:val="24"/>
        </w:rPr>
        <w:t xml:space="preserve"> зоны;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и) контейнерные площадки и площадки для складирования отдельных групп твёрдых коммунальных отходов;</w:t>
      </w:r>
    </w:p>
    <w:p w:rsidR="00151425" w:rsidRDefault="004F1465" w:rsidP="0015142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3) </w:t>
      </w:r>
      <w:r w:rsidR="00151425" w:rsidRPr="00151425">
        <w:rPr>
          <w:sz w:val="24"/>
          <w:szCs w:val="24"/>
        </w:rPr>
        <w:t>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</w:t>
      </w:r>
      <w:r w:rsidR="00151425">
        <w:rPr>
          <w:sz w:val="24"/>
          <w:szCs w:val="24"/>
        </w:rPr>
        <w:t xml:space="preserve">. </w:t>
      </w:r>
      <w:proofErr w:type="gramStart"/>
      <w:r w:rsidR="00151425">
        <w:rPr>
          <w:sz w:val="24"/>
          <w:szCs w:val="24"/>
        </w:rPr>
        <w:t>( в</w:t>
      </w:r>
      <w:proofErr w:type="gramEnd"/>
      <w:r w:rsidR="00151425">
        <w:rPr>
          <w:sz w:val="24"/>
          <w:szCs w:val="24"/>
        </w:rPr>
        <w:t xml:space="preserve"> редакции от 30.05.2019 №15);</w:t>
      </w:r>
    </w:p>
    <w:p w:rsidR="004F1465" w:rsidRPr="00CA4665" w:rsidRDefault="004F1465" w:rsidP="0015142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4) паспорт объекта благоустройства — документ, содержащий информацию: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а) о собственниках и границах земельных участков, формирующих территорию объекта благоустройства;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б) об элементах благоустройства;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в) сведения о текущем состоянии территории;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г) сведения о предлагаемых мероприятиях по благоустройству;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5) проект благоустройства — документация в текстовой и графической форме, определяющая на основе сводов правил и национальных стандартов проектные решения по благоустройству определённой территории;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6) озеленение территории сельского поселения </w:t>
      </w:r>
      <w:r w:rsidR="00A6085A">
        <w:rPr>
          <w:sz w:val="24"/>
          <w:szCs w:val="24"/>
        </w:rPr>
        <w:t>Старая Бинарадка</w:t>
      </w:r>
      <w:r w:rsidR="00CA4665" w:rsidRPr="00CA4665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 xml:space="preserve">— система организационно-экономических, архитектурно-планировочных и агротехнических мероприятий, направленных на посадку, учёт, охрану, содержание и восстановление зелёных насаждений в сельском поселении </w:t>
      </w:r>
      <w:r w:rsidR="00A6085A">
        <w:rPr>
          <w:sz w:val="24"/>
          <w:szCs w:val="24"/>
        </w:rPr>
        <w:t>Старая Бинарадка</w:t>
      </w:r>
      <w:r w:rsidRPr="00CA4665">
        <w:rPr>
          <w:sz w:val="24"/>
          <w:szCs w:val="24"/>
        </w:rPr>
        <w:t>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7) зелёные насаждения — древесно-кустарниковая растительность естественного и искусственного происхождения в сельском поселении </w:t>
      </w:r>
      <w:r w:rsidR="00A6085A">
        <w:rPr>
          <w:sz w:val="24"/>
          <w:szCs w:val="24"/>
        </w:rPr>
        <w:t>Старая Бинарадка</w:t>
      </w:r>
      <w:r w:rsidRPr="00CA4665">
        <w:rPr>
          <w:sz w:val="24"/>
          <w:szCs w:val="24"/>
        </w:rPr>
        <w:t>, выполняющая архитектурно-планировочные и санитарно-гигиенические функции;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8) территории общего пользования — территории, которыми беспрепятственно пользуется неограниченный круг лиц;</w:t>
      </w:r>
    </w:p>
    <w:p w:rsidR="0030259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9) </w:t>
      </w:r>
      <w:r w:rsidR="00302595" w:rsidRPr="00302595">
        <w:rPr>
          <w:sz w:val="24"/>
          <w:szCs w:val="24"/>
        </w:rPr>
        <w:t xml:space="preserve"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</w:t>
      </w:r>
      <w:r w:rsidR="00302595" w:rsidRPr="00302595">
        <w:rPr>
          <w:sz w:val="24"/>
          <w:szCs w:val="24"/>
        </w:rPr>
        <w:lastRenderedPageBreak/>
        <w:t>образован и границы которой определены настоящими Правилами</w:t>
      </w:r>
      <w:r w:rsidR="00302595">
        <w:rPr>
          <w:sz w:val="24"/>
          <w:szCs w:val="24"/>
        </w:rPr>
        <w:t xml:space="preserve"> (редакция от 30.05.2019 №15);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10) малые архитектурные формы — искусственные элементы городской (сельской) и садово-парковой среды (скамьи, урны, беседки, ограды, садовая, парковая мебель, светильники, беседки, вазоны для цветов, скульптуры, теневые навесы с цветочницами, декоративные бассейны и фонтаны, устройства для игр детей, отдыха взрослого населения, газетные стенды, ограды, телефонные будки (навесы), павильоны остановок общественного транспорта, устройства для оформления мобильного и вертикального озеленения и т.д.), используемые для дополнения художественной композиции и организации открытых пространств;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11) уполномоченный орган — орган, уполномоченный Главой сельского поселения </w:t>
      </w:r>
      <w:r w:rsidR="00A6085A">
        <w:rPr>
          <w:sz w:val="24"/>
          <w:szCs w:val="24"/>
        </w:rPr>
        <w:t>Старая Бинарадка</w:t>
      </w:r>
      <w:r w:rsidR="00CA4665" w:rsidRPr="00CA4665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 xml:space="preserve">на организацию и координацию мероприятий в рамках благоустройства территории сельского поселения </w:t>
      </w:r>
      <w:r w:rsidR="00A6085A">
        <w:rPr>
          <w:sz w:val="24"/>
          <w:szCs w:val="24"/>
        </w:rPr>
        <w:t>Старая Бинарадка</w:t>
      </w:r>
      <w:r w:rsidRPr="00CA4665">
        <w:rPr>
          <w:sz w:val="24"/>
          <w:szCs w:val="24"/>
        </w:rPr>
        <w:t>.</w:t>
      </w:r>
    </w:p>
    <w:p w:rsidR="004F1465" w:rsidRPr="00CA4665" w:rsidRDefault="004F1465" w:rsidP="0015142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1.3. </w:t>
      </w:r>
      <w:r w:rsidR="00151425">
        <w:rPr>
          <w:sz w:val="24"/>
          <w:szCs w:val="24"/>
        </w:rPr>
        <w:t>исключен редакция от 30.05.2019г. №15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1.4. Перечень сводов правил и национальных стандартов, подлежащих применению при осуществлении деятельности по благоустройству в соответствии с настоящими Правилами, приведён в приложении к настоящим Правилам.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 xml:space="preserve">Глава 2. Организационная основа мероприятий </w:t>
      </w:r>
    </w:p>
    <w:p w:rsidR="004F14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 xml:space="preserve">по благоустройству территории сельского поселения </w:t>
      </w:r>
      <w:r w:rsidR="00A6085A">
        <w:rPr>
          <w:b/>
          <w:sz w:val="24"/>
          <w:szCs w:val="24"/>
        </w:rPr>
        <w:t>Старая Бинарадка</w:t>
      </w:r>
      <w:r w:rsidR="00CA4665">
        <w:rPr>
          <w:b/>
          <w:sz w:val="24"/>
          <w:szCs w:val="24"/>
        </w:rPr>
        <w:t xml:space="preserve"> </w:t>
      </w:r>
    </w:p>
    <w:p w:rsidR="00CA4665" w:rsidRPr="00CA4665" w:rsidRDefault="00CA46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2.1. Организационной основой для проведения мероприятий по благоустройству является муниципальная программа благоустройства территории сельского поселения </w:t>
      </w:r>
      <w:r w:rsidR="00A6085A">
        <w:rPr>
          <w:sz w:val="24"/>
          <w:szCs w:val="24"/>
        </w:rPr>
        <w:t>Старая Бинарадка</w:t>
      </w:r>
      <w:r w:rsidR="00CA4665" w:rsidRPr="00CA4665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 xml:space="preserve">(далее — программа), разрабатываемая Администрацией сельского поселения </w:t>
      </w:r>
      <w:r w:rsidR="00A6085A">
        <w:rPr>
          <w:sz w:val="24"/>
          <w:szCs w:val="24"/>
        </w:rPr>
        <w:t>Старая Бинарадка</w:t>
      </w:r>
      <w:r w:rsidR="00CA4665" w:rsidRPr="00CA4665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 xml:space="preserve">с учётом документов стратегического и территориального планирования Российской Федерации, Самарской области, муниципального района Красноярский Самарской области и сельского поселения </w:t>
      </w:r>
      <w:r w:rsidR="00A6085A">
        <w:rPr>
          <w:sz w:val="24"/>
          <w:szCs w:val="24"/>
        </w:rPr>
        <w:t>Старая Бинарадка</w:t>
      </w:r>
      <w:r w:rsidRPr="00CA4665">
        <w:rPr>
          <w:sz w:val="24"/>
          <w:szCs w:val="24"/>
        </w:rPr>
        <w:t>, документации по планировке территории и потребностей населения.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2.2. Программа должна содержать: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1) порядок и условия проведения инвентаризации объектов благоустройства с разработкой паспортов объектов благоустройства;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2) требования к форме и содержанию проектов благоустройства;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3) наименование и сроки проведения мероприятий по благоустройству с указанием объёмов и источников их финансирования.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2.3. Информирование населения и заинтересованных лиц о программе и ходе её реализации осуществляется посредством: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1) </w:t>
      </w:r>
      <w:r w:rsidR="00E10C74">
        <w:rPr>
          <w:sz w:val="24"/>
          <w:szCs w:val="24"/>
        </w:rPr>
        <w:t xml:space="preserve">размещения </w:t>
      </w:r>
      <w:proofErr w:type="gramStart"/>
      <w:r w:rsidR="00E10C74">
        <w:rPr>
          <w:sz w:val="24"/>
          <w:szCs w:val="24"/>
        </w:rPr>
        <w:t>информации  на</w:t>
      </w:r>
      <w:proofErr w:type="gramEnd"/>
      <w:r w:rsidR="00E10C74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>официально</w:t>
      </w:r>
      <w:r w:rsidR="00E10C74">
        <w:rPr>
          <w:sz w:val="24"/>
          <w:szCs w:val="24"/>
        </w:rPr>
        <w:t>м</w:t>
      </w:r>
      <w:r w:rsidRPr="00CA4665">
        <w:rPr>
          <w:sz w:val="24"/>
          <w:szCs w:val="24"/>
        </w:rPr>
        <w:t xml:space="preserve"> сайт</w:t>
      </w:r>
      <w:r w:rsidR="00E10C74">
        <w:rPr>
          <w:sz w:val="24"/>
          <w:szCs w:val="24"/>
        </w:rPr>
        <w:t>е</w:t>
      </w:r>
      <w:r w:rsidRPr="00CA4665">
        <w:rPr>
          <w:sz w:val="24"/>
          <w:szCs w:val="24"/>
        </w:rPr>
        <w:t xml:space="preserve"> Администрации </w:t>
      </w:r>
      <w:r w:rsidR="00E10C74">
        <w:rPr>
          <w:sz w:val="24"/>
          <w:szCs w:val="24"/>
        </w:rPr>
        <w:t xml:space="preserve">муниципального района Красноярский </w:t>
      </w:r>
      <w:r w:rsidR="00E10C74" w:rsidRPr="00CA4665">
        <w:rPr>
          <w:sz w:val="24"/>
          <w:szCs w:val="24"/>
        </w:rPr>
        <w:t>в информационно-телекоммуникационной сети «Интернет» (далее — Интернет) по адресу: http://</w:t>
      </w:r>
      <w:r w:rsidR="00E10C74">
        <w:rPr>
          <w:sz w:val="24"/>
          <w:szCs w:val="24"/>
          <w:lang w:val="en-US"/>
        </w:rPr>
        <w:t>www</w:t>
      </w:r>
      <w:proofErr w:type="spellStart"/>
      <w:r w:rsidR="00E10C74" w:rsidRPr="00CA4665">
        <w:rPr>
          <w:sz w:val="24"/>
          <w:szCs w:val="24"/>
        </w:rPr>
        <w:t>kryar</w:t>
      </w:r>
      <w:r w:rsidR="00E10C74">
        <w:rPr>
          <w:sz w:val="24"/>
          <w:szCs w:val="24"/>
          <w:lang w:val="en-US"/>
        </w:rPr>
        <w:t>adm</w:t>
      </w:r>
      <w:proofErr w:type="spellEnd"/>
      <w:r w:rsidR="00E10C74" w:rsidRPr="00CA4665">
        <w:rPr>
          <w:sz w:val="24"/>
          <w:szCs w:val="24"/>
        </w:rPr>
        <w:t>.</w:t>
      </w:r>
      <w:proofErr w:type="spellStart"/>
      <w:r w:rsidR="00E10C74" w:rsidRPr="00CA4665">
        <w:rPr>
          <w:sz w:val="24"/>
          <w:szCs w:val="24"/>
        </w:rPr>
        <w:t>ru</w:t>
      </w:r>
      <w:proofErr w:type="spellEnd"/>
      <w:r w:rsidR="00E10C74" w:rsidRPr="00CA4665">
        <w:rPr>
          <w:sz w:val="24"/>
          <w:szCs w:val="24"/>
        </w:rPr>
        <w:t xml:space="preserve">/ </w:t>
      </w:r>
      <w:r w:rsidR="00E10C74">
        <w:rPr>
          <w:sz w:val="24"/>
          <w:szCs w:val="24"/>
        </w:rPr>
        <w:t>в разделе «поселения/</w:t>
      </w:r>
      <w:r w:rsidR="00A6085A">
        <w:rPr>
          <w:sz w:val="24"/>
          <w:szCs w:val="24"/>
        </w:rPr>
        <w:t>Старая Бинарадка</w:t>
      </w:r>
      <w:r w:rsidR="00E10C74">
        <w:rPr>
          <w:sz w:val="24"/>
          <w:szCs w:val="24"/>
        </w:rPr>
        <w:t>»</w:t>
      </w:r>
      <w:r w:rsidRPr="00CA4665">
        <w:rPr>
          <w:sz w:val="24"/>
          <w:szCs w:val="24"/>
        </w:rPr>
        <w:t>, с публикацией фото-, видео- и текстовых отчётов по итогам проведения общественных обсуждений;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2) работы со средствами массовой информации, охватывающими круг людей разных возрастных групп и потенциальные аудитории проектов благоустройства;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3) вывешивания объявлений на информационных досках в подъездах жилых домов, расположенных в непосредственной близости к проектируемому объекту благоустройства, в наиболее посещаемых местах (общественных и торгово-развлекательных центрах, медицинских организациях, домах культуры, библиотеках, спортивных центрах и т.д.);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lastRenderedPageBreak/>
        <w:t>4) информирования через общеобразовательные организации (организация конкурса рисунков, сборов пожеланий, сочинений, макетов, проектов, распространения анкет и приглашения для родителей учащихся и воспитанников);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5) индивидуальных приглашений участников встречи лично, по электронной почте или по телефону;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6) установки интерактивных стендов с устройствами для заполнения и сбора анкет, стендов с планом территории для сбора пожеланий в центрах общественной жизни и местах пребывания большого количества людей;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7) использования социальных сетей и иных Интернет-ресурсов для доведения информации до сведения различных общественных объединений и профессиональных сообществ.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>Раздел II. Порядок содержания объектов благоустройства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>Глава 3. Общие требования к организации уборки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  <w:r w:rsidRPr="00CA4665">
        <w:rPr>
          <w:b/>
          <w:sz w:val="24"/>
          <w:szCs w:val="24"/>
        </w:rPr>
        <w:t xml:space="preserve">территории сельского поселения </w:t>
      </w:r>
      <w:r w:rsidR="00A6085A">
        <w:rPr>
          <w:b/>
          <w:sz w:val="24"/>
          <w:szCs w:val="24"/>
        </w:rPr>
        <w:t>Старая Бинарадка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</w:p>
    <w:p w:rsidR="003B1C53" w:rsidRPr="003B1C53" w:rsidRDefault="004F1465" w:rsidP="003B1C53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3.1. </w:t>
      </w:r>
      <w:r w:rsidR="003B1C53" w:rsidRPr="003B1C53">
        <w:rPr>
          <w:sz w:val="24"/>
          <w:szCs w:val="24"/>
        </w:rPr>
        <w:t xml:space="preserve"> Определение границ прилегающей территории осуществляется двумя способами:</w:t>
      </w:r>
    </w:p>
    <w:p w:rsidR="003B1C53" w:rsidRPr="003B1C53" w:rsidRDefault="003B1C53" w:rsidP="003B1C53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3B1C53">
        <w:rPr>
          <w:sz w:val="24"/>
          <w:szCs w:val="24"/>
        </w:rPr>
        <w:tab/>
        <w:t>-путем определения в метрах расстояния от здания, строения, сооружения, земельного участка или ограждения до границы прилегающей территории;</w:t>
      </w:r>
    </w:p>
    <w:p w:rsidR="003B1C53" w:rsidRPr="003B1C53" w:rsidRDefault="003B1C53" w:rsidP="003B1C53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3B1C53">
        <w:rPr>
          <w:sz w:val="24"/>
          <w:szCs w:val="24"/>
        </w:rPr>
        <w:tab/>
        <w:t xml:space="preserve">-путем определения границ прилегающей территории соглашением об определении границ прилегающей территории, подготовки и рассмотрения карт-схем, систематизации карт-схем, а также использования сведений, содержащихся в картах-схемах, в контрольных мероприятиях, заключаемым между администрацией сельского поселения Старая </w:t>
      </w:r>
      <w:proofErr w:type="spellStart"/>
      <w:r w:rsidRPr="003B1C53">
        <w:rPr>
          <w:sz w:val="24"/>
          <w:szCs w:val="24"/>
        </w:rPr>
        <w:t>Бинарадка</w:t>
      </w:r>
      <w:proofErr w:type="spellEnd"/>
      <w:r w:rsidRPr="003B1C53">
        <w:rPr>
          <w:sz w:val="24"/>
          <w:szCs w:val="24"/>
        </w:rPr>
        <w:t xml:space="preserve"> муниципального района Красноярский и собственником или иным законным владельцем здания, строения, сооружения, земельного участка либо уполномоченным лицом (далее - Соглашение). Приложением к Соглашению является карта-схема прилегающей территории (далее – карта-схема).</w:t>
      </w:r>
    </w:p>
    <w:p w:rsidR="003B1C53" w:rsidRPr="003B1C53" w:rsidRDefault="003B1C53" w:rsidP="003B1C53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3B1C53">
        <w:rPr>
          <w:sz w:val="24"/>
          <w:szCs w:val="24"/>
        </w:rPr>
        <w:tab/>
        <w:t xml:space="preserve">Один из указанных способов установления границ прилегающей территории определяется самостоятельно собственником, иным законным </w:t>
      </w:r>
      <w:proofErr w:type="gramStart"/>
      <w:r w:rsidRPr="003B1C53">
        <w:rPr>
          <w:sz w:val="24"/>
          <w:szCs w:val="24"/>
        </w:rPr>
        <w:t>владельцем  здания</w:t>
      </w:r>
      <w:proofErr w:type="gramEnd"/>
      <w:r w:rsidRPr="003B1C53">
        <w:rPr>
          <w:sz w:val="24"/>
          <w:szCs w:val="24"/>
        </w:rPr>
        <w:t>, строения, сооружения, земельного участка.</w:t>
      </w:r>
    </w:p>
    <w:p w:rsidR="003B1C53" w:rsidRPr="003B1C53" w:rsidRDefault="003B1C53" w:rsidP="003B1C53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3B1C53">
        <w:rPr>
          <w:sz w:val="24"/>
          <w:szCs w:val="24"/>
        </w:rPr>
        <w:tab/>
        <w:t xml:space="preserve">Не допускается при наличии Соглашения, заключенного в установленном порядке, определять прилегающую территорию в </w:t>
      </w:r>
      <w:proofErr w:type="gramStart"/>
      <w:r w:rsidRPr="003B1C53">
        <w:rPr>
          <w:sz w:val="24"/>
          <w:szCs w:val="24"/>
        </w:rPr>
        <w:t>метрах  расстояния</w:t>
      </w:r>
      <w:proofErr w:type="gramEnd"/>
      <w:r w:rsidRPr="003B1C53">
        <w:rPr>
          <w:sz w:val="24"/>
          <w:szCs w:val="24"/>
        </w:rPr>
        <w:t xml:space="preserve"> от здания, строения, сооружения, земельного участка или ограждения до границы прилегающей территории.</w:t>
      </w:r>
    </w:p>
    <w:p w:rsidR="003B1C53" w:rsidRDefault="003B1C53" w:rsidP="003B1C53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3B1C53">
        <w:rPr>
          <w:sz w:val="24"/>
          <w:szCs w:val="24"/>
        </w:rPr>
        <w:tab/>
        <w:t>Заключение Соглашения не влечет перехода к собственникам и (или) законным владельцам зданий, строений, сооружений, земельных участков права, предполагающего владение и (или) пользование прилегающей территорией»;</w:t>
      </w:r>
      <w:r>
        <w:rPr>
          <w:sz w:val="24"/>
          <w:szCs w:val="24"/>
        </w:rPr>
        <w:t xml:space="preserve"> (редакция от 30.05.2019 г. №15)</w:t>
      </w:r>
    </w:p>
    <w:p w:rsidR="002270AC" w:rsidRPr="002270AC" w:rsidRDefault="002270AC" w:rsidP="002270AC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2270AC">
        <w:rPr>
          <w:sz w:val="24"/>
          <w:szCs w:val="24"/>
        </w:rPr>
        <w:t>3.1.1 Границы прилегающих территорий определяются в метрах расстояния от здания, строения, сооружения, земельного участка или ограждения до границы прилегающей территории в отношении следующих видов объектов и элементов благоустройства:</w:t>
      </w:r>
    </w:p>
    <w:p w:rsidR="002270AC" w:rsidRPr="002270AC" w:rsidRDefault="002270AC" w:rsidP="002270AC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2270AC">
        <w:rPr>
          <w:sz w:val="24"/>
          <w:szCs w:val="24"/>
        </w:rPr>
        <w:t xml:space="preserve">  1) Для отдельно стоящих некапитальных нестационарных сооружений мелкорозничной торговли, бытового обслуживания и услуг (киоски, торговые остановочные комплексы, павильоны и </w:t>
      </w:r>
      <w:proofErr w:type="gramStart"/>
      <w:r w:rsidRPr="002270AC">
        <w:rPr>
          <w:sz w:val="24"/>
          <w:szCs w:val="24"/>
        </w:rPr>
        <w:t>др.)-</w:t>
      </w:r>
      <w:proofErr w:type="gramEnd"/>
      <w:r w:rsidRPr="002270AC">
        <w:rPr>
          <w:sz w:val="24"/>
          <w:szCs w:val="24"/>
        </w:rPr>
        <w:t xml:space="preserve"> 10 метров по периметру.</w:t>
      </w:r>
    </w:p>
    <w:p w:rsidR="002270AC" w:rsidRPr="002270AC" w:rsidRDefault="002270AC" w:rsidP="002270AC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2270AC">
        <w:rPr>
          <w:sz w:val="24"/>
          <w:szCs w:val="24"/>
        </w:rPr>
        <w:t xml:space="preserve">  2) Для индивидуальных жилых домов – 10 метров по периметру дома, а со стороны въезда (входа) - до проезжей части дороги.</w:t>
      </w:r>
    </w:p>
    <w:p w:rsidR="002270AC" w:rsidRPr="002270AC" w:rsidRDefault="002270AC" w:rsidP="002270AC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2270AC">
        <w:rPr>
          <w:sz w:val="24"/>
          <w:szCs w:val="24"/>
        </w:rPr>
        <w:lastRenderedPageBreak/>
        <w:t xml:space="preserve">  3) Для нежилых зданий, многоквартирных домов, расположенных на земельных участках, не сформированных или сформированных по </w:t>
      </w:r>
      <w:proofErr w:type="spellStart"/>
      <w:r w:rsidRPr="002270AC">
        <w:rPr>
          <w:sz w:val="24"/>
          <w:szCs w:val="24"/>
        </w:rPr>
        <w:t>отмостке</w:t>
      </w:r>
      <w:proofErr w:type="spellEnd"/>
      <w:r w:rsidRPr="002270AC">
        <w:rPr>
          <w:sz w:val="24"/>
          <w:szCs w:val="24"/>
        </w:rPr>
        <w:t xml:space="preserve"> здания:</w:t>
      </w:r>
    </w:p>
    <w:p w:rsidR="002270AC" w:rsidRPr="002270AC" w:rsidRDefault="002270AC" w:rsidP="002270AC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2270AC">
        <w:rPr>
          <w:sz w:val="24"/>
          <w:szCs w:val="24"/>
        </w:rPr>
        <w:t xml:space="preserve">  а) по длине - на длину здания плюс половина расстояния с соседними зданиями, в случае отсутствия соседних зданий - 10 метров;</w:t>
      </w:r>
    </w:p>
    <w:p w:rsidR="002270AC" w:rsidRPr="002270AC" w:rsidRDefault="002270AC" w:rsidP="002270AC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2270AC">
        <w:rPr>
          <w:sz w:val="24"/>
          <w:szCs w:val="24"/>
        </w:rPr>
        <w:t xml:space="preserve">  б) по ширине - от фасада здания до края проезжей части дороги, а в случаях:</w:t>
      </w:r>
    </w:p>
    <w:p w:rsidR="002270AC" w:rsidRPr="002270AC" w:rsidRDefault="002270AC" w:rsidP="002270AC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2270AC">
        <w:rPr>
          <w:sz w:val="24"/>
          <w:szCs w:val="24"/>
        </w:rPr>
        <w:t xml:space="preserve">   - наличия местного проезда, сопровождающего основную проезжую часть улицы, - до ближайшего к зданию бордюра местного проезда;</w:t>
      </w:r>
    </w:p>
    <w:p w:rsidR="002270AC" w:rsidRPr="002270AC" w:rsidRDefault="002270AC" w:rsidP="002270AC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2270AC">
        <w:rPr>
          <w:sz w:val="24"/>
          <w:szCs w:val="24"/>
        </w:rPr>
        <w:t xml:space="preserve">  - устройства вокруг здания противопожарного проезда с техническим тротуаром - до дальнего бордюра противопожарного проезда.</w:t>
      </w:r>
    </w:p>
    <w:p w:rsidR="002270AC" w:rsidRPr="002270AC" w:rsidRDefault="002270AC" w:rsidP="002270AC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2270AC">
        <w:rPr>
          <w:sz w:val="24"/>
          <w:szCs w:val="24"/>
        </w:rPr>
        <w:t xml:space="preserve">  4) Для нежилых помещений в многоквартирных домах, расположенных на первых этажах по периметру занимаемого помещения - от фасада нежилого помещения до проезжей части дороги либо до ближайшего тротуара, но не более 10 метров.</w:t>
      </w:r>
    </w:p>
    <w:p w:rsidR="002270AC" w:rsidRPr="002270AC" w:rsidRDefault="002270AC" w:rsidP="002270AC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2270AC">
        <w:rPr>
          <w:sz w:val="24"/>
          <w:szCs w:val="24"/>
        </w:rPr>
        <w:t xml:space="preserve">  5) Для нежилых зданий (комплекса зданий) - по периметру 10 метров.</w:t>
      </w:r>
    </w:p>
    <w:p w:rsidR="002270AC" w:rsidRPr="002270AC" w:rsidRDefault="002270AC" w:rsidP="002270AC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2270AC">
        <w:rPr>
          <w:sz w:val="24"/>
          <w:szCs w:val="24"/>
        </w:rPr>
        <w:t xml:space="preserve">  6) Для автостоянок, парковок - по периметру 15 метров.</w:t>
      </w:r>
    </w:p>
    <w:p w:rsidR="002270AC" w:rsidRPr="002270AC" w:rsidRDefault="002270AC" w:rsidP="002270AC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2270AC">
        <w:rPr>
          <w:sz w:val="24"/>
          <w:szCs w:val="24"/>
        </w:rPr>
        <w:t xml:space="preserve">  7) Для промышленных объектов - по периметру 15 метров.</w:t>
      </w:r>
    </w:p>
    <w:p w:rsidR="002270AC" w:rsidRPr="002270AC" w:rsidRDefault="002270AC" w:rsidP="002270AC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2270AC">
        <w:rPr>
          <w:sz w:val="24"/>
          <w:szCs w:val="24"/>
        </w:rPr>
        <w:t xml:space="preserve">  8) Для строительных объектов - по периметру 15 метров, включая подъездные пути.</w:t>
      </w:r>
    </w:p>
    <w:p w:rsidR="002270AC" w:rsidRPr="002270AC" w:rsidRDefault="002270AC" w:rsidP="002270AC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2270AC">
        <w:rPr>
          <w:sz w:val="24"/>
          <w:szCs w:val="24"/>
        </w:rPr>
        <w:t xml:space="preserve">  9) Для отдельно стоящих тепловых, трансформаторных, распределительных подстанций, зданий и сооружений инженерно-технического назначения, а также линейных объектов - в пределах технической или санитарно-защитной зоны.</w:t>
      </w:r>
    </w:p>
    <w:p w:rsidR="002270AC" w:rsidRPr="002270AC" w:rsidRDefault="002270AC" w:rsidP="002270AC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2270AC">
        <w:rPr>
          <w:sz w:val="24"/>
          <w:szCs w:val="24"/>
        </w:rPr>
        <w:t xml:space="preserve">  10) Для гаражно-строительных кооперативов, садоводческих, дачных, огороднических объединений - по периметру 15 метров.</w:t>
      </w:r>
    </w:p>
    <w:p w:rsidR="002270AC" w:rsidRPr="002270AC" w:rsidRDefault="002270AC" w:rsidP="002270AC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2270AC">
        <w:rPr>
          <w:sz w:val="24"/>
          <w:szCs w:val="24"/>
        </w:rPr>
        <w:t xml:space="preserve"> 11) Для автозаправочных станций, </w:t>
      </w:r>
      <w:proofErr w:type="spellStart"/>
      <w:r w:rsidRPr="002270AC">
        <w:rPr>
          <w:sz w:val="24"/>
          <w:szCs w:val="24"/>
        </w:rPr>
        <w:t>автогазозаправочных</w:t>
      </w:r>
      <w:proofErr w:type="spellEnd"/>
      <w:r w:rsidRPr="002270AC">
        <w:rPr>
          <w:sz w:val="24"/>
          <w:szCs w:val="24"/>
        </w:rPr>
        <w:t xml:space="preserve"> станций, шиномонтажных мастерских, станций технического обслуживания - по периметру 15 метров, включая подъездные пути.</w:t>
      </w:r>
    </w:p>
    <w:p w:rsidR="002270AC" w:rsidRPr="002270AC" w:rsidRDefault="002270AC" w:rsidP="002270AC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2270AC">
        <w:rPr>
          <w:sz w:val="24"/>
          <w:szCs w:val="24"/>
        </w:rPr>
        <w:t xml:space="preserve"> 12) Для торгово-развлекательных центров, торговых ярмарок, рынкам, летним кафе и другим аналогичным объектам – по периметру 15 метров.</w:t>
      </w:r>
    </w:p>
    <w:p w:rsidR="002270AC" w:rsidRPr="002270AC" w:rsidRDefault="002270AC" w:rsidP="002270AC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2270AC">
        <w:rPr>
          <w:sz w:val="24"/>
          <w:szCs w:val="24"/>
        </w:rPr>
        <w:t xml:space="preserve"> 13) Для иных территорий:</w:t>
      </w:r>
    </w:p>
    <w:p w:rsidR="002270AC" w:rsidRPr="002270AC" w:rsidRDefault="002270AC" w:rsidP="002270AC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2270AC">
        <w:rPr>
          <w:sz w:val="24"/>
          <w:szCs w:val="24"/>
        </w:rPr>
        <w:t xml:space="preserve"> - автомобильных дорог - 25 метров от края проезжей части;</w:t>
      </w:r>
    </w:p>
    <w:p w:rsidR="002270AC" w:rsidRPr="002270AC" w:rsidRDefault="002270AC" w:rsidP="002270AC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2270AC">
        <w:rPr>
          <w:sz w:val="24"/>
          <w:szCs w:val="24"/>
        </w:rPr>
        <w:t xml:space="preserve"> - линий железнодорожного транспорта общего и промышленного назначения - в пределах полосы отвода (откосы выемок и насыпей, переезды, переходы через пути);</w:t>
      </w:r>
    </w:p>
    <w:p w:rsidR="002270AC" w:rsidRPr="002270AC" w:rsidRDefault="002270AC" w:rsidP="002270AC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2270AC">
        <w:rPr>
          <w:sz w:val="24"/>
          <w:szCs w:val="24"/>
        </w:rPr>
        <w:t>- территорий, прилегающих к наземным, надземным инженерным коммуникациям и сооружениям, - по 5 метров в каждую сторону;</w:t>
      </w:r>
    </w:p>
    <w:p w:rsidR="002270AC" w:rsidRPr="002270AC" w:rsidRDefault="002270AC" w:rsidP="002270AC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2270AC">
        <w:rPr>
          <w:sz w:val="24"/>
          <w:szCs w:val="24"/>
        </w:rPr>
        <w:t>- территорий, прилегающих к рекламным конструкциям, - 5 метров по периметру (радиусу) основания рекламной конструкции;</w:t>
      </w:r>
    </w:p>
    <w:p w:rsidR="002270AC" w:rsidRPr="002270AC" w:rsidRDefault="002270AC" w:rsidP="002270AC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2270AC">
        <w:rPr>
          <w:sz w:val="24"/>
          <w:szCs w:val="24"/>
        </w:rPr>
        <w:t xml:space="preserve">- парки, скверы, площади, пляжи, </w:t>
      </w:r>
      <w:proofErr w:type="gramStart"/>
      <w:r w:rsidRPr="002270AC">
        <w:rPr>
          <w:sz w:val="24"/>
          <w:szCs w:val="24"/>
        </w:rPr>
        <w:t>набережные  -</w:t>
      </w:r>
      <w:proofErr w:type="gramEnd"/>
      <w:r w:rsidRPr="002270AC">
        <w:rPr>
          <w:sz w:val="24"/>
          <w:szCs w:val="24"/>
        </w:rPr>
        <w:t xml:space="preserve"> в границах таких объектов;</w:t>
      </w:r>
    </w:p>
    <w:p w:rsidR="002270AC" w:rsidRPr="002270AC" w:rsidRDefault="002270AC" w:rsidP="002270AC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2270AC">
        <w:rPr>
          <w:sz w:val="24"/>
          <w:szCs w:val="24"/>
        </w:rPr>
        <w:t>- территорий, прилегающих к водоразборным колонкам – в радиусе 3 метров;</w:t>
      </w:r>
    </w:p>
    <w:p w:rsidR="002270AC" w:rsidRPr="002270AC" w:rsidRDefault="002270AC" w:rsidP="002270AC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2270AC">
        <w:rPr>
          <w:sz w:val="24"/>
          <w:szCs w:val="24"/>
        </w:rPr>
        <w:t xml:space="preserve">    - территорий, прилегающих к контейнерным площадкам, бункерам – по периметру 5 метров.</w:t>
      </w:r>
    </w:p>
    <w:p w:rsidR="002270AC" w:rsidRPr="002270AC" w:rsidRDefault="002270AC" w:rsidP="002270AC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2270AC">
        <w:rPr>
          <w:sz w:val="24"/>
          <w:szCs w:val="24"/>
        </w:rPr>
        <w:t xml:space="preserve">3.1.2. В случае если здание, строение, сооружение, земельный участок принадлежат на праве собственности или ином праве нескольким лицам, прилегающая территория, устанавливается на равном удалении от таких объектов. </w:t>
      </w:r>
    </w:p>
    <w:p w:rsidR="002270AC" w:rsidRPr="002270AC" w:rsidRDefault="002270AC" w:rsidP="002270AC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2270AC">
        <w:rPr>
          <w:sz w:val="24"/>
          <w:szCs w:val="24"/>
        </w:rPr>
        <w:t xml:space="preserve">3.1.3. Администрация сельского поселения Старая </w:t>
      </w:r>
      <w:proofErr w:type="spellStart"/>
      <w:r w:rsidRPr="002270AC">
        <w:rPr>
          <w:sz w:val="24"/>
          <w:szCs w:val="24"/>
        </w:rPr>
        <w:t>Бинарадка</w:t>
      </w:r>
      <w:proofErr w:type="spellEnd"/>
      <w:r w:rsidRPr="002270AC">
        <w:rPr>
          <w:sz w:val="24"/>
          <w:szCs w:val="24"/>
        </w:rPr>
        <w:t xml:space="preserve"> с учетом имеющихся сведениях о зданиях, строениях, сооружениях, земельных участках при отсутствии Соглашения вправе самостоятельно направлять собственникам и (или) законным владельцам указанных объектов проект Соглашения с приложением карты-схемы»;</w:t>
      </w:r>
      <w:r>
        <w:rPr>
          <w:sz w:val="24"/>
          <w:szCs w:val="24"/>
        </w:rPr>
        <w:t xml:space="preserve"> (редакция от 30.05.2019 №15)</w:t>
      </w:r>
    </w:p>
    <w:p w:rsidR="002270AC" w:rsidRPr="002270AC" w:rsidRDefault="002270AC" w:rsidP="002270AC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2270AC">
        <w:rPr>
          <w:sz w:val="24"/>
          <w:szCs w:val="24"/>
        </w:rPr>
        <w:t>1.7. пункт 3.2. изложить в следующей редакции:</w:t>
      </w:r>
    </w:p>
    <w:p w:rsidR="002270AC" w:rsidRPr="002270AC" w:rsidRDefault="002270AC" w:rsidP="002270AC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2270AC">
        <w:rPr>
          <w:sz w:val="24"/>
          <w:szCs w:val="24"/>
        </w:rPr>
        <w:lastRenderedPageBreak/>
        <w:t>«На прилегающих территориях, определенных в установленном пунктом 3.1. настоящих Правил порядке, собственники или иные законные владельцы зданий, строений, сооружений, земельных участков обязаны:</w:t>
      </w:r>
    </w:p>
    <w:p w:rsidR="002270AC" w:rsidRPr="002270AC" w:rsidRDefault="002270AC" w:rsidP="002270AC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2270AC">
        <w:rPr>
          <w:sz w:val="24"/>
          <w:szCs w:val="24"/>
        </w:rPr>
        <w:t>1) содержать в чистоте поверхности тротуаров, внутриквартальных проездов, дворовые территории, зелёные насаждения и иные элементы благоустройства;</w:t>
      </w:r>
    </w:p>
    <w:p w:rsidR="002270AC" w:rsidRPr="002270AC" w:rsidRDefault="002270AC" w:rsidP="002270AC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2270AC">
        <w:rPr>
          <w:sz w:val="24"/>
          <w:szCs w:val="24"/>
        </w:rPr>
        <w:t>2) очищать прилегающую территорию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:rsidR="002270AC" w:rsidRPr="002270AC" w:rsidRDefault="002270AC" w:rsidP="002270AC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2270AC">
        <w:rPr>
          <w:sz w:val="24"/>
          <w:szCs w:val="24"/>
        </w:rPr>
        <w:t>3) осуществлять покос травы и обрезку порослей;</w:t>
      </w:r>
    </w:p>
    <w:p w:rsidR="002270AC" w:rsidRPr="002270AC" w:rsidRDefault="002270AC" w:rsidP="002270AC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2270AC">
        <w:rPr>
          <w:sz w:val="24"/>
          <w:szCs w:val="24"/>
        </w:rPr>
        <w:t>4) в весеннее время обеспечивать беспрепятственный отвод талых вод;</w:t>
      </w:r>
    </w:p>
    <w:p w:rsidR="002270AC" w:rsidRPr="002270AC" w:rsidRDefault="002270AC" w:rsidP="002270AC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2270AC">
        <w:rPr>
          <w:sz w:val="24"/>
          <w:szCs w:val="24"/>
        </w:rPr>
        <w:t>5) очищать прилегающую территорию от снега и наледи на всю ширину тротуара для обеспечения свободного и безопасного прохода граждан;</w:t>
      </w:r>
    </w:p>
    <w:p w:rsidR="002270AC" w:rsidRPr="003B1C53" w:rsidRDefault="002270AC" w:rsidP="002270AC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2270AC">
        <w:rPr>
          <w:sz w:val="24"/>
          <w:szCs w:val="24"/>
        </w:rPr>
        <w:t>6) осуществлять ремонт, окраску урн, а также очистку урн по мере их заполнения.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3.2. На прилегающих территориях, определённых в установленном пунктом 3.1 настоящих Правил порядке, собственники зданий (помещений в них) и сооружений обязаны: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1) содержать в чистоте и исправном состоянии поверхности тротуаров, внутриквартальных и дворовых проездов, зелёные насаждения;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2) в весеннее время обеспечивать беспрепятственный отвод талых вод;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3) в зимнее время обеспечивать условия для безопасного движения пешеходов и транспорта.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3.3. Уборка территории сельского поселения </w:t>
      </w:r>
      <w:r w:rsidR="00A6085A">
        <w:rPr>
          <w:sz w:val="24"/>
          <w:szCs w:val="24"/>
        </w:rPr>
        <w:t>Старая Бинарадка</w:t>
      </w:r>
      <w:r w:rsidRPr="00CA4665">
        <w:rPr>
          <w:sz w:val="24"/>
          <w:szCs w:val="24"/>
        </w:rPr>
        <w:t xml:space="preserve"> производится в утренние часы. Работы по уборке дорог и тротуаров должны быть выполнены до 8 часов утра. При экстремальных погодных явлениях (ливень, снегопад, гололёд и т.д.) режим уборочных работ устанавливается круглосуточный.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3.4. Уборку и содержание проезжей части дорог по всей её ширине, проездов, а также набережных, мостов, путепроводов, эстакад и тоннелей производят организации-подрядчики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3.5. Территории общего пользования с расположенными на них зелёными насаждениями убирают организации, эксплуатирующие данные территории.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3.6. Уборка и мойка павильонов и прилегающих к ним территорий на остановочных павильонах общественного транспорта осуществляется их владельцами (балансодержателями).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3.7. Уборку и содержание не используемых в течение длительного времени и не осваиваемых территорий, территорий после сноса зданий и сооружений производят организации-заказчики, которым отведена данная территория.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3.8. Уборку территорий вокруг мачт и опор установок наружного освещения и контактной сети, расположенных на тротуарах, производят организации, отвечающие за уборку тротуаров.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3.9. Уборку территорий,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а также к опорам линий электропередачи, производят собственники данных объектов.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3.10. Уборка объектов, территорию которых невозможно убирать механизированным способом из-за недостаточной ширины либо сложной конфигурации, производится вручную.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3.11. 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</w:t>
      </w:r>
      <w:r w:rsidRPr="00CA4665">
        <w:rPr>
          <w:sz w:val="24"/>
          <w:szCs w:val="24"/>
        </w:rPr>
        <w:lastRenderedPageBreak/>
        <w:t>принадлежат на других законных основаниях, не реже одного раза в квартал. Во избежание засорения водосточной сети запрещается сброс смёта и бытового мусора в водосточные коллекторы.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3.12. При возникновении подтоплений, вызванных сбросом воды (откачка воды из котлованов, аварийные ситуации на трубопроводах и т.д.), ответственность за их ликвидацию (в зимний период — скол и вывоз льда) возлагается на организации, допустившие нарушения.</w:t>
      </w:r>
    </w:p>
    <w:p w:rsidR="004F1465" w:rsidRPr="00CA4665" w:rsidRDefault="004F1465" w:rsidP="00CA4665">
      <w:pPr>
        <w:widowControl w:val="0"/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3.13. Вывоз скола асфальта при проведении дорожно-ремонтных работ производится организациями, проводящими работы: на главных магистралях сельского поселения </w:t>
      </w:r>
      <w:r w:rsidR="00A6085A">
        <w:rPr>
          <w:sz w:val="24"/>
          <w:szCs w:val="24"/>
        </w:rPr>
        <w:t>Старая Бинарадка</w:t>
      </w:r>
      <w:r w:rsidR="00E10C74" w:rsidRPr="00CA4665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>— незамедлительно (в ходе работ), на остальных элементах улично-дорожной сети — в течение суток.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3.14. Спиленные деревья и ветви вывозятся организациями, производящими работы по их удалению, в течение одного рабочего дня с озеленённых территорий вдоль главных магистралей и в течение суток — с иных элементов улично-дорожной сети. Пни, оставшиеся после вырубки сухостойных, аварийных деревьев, должны быть удалены в течение суток на главных магистралях и в течение трёх суток — на иных элементах улично-дорожной сети.</w:t>
      </w:r>
      <w:r w:rsidR="00E10C74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CA4665">
        <w:rPr>
          <w:sz w:val="24"/>
          <w:szCs w:val="24"/>
        </w:rPr>
        <w:t>токонесущих</w:t>
      </w:r>
      <w:proofErr w:type="spellEnd"/>
      <w:r w:rsidRPr="00CA4665">
        <w:rPr>
          <w:sz w:val="24"/>
          <w:szCs w:val="24"/>
        </w:rPr>
        <w:t xml:space="preserve"> проводов, фасадов жилых и производственных зданий, а с других территорий — в течение 12 часов с момента обнаружения.</w:t>
      </w:r>
    </w:p>
    <w:p w:rsidR="004F1465" w:rsidRPr="00CA4665" w:rsidRDefault="004F1465" w:rsidP="00CA4665">
      <w:pPr>
        <w:pStyle w:val="ad"/>
        <w:spacing w:line="276" w:lineRule="auto"/>
        <w:ind w:left="-567" w:firstLine="567"/>
        <w:jc w:val="both"/>
        <w:rPr>
          <w:rFonts w:ascii="Times New Roman" w:hAnsi="Times New Roman"/>
          <w:szCs w:val="24"/>
        </w:rPr>
      </w:pPr>
      <w:r w:rsidRPr="00CA4665">
        <w:rPr>
          <w:rFonts w:ascii="Times New Roman" w:hAnsi="Times New Roman"/>
          <w:iCs/>
          <w:szCs w:val="24"/>
        </w:rPr>
        <w:t xml:space="preserve">3.15. При любых видах уборки и проведении работ по благоустройству территории поселения, эксплуатации объектов благоустройства, а также с целью обеспечения надлежащего санитарного состояния </w:t>
      </w:r>
      <w:r w:rsidRPr="00CA4665">
        <w:rPr>
          <w:rFonts w:ascii="Times New Roman" w:hAnsi="Times New Roman"/>
          <w:i/>
          <w:szCs w:val="24"/>
        </w:rPr>
        <w:t>запрещается</w:t>
      </w:r>
      <w:r w:rsidRPr="00CA4665">
        <w:rPr>
          <w:rFonts w:ascii="Times New Roman" w:hAnsi="Times New Roman"/>
          <w:szCs w:val="24"/>
        </w:rPr>
        <w:t>:</w:t>
      </w:r>
    </w:p>
    <w:p w:rsidR="004F1465" w:rsidRPr="00CA4665" w:rsidRDefault="004F1465" w:rsidP="00E10C74">
      <w:pPr>
        <w:tabs>
          <w:tab w:val="left" w:pos="851"/>
        </w:tabs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 </w:t>
      </w:r>
      <w:proofErr w:type="gramStart"/>
      <w:r w:rsidRPr="00CA4665">
        <w:rPr>
          <w:iCs/>
          <w:sz w:val="24"/>
          <w:szCs w:val="24"/>
        </w:rPr>
        <w:t>3.15.</w:t>
      </w:r>
      <w:r w:rsidRPr="00CA4665">
        <w:rPr>
          <w:sz w:val="24"/>
          <w:szCs w:val="24"/>
        </w:rPr>
        <w:t xml:space="preserve">1 </w:t>
      </w:r>
      <w:r w:rsidR="00E10C74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>Вывозить</w:t>
      </w:r>
      <w:proofErr w:type="gramEnd"/>
      <w:r w:rsidRPr="00CA4665">
        <w:rPr>
          <w:sz w:val="24"/>
          <w:szCs w:val="24"/>
        </w:rPr>
        <w:t xml:space="preserve"> и выгружать бытовой, строительный мусор, грунт в места не отведенные для этой цели органами местного самоуправления.</w:t>
      </w:r>
    </w:p>
    <w:p w:rsidR="004F1465" w:rsidRPr="00CA4665" w:rsidRDefault="004F1465" w:rsidP="00E10C74">
      <w:pPr>
        <w:tabs>
          <w:tab w:val="left" w:pos="851"/>
        </w:tabs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>.2 Сжигать промышленные отходы, мусор, листья, обрезки деревьев на улицах, площадях, во дворах предприятий, организаций, учреждений и индивидуальных домовладениях.</w:t>
      </w:r>
    </w:p>
    <w:p w:rsidR="004F1465" w:rsidRPr="00CA4665" w:rsidRDefault="004F1465" w:rsidP="00E10C74">
      <w:pPr>
        <w:tabs>
          <w:tab w:val="left" w:pos="851"/>
        </w:tabs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>.3 Сорить на улицах, площадях и в других общественных местах.</w:t>
      </w:r>
    </w:p>
    <w:p w:rsidR="004F1465" w:rsidRPr="00CA4665" w:rsidRDefault="004F1465" w:rsidP="00E10C74">
      <w:pPr>
        <w:tabs>
          <w:tab w:val="left" w:pos="851"/>
        </w:tabs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>.4 Сметать мусор на проезжую часть улиц и пешеходных тротуаров.</w:t>
      </w:r>
    </w:p>
    <w:p w:rsidR="004F1465" w:rsidRPr="00CA4665" w:rsidRDefault="004F1465" w:rsidP="00E10C74">
      <w:pPr>
        <w:tabs>
          <w:tab w:val="left" w:pos="851"/>
        </w:tabs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>.5 Юридическим и физическим лицам осуществлять складирование, хранение имущества, земли, органических удобрений (навоз), строительных материалов, мусора за пределами территории, установленной для складирования и (или) хранения органами местного самоуправления.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proofErr w:type="gramStart"/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 xml:space="preserve">.6 </w:t>
      </w:r>
      <w:r w:rsidR="00E10C74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>Захламлять</w:t>
      </w:r>
      <w:proofErr w:type="gramEnd"/>
      <w:r w:rsidRPr="00CA4665">
        <w:rPr>
          <w:sz w:val="24"/>
          <w:szCs w:val="24"/>
        </w:rPr>
        <w:t xml:space="preserve"> придомовые, дворовые территории общего пользования металлическим ломом, строительным, бытовым мусором и другими материалами.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>.7 Устраивать выпуск сточных вод из канализации жилых и не жилых строений в ливневую канализацию, водоотводные кюветы, на территорию общего пользования.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>.8 Складировать на прилегающих к объектам торговли территориях тару, запасы товаров, коробки, мусор, вести торговлю без специального оборудования.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 xml:space="preserve">.9 </w:t>
      </w:r>
      <w:r w:rsidR="00E10C74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>Мойка транспортных средств, прицепов к ним на территориях общего пользования.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>.10 Самовольно вырубать зеленые насаждения на территории общего пользования.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>.11 Движение по населенным пунктам транспортных средств, загрязняющего его дороги и улицы, перевозка мусора, сыпучих и жидких материалов без применения мер предосторожности, предотвращающих загрязнение улиц.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>.12 Подвоз груза волоком, сбрасывание груза при погрузочно-разгрузочных работах рельсов, бревен, железобетонных балок, труб, кирпича и других тяжелых предметов.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lastRenderedPageBreak/>
        <w:t>3.15</w:t>
      </w:r>
      <w:r w:rsidRPr="00CA4665">
        <w:rPr>
          <w:sz w:val="24"/>
          <w:szCs w:val="24"/>
        </w:rPr>
        <w:t>.13 Перегон по улицам населенных пунктов, имеющим твердое покрытие, машин на гусеничном ходу, движение и транспортных средств по пешеходным дорожкам и тротуарам.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>.14 Размещение транспортных средств на территориях общего пользования, препятствующие механизированной уборке, вывозу мусора, отходов производства и потребления.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 xml:space="preserve">.15 </w:t>
      </w:r>
      <w:r w:rsidR="00E10C74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 xml:space="preserve">Стоянка, хранение транспортных средств, в </w:t>
      </w:r>
      <w:r w:rsidR="000F16C1" w:rsidRPr="00CA4665">
        <w:rPr>
          <w:sz w:val="24"/>
          <w:szCs w:val="24"/>
        </w:rPr>
        <w:t xml:space="preserve">том числе </w:t>
      </w:r>
      <w:r w:rsidRPr="00CA4665">
        <w:rPr>
          <w:sz w:val="24"/>
          <w:szCs w:val="24"/>
        </w:rPr>
        <w:t>неисправных более 3-х суток,  на территориях общего пользования, детских и спортивных площадках, пешеходных дорожках, тротуарах, газонах в границах населенного пункта, занятых деревьями, кустарниками, а также проезд через указанные территории.</w:t>
      </w:r>
    </w:p>
    <w:p w:rsidR="004F1465" w:rsidRPr="00CA4665" w:rsidRDefault="004F1465" w:rsidP="00CA4665">
      <w:pPr>
        <w:pStyle w:val="a7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>.17 Уничтожение или повреждение элементов благоустройства декоративных, технических, планировочных, конструктивных устройств, растительных компонентов, различных видов оборудования и оформления, малых архитектурных форм, некапитальных нестационарных сооружений, расположенных на территориях общего пользования.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>.18 Юридическим лицам, индивидуальным предпринимателям, физическим лицам вынос снега, льда на тротуары, дороги, проезды в места затрудняющих движение транспортных средств и движения пешеходов.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 xml:space="preserve">.19 </w:t>
      </w:r>
      <w:r w:rsidR="00E10C74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>Установка (размещение) на территориях общего пользования временных объектов, в том числе предназначенных для хранения автомобилей, хозяйственных и вспомогательных построек, ограждений (заборов), сооружений и иных объектов некапитального строительства, контейнеров, бункеров-накопителей, шлагбаумов, цепей, столбов, пасынков, труб, бетонных блоков и плит, других сооружений, устройств и объектов, создающих препятствия или ограничения проходу (движению) пешеходов и (или) проезду автотранспорта и (или) проведению работ по содержанию улиц, дорог, тротуаров, газонов, обочин, без получения соответствующего письменного разрешения органов местного самоуправления.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 xml:space="preserve">.20 Повреждение объектов (средств) наружного освещения.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0F16C1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 xml:space="preserve">Глава 4. Организация уборки территории сельского поселения </w:t>
      </w:r>
      <w:r w:rsidR="00A6085A">
        <w:rPr>
          <w:b/>
          <w:sz w:val="24"/>
          <w:szCs w:val="24"/>
        </w:rPr>
        <w:t>Старая Бинарадка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  <w:r w:rsidRPr="00CA4665">
        <w:rPr>
          <w:b/>
          <w:sz w:val="24"/>
          <w:szCs w:val="24"/>
        </w:rPr>
        <w:t xml:space="preserve"> в зимний период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4.1. 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работ, технические средства и применяемые </w:t>
      </w:r>
      <w:proofErr w:type="spellStart"/>
      <w:r w:rsidRPr="00CA4665">
        <w:rPr>
          <w:sz w:val="24"/>
          <w:szCs w:val="24"/>
        </w:rPr>
        <w:t>противогололёдные</w:t>
      </w:r>
      <w:proofErr w:type="spellEnd"/>
      <w:r w:rsidRPr="00CA4665">
        <w:rPr>
          <w:sz w:val="24"/>
          <w:szCs w:val="24"/>
        </w:rPr>
        <w:t xml:space="preserve"> реагенты.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4.2. Период зимней уборки устанавливается с 1 ноября по 15 апреля.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4.3. Мероприятия по подготовке уборочной техники к работе в зимний период проводятся владельцами техники в срок до 1 октября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4.4. Организации, отвечающие за уборку территории сельского поселения </w:t>
      </w:r>
      <w:r w:rsidR="00A6085A">
        <w:rPr>
          <w:sz w:val="24"/>
          <w:szCs w:val="24"/>
        </w:rPr>
        <w:t>Старая Бинарадка</w:t>
      </w:r>
      <w:r w:rsidRPr="00CA4665">
        <w:rPr>
          <w:sz w:val="24"/>
          <w:szCs w:val="24"/>
        </w:rPr>
        <w:t xml:space="preserve"> (эксплуатационные и подрядные организации), в срок до 1 октября должны обеспечить завоз, заготовку и складирование необходимого количества </w:t>
      </w:r>
      <w:proofErr w:type="spellStart"/>
      <w:r w:rsidRPr="00CA4665">
        <w:rPr>
          <w:sz w:val="24"/>
          <w:szCs w:val="24"/>
        </w:rPr>
        <w:t>противогололёдных</w:t>
      </w:r>
      <w:proofErr w:type="spellEnd"/>
      <w:r w:rsidRPr="00CA4665">
        <w:rPr>
          <w:sz w:val="24"/>
          <w:szCs w:val="24"/>
        </w:rPr>
        <w:t xml:space="preserve"> материалов.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4.5. При уборке дорожек в парках, садах, скверах и других зелёных зонах допускается складирование снега, не содержащего химических реагентов, на заранее подготовленные для </w:t>
      </w:r>
      <w:r w:rsidRPr="00CA4665">
        <w:rPr>
          <w:sz w:val="24"/>
          <w:szCs w:val="24"/>
        </w:rPr>
        <w:lastRenderedPageBreak/>
        <w:t>этих целей площадки при условии сохранности зелёных насаждений и обеспечения оттока талых вод.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4.6. 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4.7. 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4.8. В процессе уборки запрещается: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1) выдвигать или перемещать на проезжую часть снег, счищаемый с внутриквартальных проездов, дворовых территорий, территорий организаций, строительных площадок, торговых объектов и прилегающих территорий;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2) применять техническую соль и жидкий хлористый кальций в качестве </w:t>
      </w:r>
      <w:proofErr w:type="spellStart"/>
      <w:r w:rsidRPr="00CA4665">
        <w:rPr>
          <w:sz w:val="24"/>
          <w:szCs w:val="24"/>
        </w:rPr>
        <w:t>противогололёдного</w:t>
      </w:r>
      <w:proofErr w:type="spellEnd"/>
      <w:r w:rsidRPr="00CA4665">
        <w:rPr>
          <w:sz w:val="24"/>
          <w:szCs w:val="24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4.9. Тротуары, дворовые территории и проезды должны быть очищены от снега. При возникновении наледи (гололёда) производится обработка песком.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4.10. Снег, счищаемый с дворовых территорий и внутриквартальных проездов, разрешается складировать на территориях дворов в местах, не препятствующих свободному проезду транспорта и движению пешеходов.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Не допускается повреждение зелёных насаждений при складировании снега.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Складирование снега на </w:t>
      </w:r>
      <w:proofErr w:type="spellStart"/>
      <w:r w:rsidRPr="00CA4665">
        <w:rPr>
          <w:sz w:val="24"/>
          <w:szCs w:val="24"/>
        </w:rPr>
        <w:t>внутридворовых</w:t>
      </w:r>
      <w:proofErr w:type="spellEnd"/>
      <w:r w:rsidRPr="00CA4665">
        <w:rPr>
          <w:sz w:val="24"/>
          <w:szCs w:val="24"/>
        </w:rPr>
        <w:t xml:space="preserve"> территориях должно предусматривать отвод талых вод.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4.11. В зимний период собственниками зданий должна быть обеспечена организация очистки их кровель от снега, наледи и сосулек.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Очистка кровель зданий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4.12. Очистка крыш зданий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Перед сбросом снега необходимо провести охранные мероприятия, обеспечивающие безопасность прохода жителей и движения пешеходов. Сброшенные с кровель зданий снег, наледь и сосульки должны немедленно вывозиться в места складирования.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Запрещается сбрасывать снег, наледь, сосульки и мусор в воронки водосточных труб.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При сбрасывании снега, наледи, сосулек с крыш зданий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0F16C1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 xml:space="preserve">Глава 5. Организация уборки территории сельского поселение </w:t>
      </w:r>
      <w:r w:rsidR="00A6085A">
        <w:rPr>
          <w:b/>
          <w:sz w:val="24"/>
          <w:szCs w:val="24"/>
        </w:rPr>
        <w:t>Старая Бинарадка</w:t>
      </w:r>
    </w:p>
    <w:p w:rsidR="004F1465" w:rsidRPr="00CA4665" w:rsidRDefault="000F16C1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  <w:r w:rsidRPr="00CA4665">
        <w:rPr>
          <w:sz w:val="24"/>
          <w:szCs w:val="24"/>
        </w:rPr>
        <w:t xml:space="preserve"> </w:t>
      </w:r>
      <w:r w:rsidR="004F1465" w:rsidRPr="00CA4665">
        <w:rPr>
          <w:b/>
          <w:sz w:val="24"/>
          <w:szCs w:val="24"/>
        </w:rPr>
        <w:t>в летний период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lastRenderedPageBreak/>
        <w:t>5.1. Период летней уборки устанавливается с 16 апреля по 31 октября.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до 1 апреля.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5.2. Подметание дорог и проездов осуществляется с их предварительным увлажнением.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5.3. 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5.4. Проезжая часть должна быть полностью очищена от всякого вида загрязнений. Осевые, резервные полосы, обозначенные линиями регулирования, должны быть постоянно очищены от песка и мусора.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5.5. </w:t>
      </w:r>
      <w:proofErr w:type="spellStart"/>
      <w:r w:rsidRPr="00CA4665">
        <w:rPr>
          <w:sz w:val="24"/>
          <w:szCs w:val="24"/>
        </w:rPr>
        <w:t>Прилотковые</w:t>
      </w:r>
      <w:proofErr w:type="spellEnd"/>
      <w:r w:rsidRPr="00CA4665">
        <w:rPr>
          <w:sz w:val="24"/>
          <w:szCs w:val="24"/>
        </w:rPr>
        <w:t xml:space="preserve"> зоны не должны иметь грунтово-песчаных наносов и загрязнения мусором.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5.6. 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5.7. Подметание дворовых территорий, </w:t>
      </w:r>
      <w:proofErr w:type="spellStart"/>
      <w:r w:rsidRPr="00CA4665">
        <w:rPr>
          <w:sz w:val="24"/>
          <w:szCs w:val="24"/>
        </w:rPr>
        <w:t>внутридворовых</w:t>
      </w:r>
      <w:proofErr w:type="spellEnd"/>
      <w:r w:rsidRPr="00CA4665">
        <w:rPr>
          <w:sz w:val="24"/>
          <w:szCs w:val="24"/>
        </w:rPr>
        <w:t xml:space="preserve"> проездов и тротуаров осуществляется механизированным способом или вручную. </w:t>
      </w:r>
    </w:p>
    <w:p w:rsidR="000F16C1" w:rsidRDefault="000F16C1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>Глава 6. Обеспечение надлежащего содержания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  <w:r w:rsidRPr="00CA4665">
        <w:rPr>
          <w:b/>
          <w:sz w:val="24"/>
          <w:szCs w:val="24"/>
        </w:rPr>
        <w:t>объектов благоустройства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6.1. Физические и юридические лица — собственники, владельцы, пользователи зданий, сооружений обязаны содержать их фасады и прилегающие к таким объектам территории в чистоте и порядке, отвечающем требованиям сводов правил и национальных стандартов, приведённых в приложении к настоящим Правилам.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6.2. Включение наружного освещения улиц, дорог, площадей и других освещаемых объектов производится при снижении уровня естественной освещённости в вечерние сумерки до 20 люкс, а отключение — в утренние сумерки при его повышении до 10 люкс по графику, утверждаемому уполномоченным органом.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6.3. 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6.4. 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 с периодичностью, устанавливаемой уполномоченным органом.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6.5. Окраска фасадов жилых и общественных зданий, сооружений независимо от форм собственности осуществляется в соответствии с проектами благоустройства, а памятников истории и культуры — по согласованию с соответствующими органами по охране и использованию памятников истории и культуры.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6.6. 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lastRenderedPageBreak/>
        <w:t>6.7. 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6.8. Сроки включения фонтанов, режимы их работы, график промывки и очистки чаш, технологические перерывы и окончание работы определяются уполномоченным органом.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В период работы фонтанов очистка водной поверхности от мусора производится ежедневно. Балансодержатель обязан содержать фонтаны в чистоте и в период их отключения.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6.9. 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 xml:space="preserve">Глава 7. Прокладка, переустройство, ремонт и содержание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 xml:space="preserve">подземных инженерных коммуникаций на территориях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>общего пользования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7.1. Предпочтительным способом прокладки и переустройства подземных инженерных коммуникаций на территориях общего пользования (далее — коммуникации) является закрытый способ без вскрытия благоустроенной поверхности. При отсутствии технической возможности прокладки и переустройства коммуникаций закрытым способом допускается применение открытого способа.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7.2. Переустройство существующих и прокладка новых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7.3. Прокладка коммуникаций, а также переустройство или ремонт существующих коммуникаций, подлежащих реконструкции или капитальному ремонту,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7.4. Разрешение на осуществление земляных работ на территориях общего пользования выдаёт Администрация сельского поселения </w:t>
      </w:r>
      <w:r w:rsidR="00A6085A">
        <w:rPr>
          <w:sz w:val="24"/>
          <w:szCs w:val="24"/>
        </w:rPr>
        <w:t>Старая Бинарадка</w:t>
      </w:r>
      <w:r w:rsidRPr="00CA4665">
        <w:rPr>
          <w:sz w:val="24"/>
          <w:szCs w:val="24"/>
        </w:rPr>
        <w:t xml:space="preserve">. Для получения указанного разрешения необходимо представить: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1) письмо с мотивировкой о необходимости производства данных работ;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2) проект (план трассы) коммуникаций с согласованиями;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3) проект организации работ и график производства работ;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4) справку о наличии строительных материалов, необходимых для производства работ;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5) приказ организации-подрядчика о назначении ответственного лица за производство работ;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6) гарантийное письмо организации, выполняющей работы по своему выбору, о её обязанности: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а) самостоятельно восстановить повреждённый участок дороги либо участок грунтового покрытия;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б) возместить убытки, причинённые владельцу дороги, участка грунтового покрытия;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в) заключить договор на восстановление повреждённого участка дороги с организацией в сфере дорожной деятельности;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г) </w:t>
      </w:r>
      <w:proofErr w:type="spellStart"/>
      <w:r w:rsidRPr="00CA4665">
        <w:rPr>
          <w:sz w:val="24"/>
          <w:szCs w:val="24"/>
        </w:rPr>
        <w:t>рекультивировать</w:t>
      </w:r>
      <w:proofErr w:type="spellEnd"/>
      <w:r w:rsidRPr="00CA4665">
        <w:rPr>
          <w:sz w:val="24"/>
          <w:szCs w:val="24"/>
        </w:rPr>
        <w:t xml:space="preserve"> участок грунтового покрытия с посевом газона.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lastRenderedPageBreak/>
        <w:t xml:space="preserve">7.5. Организация-заказчик, получившая разрешение на осуществление земляных работ, обязана известить о начале работ отдел ГИБДД и организацию, ответственную за содержание дороги.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7.6. Для принятия необходимых мер предосторожности и предупреждения повреждений</w:t>
      </w:r>
      <w:r w:rsidR="000F16C1">
        <w:rPr>
          <w:sz w:val="24"/>
          <w:szCs w:val="24"/>
        </w:rPr>
        <w:t>,</w:t>
      </w:r>
      <w:r w:rsidRPr="00CA4665">
        <w:rPr>
          <w:sz w:val="24"/>
          <w:szCs w:val="24"/>
        </w:rPr>
        <w:t xml:space="preserve"> смежных или пересекаемых коммуникаций лицо, ответственное за производство работ, обязано не позднее чем за сутки до начала работ</w:t>
      </w:r>
      <w:r w:rsidR="000F16C1">
        <w:rPr>
          <w:sz w:val="24"/>
          <w:szCs w:val="24"/>
        </w:rPr>
        <w:t>,</w:t>
      </w:r>
      <w:r w:rsidRPr="00CA4665">
        <w:rPr>
          <w:sz w:val="24"/>
          <w:szCs w:val="24"/>
        </w:rPr>
        <w:t xml:space="preserve"> вызвать на место представителей организаций, имеющих на участке работ коммуникации, установить совместно с ними точное расположение этих сетей и принять меры к их полной сохранности и устройству защитных сооружений в соответствии с требованиями, указанными в рабочих чертежах при их согласовании. При этом на месте должна быть точно обозначена трасса строящейся коммуникации.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7.7. При повреждении коммуникаций, зелёных насаждений составляется акт произвольной формы с участием представителей Администрации сельского поселения </w:t>
      </w:r>
      <w:r w:rsidR="00A6085A">
        <w:rPr>
          <w:sz w:val="24"/>
          <w:szCs w:val="24"/>
        </w:rPr>
        <w:t>Старая Бинарадка</w:t>
      </w:r>
      <w:r w:rsidR="000F16C1" w:rsidRPr="00CA4665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>и заинтересованных сторон. В акте указываются: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1) характер и причины повреждений коммуникаций, зелёных насаждений;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2) лица, повредившие коммуникации, зелёные насаждения.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7.8. На центральных улицах, площадях и в местах интенсивного движения транспорта и пешеходов основные работы по строительству и реконструкции коммуникаций (за исключением работ аварийного характера) должны выполняться в ночное время. Уборка ограждений, грунта и материалов должна производиться до 7 часов утра.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7.9. Организация, производящая работы, обязана до начала работ: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1) оградить каждое место вскрытия барьерами, окрашенными в цвета ярких тонов;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2) в тёмное время суток обеспечить ограждения световыми сигналами красного цвета;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3) обеспечить установку дорожных знаков и указателей стандартного типа;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4) на участке, на котором разрешено закрытие всего проезда, обозначить направление объезда;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5) выставить щит с указанием наименования организации, производящей работы, номеров телефонов, фамилий ответственных за работы, сроков начала и окончания работ;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6) на пешеходной части установить мостики через траншею не менее 0,75 метра шириной с перилами высотой не менее 1 метра с расчётной нагрузкой 400 килограммов на погонный метр мостика;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7) 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— 10 тонн, а для въездов во дворы — не менее 3 метров с расчётом на нагрузку 7 тонн.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7.10. Вскрытие вдоль элементов улично-дорожной сети производится участками длиной: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1) для водопровода, газопровода, канализации и теплотрассы — 200-300 погонных метров;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2) для телефонного и электрического кабелей — 500-600 погонных метров (на всю длину катушки).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7.11. Организация, производящая вскрытие, обязана обеспечить полную сохранность от разборки покрытий булыжного и бортового камня и тротуарной плитки. В случае недостачи материалов для восстановления покрытия их поставляет организация, не обеспечившая сохранность.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7.12. 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</w:t>
      </w:r>
      <w:r w:rsidRPr="00CA4665">
        <w:rPr>
          <w:sz w:val="24"/>
          <w:szCs w:val="24"/>
        </w:rPr>
        <w:lastRenderedPageBreak/>
        <w:t xml:space="preserve">водосточных решеток и лотков должны применяться щиты и короба, обеспечивающие доступ к люкам и колодцам.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7.13. При осуществлении земляных работ запрещается: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1) вскрытие дорожных покрытий и любые другие земляные работы без оформления разрешения на осуществление земляных работ, а также по истечении его срока действия;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2) перемещение существующих коммуникаций, не предусмотренное утверждённым проектом, без согласования с заинтересованной организацией;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3) смещение каких-либо строений и сооружений на трассах существующих коммуникаций;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4) засыпка землёй или строительными материалами зелёных насаждений, крышек колодцев и газовых </w:t>
      </w:r>
      <w:proofErr w:type="spellStart"/>
      <w:r w:rsidRPr="00CA4665">
        <w:rPr>
          <w:sz w:val="24"/>
          <w:szCs w:val="24"/>
        </w:rPr>
        <w:t>коверов</w:t>
      </w:r>
      <w:proofErr w:type="spellEnd"/>
      <w:r w:rsidRPr="00CA4665">
        <w:rPr>
          <w:sz w:val="24"/>
          <w:szCs w:val="24"/>
        </w:rPr>
        <w:t xml:space="preserve">, водосточных решеток, иных сооружений;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5)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6) вырубка зелёных насаждений в вегетационный период, за исключением аварийных работ;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7) засорение территории и ливневой канализации;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8) перегон по элементам улично-дорожной сети сельского поселения </w:t>
      </w:r>
      <w:r w:rsidR="00A6085A">
        <w:rPr>
          <w:sz w:val="24"/>
          <w:szCs w:val="24"/>
        </w:rPr>
        <w:t>Старая Бинарадка</w:t>
      </w:r>
      <w:r w:rsidR="000F16C1" w:rsidRPr="00CA4665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 xml:space="preserve">с твёрдым покрытием тракторов и машин на гусеничном ходу;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9) приёмка в эксплуатацию коммуникаций без предъявления справки уполномоченного органа о восстановлении дорожного покрытия.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7.14. Работы, производимые без разрешения на осуществление земляных работ и обнаруженные представителями уполномоченного органа, должны быть немедленно прекращены и произведены восстановительные работы силами и средствами нарушителя.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7.15. Для ликвидации аварий на коммуникациях, которые требуют немедленного вскрытия, организация, ведущая аварийные работы, обязана оповестить о начале работ уполномоченный орган, отдел ГИБДД, а также все организации, имеющие коммуникации на участке вскрытия, с последующим получением разрешения на осуществление земляных работ в течение 2 суток в установленном порядке. При отсутствии указанного разрешения по истечении 2 суток такое вскрытие считается самовольным.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7.16. Организация, повредившая сооружения ливневых канализаций  и дренажей, обязана немедленно сообщить об этом организации, ответственной за их содержание и эксплуатацию, и безотлагательно приступить к ликвидации повреждения своими силами и средствами под техническим надзором организации, эксплуатирующей действующую канализацию и дренаж.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7.17. Руководители строительно-монтажных и эксплуатирующих организаций обязаны: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1) при обнаружении подземных ливневых канализаций и дренажей, не указанных в рабочих чертежах, немедленно приостановить работы, принять необходимые защитные меры, вызвать на место работ представителей уполномоченного органа и организации, ответственной за содержание и эксплуатацию ливневых канализаций и дренажей;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2) обеспечить сохранность ливневых канализаций и дренажей на подведомственных им территориях;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3) обеспечить свободный доступ и подъезды к колодцам и приёмникам посредством своевременной уборки снега, льда, мусора;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4) 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5) немедленно устранять течи на коммуникациях.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lastRenderedPageBreak/>
        <w:t>Глава 8. Посадка и учёт зелёных насаждений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8.1. Вертикальная планировка территории сельского поселения </w:t>
      </w:r>
      <w:r w:rsidR="00A6085A">
        <w:rPr>
          <w:sz w:val="24"/>
          <w:szCs w:val="24"/>
        </w:rPr>
        <w:t>Старая Бинарадка</w:t>
      </w:r>
      <w:r w:rsidR="000F16C1" w:rsidRPr="00CA4665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>прокладка коммуникаций, устройство дорог, проездов и тротуаров должны быть закончены до начала посадок растений.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8.2. 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8.3. 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8.4. 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дорожно-тропиночной сети на территории, занятой зелёными насаждениями, определяются сводами правил и национальными стандартами, приведёнными в приложении к настоящим Правилам.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8.5. При посадке зелёных насаждений не допускается: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1) произвольная посадка растений в нарушение существующей технологии;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2) касание ветвей деревьев </w:t>
      </w:r>
      <w:proofErr w:type="spellStart"/>
      <w:r w:rsidRPr="00CA4665">
        <w:rPr>
          <w:sz w:val="24"/>
          <w:szCs w:val="24"/>
        </w:rPr>
        <w:t>токонесущих</w:t>
      </w:r>
      <w:proofErr w:type="spellEnd"/>
      <w:r w:rsidRPr="00CA4665">
        <w:rPr>
          <w:sz w:val="24"/>
          <w:szCs w:val="24"/>
        </w:rPr>
        <w:t xml:space="preserve"> проводов, закрытие ими указателей адресных единиц и номерных знаков домов;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3) посадка деревьев на расстоянии ближе 5 метров до наружной стены здания или сооружения.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8.6. Все объекты (участки) зелёных насаждений подлежат паспортизации. Паспорта зелёных насаждений оформляются органом (организацией), определяемым (определяемой) Главой сельского поселения </w:t>
      </w:r>
      <w:r w:rsidR="00A6085A">
        <w:rPr>
          <w:sz w:val="24"/>
          <w:szCs w:val="24"/>
        </w:rPr>
        <w:t>Старая Бинарадка</w:t>
      </w:r>
      <w:r w:rsidRPr="00CA4665">
        <w:rPr>
          <w:sz w:val="24"/>
          <w:szCs w:val="24"/>
        </w:rPr>
        <w:t>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 В паспорте объекта (участка) зелёных насаждений указываются: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1) установочные сведения о зелёных насаждениях (название, местоположение, площадь, пользователь);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2) краткое описание зелёных насаждений (породный состав, таксационные характеристики);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3) характеристика экологического состояния зелёных насаждений;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4) обязательные меры по охране и содержанию зелёных насаждений.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8.7. К паспорту объекта (участка) зелёных насаждений прилагается схема участка. Копии указанных паспортов хранятся собственниками, владельцами и пользователями озеленённых территорий, принявших на себя обязательства по содержанию зелёных насаждений, и органом (организацией), указанным (указанной) в пункте 8.6 настоящих Правил.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>Глава 9. Охрана и содержание зелёных насаждений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9.1. Физические и юридические лица, собственники, владельцы и пользователи озеленённых территорий, принявшие обязательства по содержанию зелёных насаждений, обязаны: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1) оформить и хранить паспорт объектов (участка) зелёных насаждений;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lastRenderedPageBreak/>
        <w:t>2) обеспечить сохранность и уход за зелёными насаждениями;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3) регулярно проводить весь комплекс агротехнических мер, в том числе полив газонов, деревьев и кустарников, борьбу с сорняками, вредителями и болезнями, скашивание газонов;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4) проводить озеленение территории и обрезку зелёных насаждений по утвержденным дендрологическим проектам, разработанным в соответствии с градостроительными, экологическими, санитарно-гигиеническими нормами, за свой счёт;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5) вырубку (пересадку) зелёных насаждений оформлять в порядке, установленном настоящими Правилами;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6) проводить омолаживающую обрезку деревьев только по письменному разрешению органа (организации), указанного (указанной) в пункте 8.6 настоящих Правил, а формовочную и санитарную обрезку древесно-кустарниковой растительности — по согласованию с ним (ней);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7) не допускать загрязнения территорий, занятых зелёными насаждениями, отходами, сточными водами;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8) не допускать складирования и хранения строительных материалов, имущества, сырья на газонах и под зелёными насаждениями;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9) проводить санитарную уборку территории, удаление поломанных деревьев и кустарников;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10) ежегодно направлять в орган (организацию), указанный (указанную) в пункте 8.6 настоящих Правил, информацию об изменении (вырубка, обрезка, пересадка, посадка) в инвентаризационных материалах зелёных насаждений по установленной форме.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9.2. Вырубка зелёных насаждений может быть разрешена в случае: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1) обеспечения условий для размещения объектов капитального строительства федерального, регионального или местного значения в соответствии с утверждёнными документами территориального планирования;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2) обслуживания объектов благоустройства, надземных коммуникаций;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3) ликвидации аварийных и чрезвычайных ситуаций;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4) восстановления по заключениям территориального органа Управления Федеральной службы по надзору в сфере защиты прав потребителей и благополучия человека по Самарской области уровня освещённости, соответствующей нормативам для жилых и нежилых помещений;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5) необходимости улучшения качественного и видового состава зелёных насаждений.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9.3. Вырубка зелёных насаждений, совершённая без предварительного оформления порубочного билета, является незаконной.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9.4. Вырубка, пересадка, обрезка древесно-кустарниковой растительности, которая появилась в результате хозяйственной деятельности или естественным образом на земельном участке (садово-огородные и дачные участки, индивидуальная жилая застройка) после передачи его в собственность физическому или юридическому лицу, осуществляется им по своему усмотрению без оформления порубочного билета или разрешения на пересадку деревьев и кустарников.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9.5. Вырубка деревьев, имеющих мемориальную, историческую или эстетическую ценность, статус которых закреплён в установленном порядке, видов древесной и кустарниковой растительности, занесённых в Красную книгу Российской Федерации или Красную книгу Самарской области, а также расположенных на особо охраняемых природных территориях местного значения, запрещён.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9.6. В чрезвычайных и аварийных ситуациях, когда падение деревьев угрожает жизни и здоровью людей, состоянию зданий, сооружений, движению транспорта, функционированию </w:t>
      </w:r>
      <w:r w:rsidRPr="00CA4665">
        <w:rPr>
          <w:sz w:val="24"/>
          <w:szCs w:val="24"/>
        </w:rPr>
        <w:lastRenderedPageBreak/>
        <w:t>коммуникаций, вырубка указанных насаждений производится без предварительного оформления порубочного билета.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9.7. Порубочные билеты для вырубки деревьев, растущих ближе 5 метров от зданий, сооружений, вызывающих повышенное затенение помещений, выдаются органом (организацией), указанным (указанной) в пункте 8.6 настоящих Правил, по заявлениям граждан бесплатно на основании заключения территориального органа Управления Федеральной службы по надзору в сфере защиты прав потребителей и благополучия человека по Самарской области.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9.8. Учет и клеймение сухих, усыхающих и больных деревьев и кустарников независимо от их местонахождения производится силами и средствами органа (организации), указанного (указанной) в пункте 8.6 настоящих Правил, по заявлениям физических и юридических лиц, пользователей, собственников и арендаторов озеленённых территорий.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9.9. Порядок выдачи порубочного билета и разрешения на пересадку деревьев и кустарников определяется Главой сельского поселения </w:t>
      </w:r>
      <w:r w:rsidR="00A6085A">
        <w:rPr>
          <w:sz w:val="24"/>
          <w:szCs w:val="24"/>
        </w:rPr>
        <w:t>Старая Бинарадка</w:t>
      </w:r>
      <w:r w:rsidRPr="00CA4665">
        <w:rPr>
          <w:sz w:val="24"/>
          <w:szCs w:val="24"/>
        </w:rPr>
        <w:t>.</w:t>
      </w:r>
    </w:p>
    <w:p w:rsidR="000F16C1" w:rsidRDefault="000F16C1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>Глава 10. Восстановление зелёных насаждений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CA4665">
      <w:pPr>
        <w:widowControl w:val="0"/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10.1. Утрата (вырубка, уничтожение) либо повреждение многолетних зелёных насаждений, которые произошли в результате действий или бездействия должностных лиц, физических или юридических лиц, подлежат полной компенсации. Компенсационная стоимость включает в себя затраты на воспроизводство (посадку) насаждений, на долговременный уход за ними, а также возмещение экологического ущерба, определяемого в зависимости от ценности, местоположения и качественного состояния зелёных насаждений.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10.2. Компенсационное озеленение производится с учётом следующих требований: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1) 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2) видовой состав и конструкция восстанавливаемых зелёных насаждений по архитектурным, экологическим и эстетическим характеристикам подлежат улучшению;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3) восстановление производится в пределах территории, где была произведена вырубка, с высадкой деревьев с комом.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10.3. Компенсационное озеленение производится за счёт средств физических или юридических лиц, в интересах которых был произведен снос.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сельского поселения </w:t>
      </w:r>
      <w:r w:rsidR="00A6085A">
        <w:rPr>
          <w:sz w:val="24"/>
          <w:szCs w:val="24"/>
        </w:rPr>
        <w:t>Старая Бинарадка</w:t>
      </w:r>
      <w:r w:rsidRPr="00CA4665">
        <w:rPr>
          <w:sz w:val="24"/>
          <w:szCs w:val="24"/>
        </w:rPr>
        <w:t>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10.4. Расчёт компенсационной стоимости производится при оформлении порубочного билета.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10.5. Компенсационная стоимость не взыскивается в следующих случаях: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1) санитарных рубок и обрезки, проводимых на основании порубочного билета;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2) восстановления по заключению территориального органа Управления Федеральной службы по надзору в сфере защиты прав потребителей и благополучия человека по Самарской области надзора норм инсоляции жилых помещений;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3) вырубки зелёных насаждений, высаженных с нарушением действующих норм;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4) стихийных бедствий;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5) при удалении аварийных деревьев и кустарников.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bCs/>
          <w:sz w:val="24"/>
          <w:szCs w:val="24"/>
        </w:rPr>
      </w:pPr>
      <w:r w:rsidRPr="00CA4665">
        <w:rPr>
          <w:b/>
          <w:sz w:val="24"/>
          <w:szCs w:val="24"/>
        </w:rPr>
        <w:lastRenderedPageBreak/>
        <w:t>Глава 11</w:t>
      </w:r>
      <w:r w:rsidRPr="00CA4665">
        <w:rPr>
          <w:b/>
          <w:bCs/>
          <w:sz w:val="24"/>
          <w:szCs w:val="24"/>
        </w:rPr>
        <w:t xml:space="preserve"> Зоны ответственности физических и юридических лиц</w:t>
      </w:r>
    </w:p>
    <w:p w:rsidR="000F16C1" w:rsidRDefault="000F16C1" w:rsidP="00CA4665">
      <w:pPr>
        <w:spacing w:line="276" w:lineRule="auto"/>
        <w:ind w:left="-567" w:firstLine="567"/>
        <w:jc w:val="both"/>
        <w:rPr>
          <w:sz w:val="24"/>
          <w:szCs w:val="24"/>
        </w:rPr>
      </w:pP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  <w:lang w:eastAsia="en-US"/>
        </w:rPr>
      </w:pPr>
      <w:r w:rsidRPr="00CA4665">
        <w:rPr>
          <w:sz w:val="24"/>
          <w:szCs w:val="24"/>
        </w:rPr>
        <w:t>11.1. О</w:t>
      </w:r>
      <w:r w:rsidRPr="00CA4665">
        <w:rPr>
          <w:sz w:val="24"/>
          <w:szCs w:val="24"/>
          <w:lang w:eastAsia="en-US"/>
        </w:rPr>
        <w:t xml:space="preserve">хранная зона - территория с особыми условиями использования, устанавливаемая вдоль трасс линий электропередач, газопроводов, водопроводов, а также вокруг других объектов газораспределительной сети и </w:t>
      </w:r>
      <w:r w:rsidRPr="00CA4665">
        <w:rPr>
          <w:sz w:val="24"/>
          <w:szCs w:val="24"/>
        </w:rPr>
        <w:t xml:space="preserve">объектов электросетевого и водопроводного (канализационного) хозяйства, </w:t>
      </w:r>
      <w:r w:rsidRPr="00CA4665">
        <w:rPr>
          <w:sz w:val="24"/>
          <w:szCs w:val="24"/>
          <w:lang w:eastAsia="en-US"/>
        </w:rPr>
        <w:t>в целях обеспечения нормальных условий ее эксплуатации и исключения возможности ее повреждения.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  <w:lang w:eastAsia="en-US"/>
        </w:rPr>
        <w:t xml:space="preserve">11.2. </w:t>
      </w:r>
      <w:r w:rsidRPr="00CA4665">
        <w:rPr>
          <w:sz w:val="24"/>
          <w:szCs w:val="24"/>
        </w:rPr>
        <w:t>В охранных зонах запрещается осуществлять любые действия, которые могут нарушить безопасную работу объектов электросетевог</w:t>
      </w:r>
      <w:r w:rsidR="007B77CB">
        <w:rPr>
          <w:sz w:val="24"/>
          <w:szCs w:val="24"/>
        </w:rPr>
        <w:t>о</w:t>
      </w:r>
      <w:r w:rsidRPr="00CA4665">
        <w:rPr>
          <w:sz w:val="24"/>
          <w:szCs w:val="24"/>
        </w:rPr>
        <w:t>, газораспределительного и водопроводного (канализационного)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  <w:lang w:eastAsia="en-US"/>
        </w:rPr>
      </w:pPr>
      <w:r w:rsidRPr="00CA4665">
        <w:rPr>
          <w:sz w:val="24"/>
          <w:szCs w:val="24"/>
          <w:lang w:eastAsia="en-US"/>
        </w:rPr>
        <w:t>а) строить объекты жилищно-гражданского и производственного назначения;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  <w:lang w:eastAsia="en-US"/>
        </w:rPr>
      </w:pPr>
      <w:r w:rsidRPr="00CA4665">
        <w:rPr>
          <w:sz w:val="24"/>
          <w:szCs w:val="24"/>
          <w:lang w:eastAsia="en-US"/>
        </w:rPr>
        <w:t>б) перемещать, повреждать, засыпать и уничтожать опознавательные знаки, контрольно-измерительные пункты и другие устройства сетей;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  <w:lang w:eastAsia="en-US"/>
        </w:rPr>
      </w:pPr>
      <w:r w:rsidRPr="00CA4665">
        <w:rPr>
          <w:sz w:val="24"/>
          <w:szCs w:val="24"/>
          <w:lang w:eastAsia="en-US"/>
        </w:rPr>
        <w:t>в) устраивать свалки и склады, разливать растворы кислот, солей, щелочей и других химически активных веществ;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  <w:lang w:eastAsia="en-US"/>
        </w:rPr>
      </w:pPr>
      <w:r w:rsidRPr="00CA4665">
        <w:rPr>
          <w:sz w:val="24"/>
          <w:szCs w:val="24"/>
          <w:lang w:eastAsia="en-US"/>
        </w:rPr>
        <w:t>г) огораживать и перегораживать охранные зоны, препятствовать доступу персонала эксплуатационных организаций к месту проведению обслуживания и устранению повреждений сетей;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  <w:lang w:eastAsia="en-US"/>
        </w:rPr>
      </w:pPr>
      <w:r w:rsidRPr="00CA4665">
        <w:rPr>
          <w:sz w:val="24"/>
          <w:szCs w:val="24"/>
          <w:lang w:eastAsia="en-US"/>
        </w:rPr>
        <w:t>д) разводить огонь и размещать источники огня;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  <w:lang w:eastAsia="en-US"/>
        </w:rPr>
      </w:pPr>
      <w:r w:rsidRPr="00CA4665">
        <w:rPr>
          <w:sz w:val="24"/>
          <w:szCs w:val="24"/>
          <w:lang w:eastAsia="en-US"/>
        </w:rPr>
        <w:t>е) рыть погреба, копать и обрабатывать почву сельскохозяйственными и мелиоративными орудиями и механизмами на глубину более 0,3 метра;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  <w:lang w:eastAsia="en-US"/>
        </w:rPr>
      </w:pPr>
      <w:r w:rsidRPr="00CA4665">
        <w:rPr>
          <w:sz w:val="24"/>
          <w:szCs w:val="24"/>
          <w:lang w:eastAsia="en-US"/>
        </w:rPr>
        <w:t>ж) открывать калитки и двери соответствующих станций, люки подземных колодцев, включать или отключать электроснабжение средств связи, освещения и систем телемеханики;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  <w:lang w:eastAsia="en-US"/>
        </w:rPr>
      </w:pPr>
      <w:r w:rsidRPr="00CA4665">
        <w:rPr>
          <w:sz w:val="24"/>
          <w:szCs w:val="24"/>
          <w:lang w:eastAsia="en-US"/>
        </w:rPr>
        <w:t>и) набрасывать, приставлять и привязывать к опорам и надземным объектам, ограждениям и зданиям   сетей посторонние предметы, лестницы, влезать на них;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  <w:lang w:eastAsia="en-US"/>
        </w:rPr>
      </w:pPr>
      <w:r w:rsidRPr="00CA4665">
        <w:rPr>
          <w:sz w:val="24"/>
          <w:szCs w:val="24"/>
          <w:lang w:eastAsia="en-US"/>
        </w:rPr>
        <w:t>к) самовольно подключаться к   сетям.</w:t>
      </w:r>
    </w:p>
    <w:p w:rsidR="000F16C1" w:rsidRDefault="004F1465" w:rsidP="000F16C1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11.3. Охранные зоны объектов электросетевого хозяйства устанавливаются вдоль воздушных линий электропередачи - в виде части поверхности участка земли и воздушного пространства (на высоту, соответствующую высоте опор воздушных линий электропередачи), ограниченной параллельными вертикальными плоскостями, отстоящими по обе стороны линии электропередачи от крайних проводов при не</w:t>
      </w:r>
      <w:r w:rsidR="00984EB5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>отклоненном их положении на следующем расстоянии:</w:t>
      </w:r>
    </w:p>
    <w:p w:rsidR="00B25403" w:rsidRDefault="00B25403" w:rsidP="00B25403">
      <w:pPr>
        <w:spacing w:line="276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B77CB" w:rsidRPr="00CA4665">
        <w:rPr>
          <w:sz w:val="24"/>
          <w:szCs w:val="24"/>
        </w:rPr>
        <w:t>до 12 (для линий с самонесущими или</w:t>
      </w:r>
      <w:r>
        <w:rPr>
          <w:sz w:val="24"/>
          <w:szCs w:val="24"/>
        </w:rPr>
        <w:t xml:space="preserve"> </w:t>
      </w:r>
      <w:r w:rsidR="007B77CB" w:rsidRPr="00CA4665">
        <w:rPr>
          <w:sz w:val="24"/>
          <w:szCs w:val="24"/>
        </w:rPr>
        <w:t>изолированными проводами, проложенных</w:t>
      </w:r>
      <w:r>
        <w:rPr>
          <w:sz w:val="24"/>
          <w:szCs w:val="24"/>
        </w:rPr>
        <w:t xml:space="preserve"> </w:t>
      </w:r>
      <w:r w:rsidR="007B77CB" w:rsidRPr="00CA4665">
        <w:rPr>
          <w:sz w:val="24"/>
          <w:szCs w:val="24"/>
        </w:rPr>
        <w:t>по стенам зданий, конструкциям и т.д.,</w:t>
      </w:r>
      <w:r>
        <w:rPr>
          <w:sz w:val="24"/>
          <w:szCs w:val="24"/>
        </w:rPr>
        <w:t xml:space="preserve"> </w:t>
      </w:r>
      <w:r w:rsidR="007B77CB" w:rsidRPr="00CA4665">
        <w:rPr>
          <w:sz w:val="24"/>
          <w:szCs w:val="24"/>
        </w:rPr>
        <w:t>охранная зона определяется</w:t>
      </w:r>
      <w:r>
        <w:rPr>
          <w:sz w:val="24"/>
          <w:szCs w:val="24"/>
        </w:rPr>
        <w:t xml:space="preserve"> </w:t>
      </w:r>
      <w:r w:rsidR="007B77CB" w:rsidRPr="00CA4665">
        <w:rPr>
          <w:sz w:val="24"/>
          <w:szCs w:val="24"/>
        </w:rPr>
        <w:t>в соответствии с установленными</w:t>
      </w:r>
      <w:r>
        <w:rPr>
          <w:sz w:val="24"/>
          <w:szCs w:val="24"/>
        </w:rPr>
        <w:t xml:space="preserve"> </w:t>
      </w:r>
      <w:r w:rsidR="007B77CB" w:rsidRPr="00CA4665">
        <w:rPr>
          <w:sz w:val="24"/>
          <w:szCs w:val="24"/>
        </w:rPr>
        <w:t>нормативными правовыми актами</w:t>
      </w:r>
      <w:r>
        <w:rPr>
          <w:sz w:val="24"/>
          <w:szCs w:val="24"/>
        </w:rPr>
        <w:t xml:space="preserve"> </w:t>
      </w:r>
      <w:r w:rsidR="007B77CB" w:rsidRPr="00CA4665">
        <w:rPr>
          <w:sz w:val="24"/>
          <w:szCs w:val="24"/>
        </w:rPr>
        <w:t>минимальными допустимыми расстояниями</w:t>
      </w:r>
      <w:r>
        <w:rPr>
          <w:sz w:val="24"/>
          <w:szCs w:val="24"/>
        </w:rPr>
        <w:t xml:space="preserve"> </w:t>
      </w:r>
      <w:r w:rsidR="007B77CB" w:rsidRPr="00CA4665">
        <w:rPr>
          <w:sz w:val="24"/>
          <w:szCs w:val="24"/>
        </w:rPr>
        <w:t>от таких линий)</w:t>
      </w:r>
      <w:r>
        <w:rPr>
          <w:sz w:val="24"/>
          <w:szCs w:val="24"/>
        </w:rPr>
        <w:t>;</w:t>
      </w:r>
    </w:p>
    <w:p w:rsidR="004F1465" w:rsidRPr="00CA4665" w:rsidRDefault="00B25403" w:rsidP="00FC4F87">
      <w:pPr>
        <w:spacing w:line="276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84EB5">
        <w:rPr>
          <w:sz w:val="24"/>
          <w:szCs w:val="24"/>
        </w:rPr>
        <w:t xml:space="preserve">от </w:t>
      </w:r>
      <w:r>
        <w:rPr>
          <w:sz w:val="24"/>
          <w:szCs w:val="24"/>
        </w:rPr>
        <w:t>1</w:t>
      </w:r>
      <w:r w:rsidR="00984EB5">
        <w:rPr>
          <w:sz w:val="24"/>
          <w:szCs w:val="24"/>
        </w:rPr>
        <w:t xml:space="preserve">2 до </w:t>
      </w:r>
      <w:r>
        <w:rPr>
          <w:sz w:val="24"/>
          <w:szCs w:val="24"/>
        </w:rPr>
        <w:t xml:space="preserve">20 </w:t>
      </w:r>
      <w:r w:rsidR="007B77CB" w:rsidRPr="00CA4665">
        <w:rPr>
          <w:sz w:val="24"/>
          <w:szCs w:val="24"/>
        </w:rPr>
        <w:t>(для линий с самонесущими или</w:t>
      </w:r>
      <w:r>
        <w:rPr>
          <w:sz w:val="24"/>
          <w:szCs w:val="24"/>
        </w:rPr>
        <w:t xml:space="preserve"> </w:t>
      </w:r>
      <w:r w:rsidR="007B77CB" w:rsidRPr="00CA4665">
        <w:rPr>
          <w:sz w:val="24"/>
          <w:szCs w:val="24"/>
        </w:rPr>
        <w:t>изолированными проводами, размещенных</w:t>
      </w:r>
      <w:r>
        <w:rPr>
          <w:sz w:val="24"/>
          <w:szCs w:val="24"/>
        </w:rPr>
        <w:t xml:space="preserve"> </w:t>
      </w:r>
      <w:r w:rsidR="007B77CB" w:rsidRPr="00CA4665">
        <w:rPr>
          <w:sz w:val="24"/>
          <w:szCs w:val="24"/>
        </w:rPr>
        <w:t>в границах населенных пунктов)</w:t>
      </w:r>
      <w:r>
        <w:rPr>
          <w:sz w:val="24"/>
          <w:szCs w:val="24"/>
        </w:rPr>
        <w:t>.</w:t>
      </w:r>
      <w:r w:rsidR="00FC4F87">
        <w:rPr>
          <w:sz w:val="24"/>
          <w:szCs w:val="24"/>
        </w:rPr>
        <w:t xml:space="preserve"> </w:t>
      </w:r>
      <w:r w:rsidR="004F1465" w:rsidRPr="00CA4665">
        <w:rPr>
          <w:sz w:val="24"/>
          <w:szCs w:val="24"/>
        </w:rPr>
        <w:t>Вокруг подстанций – от периметра ограждения – 2 метра, в случае отсутствия ограждения -  расстояние равное высоте сооружения (подстанции).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  <w:lang w:eastAsia="en-US"/>
        </w:rPr>
      </w:pPr>
      <w:r w:rsidRPr="00CA4665">
        <w:rPr>
          <w:sz w:val="24"/>
          <w:szCs w:val="24"/>
        </w:rPr>
        <w:t>11.4.</w:t>
      </w:r>
      <w:r w:rsidRPr="00CA4665">
        <w:rPr>
          <w:sz w:val="24"/>
          <w:szCs w:val="24"/>
          <w:lang w:eastAsia="en-US"/>
        </w:rPr>
        <w:t xml:space="preserve"> Для газораспределительных сетей устанавливаются следующие охранные зоны: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  <w:lang w:eastAsia="en-US"/>
        </w:rPr>
      </w:pPr>
      <w:r w:rsidRPr="00CA4665">
        <w:rPr>
          <w:sz w:val="24"/>
          <w:szCs w:val="24"/>
          <w:lang w:eastAsia="en-US"/>
        </w:rPr>
        <w:t>а) вдоль трасс наружных газопроводов - в виде территории, ограниченной условными линиями, проходящими на расстоянии 2 метров с каждой стороны газопровода;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  <w:lang w:eastAsia="en-US"/>
        </w:rPr>
      </w:pPr>
      <w:r w:rsidRPr="00CA4665">
        <w:rPr>
          <w:sz w:val="24"/>
          <w:szCs w:val="24"/>
          <w:lang w:eastAsia="en-US"/>
        </w:rPr>
        <w:t xml:space="preserve">б) вдоль трасс подземных газопроводов из полиэтиленовых труб при использовании медного провода для обозначения трассы газопровода - в виде территории, ограниченной </w:t>
      </w:r>
      <w:r w:rsidRPr="00CA4665">
        <w:rPr>
          <w:sz w:val="24"/>
          <w:szCs w:val="24"/>
          <w:lang w:eastAsia="en-US"/>
        </w:rPr>
        <w:lastRenderedPageBreak/>
        <w:t>условными линиями, проходящими на расстоянии 3 метров от газопровода со стороны провода и 2 метров - с противоположной стороны;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  <w:lang w:eastAsia="en-US"/>
        </w:rPr>
      </w:pPr>
      <w:r w:rsidRPr="00CA4665">
        <w:rPr>
          <w:sz w:val="24"/>
          <w:szCs w:val="24"/>
          <w:lang w:eastAsia="en-US"/>
        </w:rPr>
        <w:t>в) вокруг отдельно стоящих газорегуляторных пунктов - в виде территории, ограниченной замкнутой линией, проведенной на расстоянии 10 метров от границ этих объектов. Для газорегуляторных пунктов, пристроенных к зданиям, охранная зона не регламентируется;</w:t>
      </w:r>
    </w:p>
    <w:p w:rsidR="00B25403" w:rsidRDefault="004F1465" w:rsidP="00B25403">
      <w:pPr>
        <w:spacing w:line="276" w:lineRule="auto"/>
        <w:ind w:left="-567" w:firstLine="567"/>
        <w:jc w:val="both"/>
        <w:rPr>
          <w:sz w:val="24"/>
          <w:szCs w:val="24"/>
          <w:shd w:val="clear" w:color="auto" w:fill="FFFFFF"/>
        </w:rPr>
      </w:pPr>
      <w:r w:rsidRPr="00CA4665">
        <w:rPr>
          <w:sz w:val="24"/>
          <w:szCs w:val="24"/>
        </w:rPr>
        <w:t xml:space="preserve">11.5. Для сетей водоснабжения и канализации </w:t>
      </w:r>
      <w:r w:rsidRPr="00CA4665">
        <w:rPr>
          <w:sz w:val="24"/>
          <w:szCs w:val="24"/>
          <w:shd w:val="clear" w:color="auto" w:fill="FFFFFF"/>
        </w:rPr>
        <w:t xml:space="preserve">охранная зона составляет по 5 м в каждую сторону от края боковой стенки трубы.  </w:t>
      </w:r>
    </w:p>
    <w:p w:rsidR="004F1465" w:rsidRPr="00CA4665" w:rsidRDefault="004F1465" w:rsidP="00B25403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11.6. Для обеспечения безаварийного функционирования и эксплуатации объектов газораспределительного и электросетевого хозяйства в охранных зонах сетевыми организациями или организациями, действующими на основании соответствующих договоров с сетевыми организациями, осуществляются: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а) прокладка и содержание просек вдоль воздушных линий и по периметру подстанций и распределительных </w:t>
      </w:r>
      <w:proofErr w:type="gramStart"/>
      <w:r w:rsidRPr="00CA4665">
        <w:rPr>
          <w:sz w:val="24"/>
          <w:szCs w:val="24"/>
        </w:rPr>
        <w:t xml:space="preserve">устройств </w:t>
      </w:r>
      <w:r w:rsidR="00FC4F87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>в</w:t>
      </w:r>
      <w:proofErr w:type="gramEnd"/>
      <w:r w:rsidRPr="00CA4665">
        <w:rPr>
          <w:sz w:val="24"/>
          <w:szCs w:val="24"/>
        </w:rPr>
        <w:t xml:space="preserve"> случае, если указанные зоны расположены в лесных массивах и зеленых насаждениях;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б) вырубка и опиловка деревьев и кустарников и иной растительности (сорной травы) на расстоянии 2 метра с каждой стороны газопровода, линии электропередач, подстанций, газорегуляторных и иных пунктов.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11.7.</w:t>
      </w:r>
      <w:r w:rsidR="00FC4F87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 xml:space="preserve">Для обеспечения соблюдения настоящих правил для собственников жилых домов и иных объектов недвижимого имущества (физических и юридических лиц), на территории сельского поселения </w:t>
      </w:r>
      <w:r w:rsidR="00A6085A">
        <w:rPr>
          <w:sz w:val="24"/>
          <w:szCs w:val="24"/>
        </w:rPr>
        <w:t>Старая Бинарадка</w:t>
      </w:r>
      <w:r w:rsidRPr="00CA4665">
        <w:rPr>
          <w:sz w:val="24"/>
          <w:szCs w:val="24"/>
        </w:rPr>
        <w:t>, устанавливаются зоны ответственности: для физических лиц – 2 метра от внешней стороны стены, ограждения и прочих границ объекта недвижимого имущества; для юридических лиц – 15 метров от внешней стороны стены, ограждения и прочих границ объекта недвижимого имущества.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11.8. Лица, указанные в п.4.5.7. настоящих правил обязаны производить </w:t>
      </w:r>
      <w:r w:rsidR="002559F0">
        <w:rPr>
          <w:sz w:val="24"/>
          <w:szCs w:val="24"/>
        </w:rPr>
        <w:t>п</w:t>
      </w:r>
      <w:r w:rsidRPr="00CA4665">
        <w:rPr>
          <w:sz w:val="24"/>
          <w:szCs w:val="24"/>
        </w:rPr>
        <w:t>окос сорной растительности, уборку мусора в границах, установленных в п.4.5.7. настоящих Правил.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11.9. Юридические лица и физические лица, осуществляющие предпринимательскую иную деятельность, обязаны производить: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 в холодное время года: уборку снега и обработку</w:t>
      </w:r>
      <w:r w:rsidR="002559F0">
        <w:rPr>
          <w:sz w:val="24"/>
          <w:szCs w:val="24"/>
        </w:rPr>
        <w:t xml:space="preserve"> </w:t>
      </w:r>
      <w:proofErr w:type="spellStart"/>
      <w:r w:rsidRPr="00CA4665">
        <w:rPr>
          <w:sz w:val="24"/>
          <w:szCs w:val="24"/>
        </w:rPr>
        <w:t>противогололедными</w:t>
      </w:r>
      <w:proofErr w:type="spellEnd"/>
      <w:r w:rsidRPr="00CA4665">
        <w:rPr>
          <w:sz w:val="24"/>
          <w:szCs w:val="24"/>
        </w:rPr>
        <w:t xml:space="preserve"> средствами</w:t>
      </w:r>
      <w:r w:rsidR="002559F0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 xml:space="preserve">территории, определенной в п.4.5.7. Правил; 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в теплое время года: содержать территорию, определенную в п.4.5.7. Правил в чистоте (производить подметание и ежедневную уборку ТБО)».</w:t>
      </w:r>
    </w:p>
    <w:p w:rsidR="004F1465" w:rsidRPr="00CA4665" w:rsidRDefault="004F1465" w:rsidP="00CA4665">
      <w:pPr>
        <w:spacing w:after="200"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11.10. Юридические и физические лица</w:t>
      </w:r>
      <w:r w:rsidR="00B25403">
        <w:rPr>
          <w:sz w:val="24"/>
          <w:szCs w:val="24"/>
        </w:rPr>
        <w:t>,</w:t>
      </w:r>
      <w:r w:rsidRPr="00CA4665">
        <w:rPr>
          <w:sz w:val="24"/>
          <w:szCs w:val="24"/>
        </w:rPr>
        <w:t xml:space="preserve"> осуществившие или осуществляющие строительство водопроводных (водоразборных) колодцев в целях подключения к сетям водоснабжения обязаны содержать водопроводные (водоразборные) колодцы в соответствии с техническими условиями, выданными организацией водопроводного хозяйство для подключения объекта капитального строительства к сетям инженерной инфраструктуры, требованиями ГОСТ, СНиП и </w:t>
      </w:r>
      <w:proofErr w:type="spellStart"/>
      <w:r w:rsidRPr="00CA4665">
        <w:rPr>
          <w:sz w:val="24"/>
          <w:szCs w:val="24"/>
        </w:rPr>
        <w:t>СаНПиН</w:t>
      </w:r>
      <w:proofErr w:type="spellEnd"/>
      <w:r w:rsidRPr="00CA4665">
        <w:rPr>
          <w:sz w:val="24"/>
          <w:szCs w:val="24"/>
        </w:rPr>
        <w:t xml:space="preserve">. </w:t>
      </w:r>
    </w:p>
    <w:p w:rsidR="004F1465" w:rsidRPr="00CA4665" w:rsidRDefault="004F1465" w:rsidP="00CA4665">
      <w:pPr>
        <w:shd w:val="clear" w:color="auto" w:fill="FFFFFF"/>
        <w:spacing w:line="276" w:lineRule="auto"/>
        <w:ind w:left="-567" w:firstLine="567"/>
        <w:jc w:val="center"/>
        <w:rPr>
          <w:b/>
          <w:bCs/>
          <w:sz w:val="24"/>
          <w:szCs w:val="24"/>
        </w:rPr>
      </w:pPr>
      <w:r w:rsidRPr="00CA4665">
        <w:rPr>
          <w:b/>
          <w:sz w:val="24"/>
          <w:szCs w:val="24"/>
        </w:rPr>
        <w:t>Глава 12</w:t>
      </w:r>
      <w:r w:rsidRPr="00CA4665">
        <w:rPr>
          <w:b/>
          <w:bCs/>
          <w:sz w:val="24"/>
          <w:szCs w:val="24"/>
        </w:rPr>
        <w:t xml:space="preserve">  Требования к содержанию территорий садоводческих, огороднических, некоммерческих объединений граждан и построек на них</w:t>
      </w:r>
    </w:p>
    <w:p w:rsidR="004F1465" w:rsidRPr="00CA4665" w:rsidRDefault="004F1465" w:rsidP="00FC4F87">
      <w:pPr>
        <w:spacing w:before="240"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12.1. Садоводческие, огороднические объединения граждан, иные лица, находящиеся на территории таких объединений, обязаны соблюдать требования по соблюдению чистоты и порядка на отведенном им земельном участке, территории таких объединений и прилагающей к садоводческим, огородническим некоммерческим объединениям граждан территории;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lastRenderedPageBreak/>
        <w:t xml:space="preserve">12.2. Садоводческие, огороднические некоммерческие объединения граждан, иные лица, находящиеся на территории таких объединений, обязаны не допускать складирование (сброс) мусора вне установленных мест; 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12.3. Садоводческие, огороднические некоммерческие объединения граждан обязаны установить контейнеры или бункеры-накопители на специально оборудованных контейнерных площадках и обеспечить вывоз мусора, в т.ч. и крупногабаритного, согласно нормам накопления, за счет средств, поступающих на счет данных организаций в виде взносов и других платежей;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12. 4</w:t>
      </w:r>
      <w:r w:rsidR="002559F0">
        <w:rPr>
          <w:sz w:val="24"/>
          <w:szCs w:val="24"/>
        </w:rPr>
        <w:t xml:space="preserve">. </w:t>
      </w:r>
      <w:r w:rsidRPr="00CA4665">
        <w:rPr>
          <w:sz w:val="24"/>
          <w:szCs w:val="24"/>
        </w:rPr>
        <w:t>Ответственность за организацию установки контейнеров и бункеров-накопителей, а также оборудование специальных контейнерных площадок на территории садоводческих, огороднических, некоммерческих объединений возлагается на председателей данных организаций;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12.5.Территория садоводческого, огороднического некоммерческого объединения граждан должны быть ограждена. Ограждения должны быть чистыми, окрашенными, не иметь повреждений.</w:t>
      </w:r>
    </w:p>
    <w:p w:rsidR="002559F0" w:rsidRDefault="002559F0" w:rsidP="00CA4665">
      <w:pPr>
        <w:shd w:val="clear" w:color="auto" w:fill="FFFFFF"/>
        <w:spacing w:line="276" w:lineRule="auto"/>
        <w:ind w:left="-567" w:firstLine="567"/>
        <w:jc w:val="center"/>
        <w:rPr>
          <w:b/>
          <w:bCs/>
          <w:sz w:val="24"/>
          <w:szCs w:val="24"/>
        </w:rPr>
      </w:pPr>
    </w:p>
    <w:p w:rsidR="004F1465" w:rsidRPr="00CA4665" w:rsidRDefault="004F1465" w:rsidP="00CA4665">
      <w:pPr>
        <w:shd w:val="clear" w:color="auto" w:fill="FFFFFF"/>
        <w:spacing w:line="276" w:lineRule="auto"/>
        <w:ind w:left="-567" w:firstLine="567"/>
        <w:jc w:val="center"/>
        <w:rPr>
          <w:b/>
          <w:bCs/>
          <w:sz w:val="24"/>
          <w:szCs w:val="24"/>
        </w:rPr>
      </w:pPr>
      <w:r w:rsidRPr="00CA4665">
        <w:rPr>
          <w:b/>
          <w:bCs/>
          <w:sz w:val="24"/>
          <w:szCs w:val="24"/>
        </w:rPr>
        <w:t>Глава 13  Требования к содержанию контейнерных площадок, бункеров-накопителей, контейнеров, урн</w:t>
      </w:r>
    </w:p>
    <w:p w:rsidR="002559F0" w:rsidRDefault="004F1465" w:rsidP="00CA4665">
      <w:pPr>
        <w:spacing w:after="200"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 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13.1. Временное хранение мусора осуществляется в контейнерах, бункерах-накопителях, </w:t>
      </w:r>
      <w:proofErr w:type="spellStart"/>
      <w:r w:rsidRPr="00CA4665">
        <w:rPr>
          <w:sz w:val="24"/>
          <w:szCs w:val="24"/>
        </w:rPr>
        <w:t>спецпакетах</w:t>
      </w:r>
      <w:proofErr w:type="spellEnd"/>
      <w:r w:rsidRPr="00CA4665">
        <w:rPr>
          <w:sz w:val="24"/>
          <w:szCs w:val="24"/>
        </w:rPr>
        <w:t xml:space="preserve"> и пр. 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13.2. На дворовых территориях, вблизи мест производства ремонтных, аварийных, уборочных работ допускается временная установка контейнеров и бункеров-накопителей для сбора строительного мусора.  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13.3. Контейнеры и бункеры-накопители должны содержаться с технически исправного состояния, не иметь повреждений, очагов сквозной коррозии.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13.4. Размер контейнерных площадок должен быть рассчитан на установку необходимого числа контейнеров.</w:t>
      </w:r>
    </w:p>
    <w:p w:rsidR="004F14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13.5. Урны должны быть чистыми, окрашенными, не иметь каких-либо повреждений и очагов коррозии.   </w:t>
      </w:r>
    </w:p>
    <w:p w:rsidR="00AE7E54" w:rsidRDefault="00AE7E54" w:rsidP="00CA4665">
      <w:pPr>
        <w:spacing w:line="276" w:lineRule="auto"/>
        <w:ind w:left="-567" w:firstLine="567"/>
        <w:jc w:val="both"/>
        <w:rPr>
          <w:sz w:val="24"/>
          <w:szCs w:val="24"/>
        </w:rPr>
      </w:pPr>
    </w:p>
    <w:p w:rsidR="00AE7E54" w:rsidRPr="00AE7E54" w:rsidRDefault="00AE7E54" w:rsidP="00AE7E54">
      <w:pPr>
        <w:spacing w:line="276" w:lineRule="auto"/>
        <w:ind w:left="-567"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AE7E54">
        <w:rPr>
          <w:b/>
          <w:sz w:val="24"/>
          <w:szCs w:val="24"/>
        </w:rPr>
        <w:t>Глава 14 Организация сбора и вывоза твердых коммунальных отходов.</w:t>
      </w:r>
    </w:p>
    <w:p w:rsidR="00AE7E54" w:rsidRPr="00AE7E54" w:rsidRDefault="00AE7E54" w:rsidP="00AE7E54">
      <w:pPr>
        <w:spacing w:line="276" w:lineRule="auto"/>
        <w:ind w:left="-567" w:firstLine="567"/>
        <w:jc w:val="both"/>
        <w:rPr>
          <w:sz w:val="24"/>
          <w:szCs w:val="24"/>
        </w:rPr>
      </w:pPr>
      <w:r w:rsidRPr="00AE7E54">
        <w:rPr>
          <w:sz w:val="24"/>
          <w:szCs w:val="24"/>
        </w:rPr>
        <w:t>14.1. Накопление и сбор твердых коммунальных отходов (далее – ТКО) осуществляется в соответствии с постановлением  Правительства Российской Федерации от 12.11.2016 № 1156 «Об обращении с твердыми коммунальными отходами и внесении изменения в постановление Правительства Российской Федерации от 25 августа 2008 г. № 641», постановлением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реестра», постановлением Правительства Самарской области от 06.08.2018 № 449 «Об утверждении Порядка накопления твердых коммунальных отходов, в том числе их раздельного накопления, на территории Самарской области».</w:t>
      </w:r>
    </w:p>
    <w:p w:rsidR="00AE7E54" w:rsidRPr="00AE7E54" w:rsidRDefault="00AE7E54" w:rsidP="00AE7E54">
      <w:pPr>
        <w:spacing w:line="276" w:lineRule="auto"/>
        <w:ind w:left="-567" w:firstLine="567"/>
        <w:jc w:val="both"/>
        <w:rPr>
          <w:sz w:val="24"/>
          <w:szCs w:val="24"/>
        </w:rPr>
      </w:pPr>
      <w:r w:rsidRPr="00AE7E54">
        <w:rPr>
          <w:sz w:val="24"/>
          <w:szCs w:val="24"/>
        </w:rPr>
        <w:t xml:space="preserve">Сбор и транспортирование ТКО осуществляет региональный оператор самостоятельно или с привлечением операторов по обращению </w:t>
      </w:r>
      <w:proofErr w:type="gramStart"/>
      <w:r w:rsidRPr="00AE7E54">
        <w:rPr>
          <w:sz w:val="24"/>
          <w:szCs w:val="24"/>
        </w:rPr>
        <w:t>с  твердыми</w:t>
      </w:r>
      <w:proofErr w:type="gramEnd"/>
      <w:r w:rsidRPr="00AE7E54">
        <w:rPr>
          <w:sz w:val="24"/>
          <w:szCs w:val="24"/>
        </w:rPr>
        <w:t xml:space="preserve"> коммунальными отходами.</w:t>
      </w:r>
    </w:p>
    <w:p w:rsidR="00AE7E54" w:rsidRPr="00AE7E54" w:rsidRDefault="00AE7E54" w:rsidP="00AE7E54">
      <w:pPr>
        <w:spacing w:line="276" w:lineRule="auto"/>
        <w:ind w:left="-567" w:firstLine="567"/>
        <w:jc w:val="both"/>
        <w:rPr>
          <w:sz w:val="24"/>
          <w:szCs w:val="24"/>
        </w:rPr>
      </w:pPr>
      <w:r w:rsidRPr="00AE7E54">
        <w:rPr>
          <w:sz w:val="24"/>
          <w:szCs w:val="24"/>
        </w:rPr>
        <w:t xml:space="preserve">14.2. Граждане (собственники и наниматели индивидуальных жилых домов), организации, осуществляющие обслуживание жилищного фонда сельского поселения Старая </w:t>
      </w:r>
      <w:proofErr w:type="spellStart"/>
      <w:r w:rsidRPr="00AE7E54">
        <w:rPr>
          <w:sz w:val="24"/>
          <w:szCs w:val="24"/>
        </w:rPr>
        <w:t>Бинарадка</w:t>
      </w:r>
      <w:proofErr w:type="spellEnd"/>
      <w:r w:rsidRPr="00AE7E54">
        <w:rPr>
          <w:sz w:val="24"/>
          <w:szCs w:val="24"/>
        </w:rPr>
        <w:t xml:space="preserve"> </w:t>
      </w:r>
      <w:r w:rsidRPr="00AE7E54">
        <w:rPr>
          <w:sz w:val="24"/>
          <w:szCs w:val="24"/>
        </w:rPr>
        <w:lastRenderedPageBreak/>
        <w:t xml:space="preserve">муниципального района Красноярский Самарской области, юридические лица, индивидуальные предприниматели, осуществляющие свою деятельность на территории сельского поселения Старая </w:t>
      </w:r>
      <w:proofErr w:type="spellStart"/>
      <w:r w:rsidRPr="00AE7E54">
        <w:rPr>
          <w:sz w:val="24"/>
          <w:szCs w:val="24"/>
        </w:rPr>
        <w:t>Бинарадка</w:t>
      </w:r>
      <w:proofErr w:type="spellEnd"/>
      <w:r w:rsidRPr="00AE7E54">
        <w:rPr>
          <w:sz w:val="24"/>
          <w:szCs w:val="24"/>
        </w:rPr>
        <w:t xml:space="preserve"> муниципального района Красноярский Самарской области (далее – Потребители)  осуществляют складирование ТКО в местах накопления ТКО, определенных договором об оказании услуг по обращению с ТКО, в соответствии со схемой обращения с отходами.</w:t>
      </w:r>
    </w:p>
    <w:p w:rsidR="00AE7E54" w:rsidRPr="00AE7E54" w:rsidRDefault="00AE7E54" w:rsidP="00AE7E54">
      <w:pPr>
        <w:spacing w:line="276" w:lineRule="auto"/>
        <w:ind w:left="-567" w:firstLine="567"/>
        <w:jc w:val="both"/>
        <w:rPr>
          <w:sz w:val="24"/>
          <w:szCs w:val="24"/>
        </w:rPr>
      </w:pPr>
      <w:r w:rsidRPr="00AE7E54">
        <w:rPr>
          <w:sz w:val="24"/>
          <w:szCs w:val="24"/>
        </w:rPr>
        <w:t xml:space="preserve">14.3. Накопление ТКО, за исключением крупногабаритных отходов, на территории сельского поселения Старая </w:t>
      </w:r>
      <w:proofErr w:type="spellStart"/>
      <w:r w:rsidRPr="00AE7E54">
        <w:rPr>
          <w:sz w:val="24"/>
          <w:szCs w:val="24"/>
        </w:rPr>
        <w:t>Бинарадка</w:t>
      </w:r>
      <w:proofErr w:type="spellEnd"/>
      <w:r w:rsidRPr="00AE7E54">
        <w:rPr>
          <w:sz w:val="24"/>
          <w:szCs w:val="24"/>
        </w:rPr>
        <w:t xml:space="preserve"> муниципального района Красноярский Самарской области осуществляется путем складирования ТКО:</w:t>
      </w:r>
    </w:p>
    <w:p w:rsidR="00AE7E54" w:rsidRPr="00AE7E54" w:rsidRDefault="00AE7E54" w:rsidP="00AE7E54">
      <w:pPr>
        <w:spacing w:line="276" w:lineRule="auto"/>
        <w:ind w:left="-567" w:firstLine="567"/>
        <w:jc w:val="both"/>
        <w:rPr>
          <w:sz w:val="24"/>
          <w:szCs w:val="24"/>
        </w:rPr>
      </w:pPr>
      <w:r w:rsidRPr="00AE7E54">
        <w:rPr>
          <w:sz w:val="24"/>
          <w:szCs w:val="24"/>
        </w:rPr>
        <w:t>в контейнеры, расположенные на контейнерных площадках (далее - централизованный способ накопления);</w:t>
      </w:r>
    </w:p>
    <w:p w:rsidR="00AE7E54" w:rsidRPr="00AE7E54" w:rsidRDefault="00AE7E54" w:rsidP="00AE7E54">
      <w:pPr>
        <w:spacing w:line="276" w:lineRule="auto"/>
        <w:ind w:left="-567" w:firstLine="567"/>
        <w:jc w:val="both"/>
        <w:rPr>
          <w:sz w:val="24"/>
          <w:szCs w:val="24"/>
        </w:rPr>
      </w:pPr>
      <w:r w:rsidRPr="00AE7E54">
        <w:rPr>
          <w:sz w:val="24"/>
          <w:szCs w:val="24"/>
        </w:rPr>
        <w:t>с использованием пакетов, мешков и других специально предназначенных емкостей при отсутствии контейнерных площадок (далее - децентрализованный способ накопления).</w:t>
      </w:r>
    </w:p>
    <w:p w:rsidR="00AE7E54" w:rsidRPr="00AE7E54" w:rsidRDefault="00AE7E54" w:rsidP="00AE7E54">
      <w:pPr>
        <w:spacing w:line="276" w:lineRule="auto"/>
        <w:ind w:left="-567" w:firstLine="567"/>
        <w:jc w:val="both"/>
        <w:rPr>
          <w:sz w:val="24"/>
          <w:szCs w:val="24"/>
        </w:rPr>
      </w:pPr>
      <w:r w:rsidRPr="00AE7E54">
        <w:rPr>
          <w:sz w:val="24"/>
          <w:szCs w:val="24"/>
        </w:rPr>
        <w:t>14.4. Централизованный способ накопления применяется в случае организации накопления ТКО для группы потребителей с использованием специально обустроенной контейнерной площадки.</w:t>
      </w:r>
    </w:p>
    <w:p w:rsidR="00AE7E54" w:rsidRPr="00AE7E54" w:rsidRDefault="00AE7E54" w:rsidP="00AE7E54">
      <w:pPr>
        <w:spacing w:line="276" w:lineRule="auto"/>
        <w:ind w:left="-567" w:firstLine="567"/>
        <w:jc w:val="both"/>
        <w:rPr>
          <w:sz w:val="24"/>
          <w:szCs w:val="24"/>
        </w:rPr>
      </w:pPr>
      <w:r w:rsidRPr="00AE7E54">
        <w:rPr>
          <w:sz w:val="24"/>
          <w:szCs w:val="24"/>
        </w:rPr>
        <w:t>14.5. Накопление ТКО на контейнерной площадке осуществляется с использованием контейнеров.</w:t>
      </w:r>
    </w:p>
    <w:p w:rsidR="00AE7E54" w:rsidRPr="00AE7E54" w:rsidRDefault="00AE7E54" w:rsidP="00AE7E54">
      <w:pPr>
        <w:spacing w:line="276" w:lineRule="auto"/>
        <w:ind w:left="-567" w:firstLine="567"/>
        <w:jc w:val="both"/>
        <w:rPr>
          <w:sz w:val="24"/>
          <w:szCs w:val="24"/>
        </w:rPr>
      </w:pPr>
      <w:r w:rsidRPr="00AE7E54">
        <w:rPr>
          <w:sz w:val="24"/>
          <w:szCs w:val="24"/>
        </w:rPr>
        <w:t>14.6. Не допускается накопление ТКО вне пределов контейнеров.</w:t>
      </w:r>
    </w:p>
    <w:p w:rsidR="00AE7E54" w:rsidRPr="00AE7E54" w:rsidRDefault="00AE7E54" w:rsidP="00AE7E54">
      <w:pPr>
        <w:spacing w:line="276" w:lineRule="auto"/>
        <w:ind w:left="-567" w:firstLine="567"/>
        <w:jc w:val="both"/>
        <w:rPr>
          <w:sz w:val="24"/>
          <w:szCs w:val="24"/>
        </w:rPr>
      </w:pPr>
      <w:r w:rsidRPr="00AE7E54">
        <w:rPr>
          <w:sz w:val="24"/>
          <w:szCs w:val="24"/>
        </w:rPr>
        <w:t>14.7. Децентрализованный способ накопления ТКО применяется на территориях индивидуальной жилой застройки, садоводческих, огороднических и дачных объединений граждан в случае отсутствия специально обустроенной контейнерной площадки.</w:t>
      </w:r>
    </w:p>
    <w:p w:rsidR="00AE7E54" w:rsidRPr="00AE7E54" w:rsidRDefault="00AE7E54" w:rsidP="00AE7E54">
      <w:pPr>
        <w:spacing w:line="276" w:lineRule="auto"/>
        <w:ind w:left="-567" w:firstLine="567"/>
        <w:jc w:val="both"/>
        <w:rPr>
          <w:sz w:val="24"/>
          <w:szCs w:val="24"/>
        </w:rPr>
      </w:pPr>
      <w:r w:rsidRPr="00AE7E54">
        <w:rPr>
          <w:sz w:val="24"/>
          <w:szCs w:val="24"/>
        </w:rPr>
        <w:t>14.8. При децентрализованном способе накопления ТКО для накопления ТКО используются специально предназначенные емкости.</w:t>
      </w:r>
    </w:p>
    <w:p w:rsidR="00AE7E54" w:rsidRPr="00AE7E54" w:rsidRDefault="00AE7E54" w:rsidP="00AE7E54">
      <w:pPr>
        <w:spacing w:line="276" w:lineRule="auto"/>
        <w:ind w:left="-567" w:firstLine="567"/>
        <w:jc w:val="both"/>
        <w:rPr>
          <w:sz w:val="24"/>
          <w:szCs w:val="24"/>
        </w:rPr>
      </w:pPr>
      <w:r w:rsidRPr="00AE7E54">
        <w:rPr>
          <w:sz w:val="24"/>
          <w:szCs w:val="24"/>
        </w:rPr>
        <w:t>14.9. Расположение мест накопления ТКО при децентрализованном способе накопления определяется потребителями по согласованию с Региональным оператором и в соответствии с законодательством в области обеспечения санитарно-эпидемиологического благополучия населения.</w:t>
      </w:r>
    </w:p>
    <w:p w:rsidR="00AE7E54" w:rsidRPr="00AE7E54" w:rsidRDefault="00AE7E54" w:rsidP="00AE7E54">
      <w:pPr>
        <w:spacing w:line="276" w:lineRule="auto"/>
        <w:ind w:left="-567" w:firstLine="567"/>
        <w:jc w:val="both"/>
        <w:rPr>
          <w:sz w:val="24"/>
          <w:szCs w:val="24"/>
        </w:rPr>
      </w:pPr>
      <w:r w:rsidRPr="00AE7E54">
        <w:rPr>
          <w:sz w:val="24"/>
          <w:szCs w:val="24"/>
        </w:rPr>
        <w:t>14.10. Содержание мест накопления ТКО при децентрализованном способе накопления обеспечивается потребителями.</w:t>
      </w:r>
    </w:p>
    <w:p w:rsidR="00AE7E54" w:rsidRPr="00AE7E54" w:rsidRDefault="00AE7E54" w:rsidP="00AE7E54">
      <w:pPr>
        <w:spacing w:line="276" w:lineRule="auto"/>
        <w:ind w:left="-567" w:firstLine="567"/>
        <w:jc w:val="both"/>
        <w:rPr>
          <w:sz w:val="24"/>
          <w:szCs w:val="24"/>
        </w:rPr>
      </w:pPr>
      <w:r w:rsidRPr="00AE7E54">
        <w:rPr>
          <w:sz w:val="24"/>
          <w:szCs w:val="24"/>
        </w:rPr>
        <w:t>14.11. В контейнерах, бункерах и специально предназначенных емкостях запрещается складировать горящие, раскаленные или горячие отходы, крупногабаритные отходы, снег и лед, осветительные приборы и электрические лампы, содержащие ртуть, батареи и аккумуляторы, медицинские отходы, а также иные отходы, которые могут причинить вред жизни и здоровью лиц, осуществляющих погрузку (разгрузку) контейнеров, повредить контейнеры, мусоровозы или нарушить режим работы объектов по обработке, обезвреживанию, захоронению ТКО.</w:t>
      </w:r>
    </w:p>
    <w:p w:rsidR="00AE7E54" w:rsidRPr="00AE7E54" w:rsidRDefault="00AE7E54" w:rsidP="00AE7E54">
      <w:pPr>
        <w:spacing w:line="276" w:lineRule="auto"/>
        <w:ind w:left="-567" w:firstLine="567"/>
        <w:jc w:val="both"/>
        <w:rPr>
          <w:sz w:val="24"/>
          <w:szCs w:val="24"/>
        </w:rPr>
      </w:pPr>
      <w:r w:rsidRPr="00AE7E54">
        <w:rPr>
          <w:sz w:val="24"/>
          <w:szCs w:val="24"/>
        </w:rPr>
        <w:t>Организация обращения с такими видами ТКО осуществляется Региональным оператором в соответствии с действующим законодательством.</w:t>
      </w:r>
    </w:p>
    <w:p w:rsidR="00AE7E54" w:rsidRPr="00AE7E54" w:rsidRDefault="00AE7E54" w:rsidP="00AE7E54">
      <w:pPr>
        <w:spacing w:line="276" w:lineRule="auto"/>
        <w:ind w:left="-567" w:firstLine="567"/>
        <w:jc w:val="both"/>
        <w:rPr>
          <w:sz w:val="24"/>
          <w:szCs w:val="24"/>
        </w:rPr>
      </w:pPr>
      <w:r w:rsidRPr="00AE7E54">
        <w:rPr>
          <w:sz w:val="24"/>
          <w:szCs w:val="24"/>
        </w:rPr>
        <w:t>14.12. При установлении и (или) предоставлении Региональным оператором дополнительных контейнеров и (или) специально предназначенных емкостей для накопления отходов, содержащих определенные компоненты и (или) отдельные фракции ТКО, потребитель обязан осуществлять разделение ТКО по видам отходов и складирование сортированных ТКО в отдельно предоставленные контейнеры и (или) специально предназначенные емкости.</w:t>
      </w:r>
    </w:p>
    <w:p w:rsidR="00AE7E54" w:rsidRPr="00AE7E54" w:rsidRDefault="00AE7E54" w:rsidP="00AE7E54">
      <w:pPr>
        <w:spacing w:line="276" w:lineRule="auto"/>
        <w:ind w:left="-567" w:firstLine="567"/>
        <w:jc w:val="both"/>
        <w:rPr>
          <w:sz w:val="24"/>
          <w:szCs w:val="24"/>
        </w:rPr>
      </w:pPr>
      <w:r w:rsidRPr="00AE7E54">
        <w:rPr>
          <w:sz w:val="24"/>
          <w:szCs w:val="24"/>
        </w:rPr>
        <w:t>14.13. Для раздельного накопления ТКО используются контейнеры и (или) специально предназначенные емкости:</w:t>
      </w:r>
    </w:p>
    <w:p w:rsidR="00AE7E54" w:rsidRPr="00AE7E54" w:rsidRDefault="00AE7E54" w:rsidP="00AE7E54">
      <w:pPr>
        <w:spacing w:line="276" w:lineRule="auto"/>
        <w:ind w:left="-567" w:firstLine="567"/>
        <w:jc w:val="both"/>
        <w:rPr>
          <w:sz w:val="24"/>
          <w:szCs w:val="24"/>
        </w:rPr>
      </w:pPr>
      <w:r w:rsidRPr="00AE7E54">
        <w:rPr>
          <w:sz w:val="24"/>
          <w:szCs w:val="24"/>
        </w:rPr>
        <w:t>для отходов, содержащих полимерные материалы, бумагу, картон, стекло, металл;</w:t>
      </w:r>
    </w:p>
    <w:p w:rsidR="00AE7E54" w:rsidRPr="00AE7E54" w:rsidRDefault="00AE7E54" w:rsidP="00AE7E54">
      <w:pPr>
        <w:spacing w:line="276" w:lineRule="auto"/>
        <w:ind w:left="-567" w:firstLine="567"/>
        <w:jc w:val="both"/>
        <w:rPr>
          <w:sz w:val="24"/>
          <w:szCs w:val="24"/>
        </w:rPr>
      </w:pPr>
      <w:r w:rsidRPr="00AE7E54">
        <w:rPr>
          <w:sz w:val="24"/>
          <w:szCs w:val="24"/>
        </w:rPr>
        <w:lastRenderedPageBreak/>
        <w:t>для прочих отходов.</w:t>
      </w:r>
    </w:p>
    <w:p w:rsidR="00AE7E54" w:rsidRPr="00AE7E54" w:rsidRDefault="00AE7E54" w:rsidP="00AE7E54">
      <w:pPr>
        <w:spacing w:line="276" w:lineRule="auto"/>
        <w:ind w:left="-567" w:firstLine="567"/>
        <w:jc w:val="both"/>
        <w:rPr>
          <w:sz w:val="24"/>
          <w:szCs w:val="24"/>
        </w:rPr>
      </w:pPr>
      <w:r w:rsidRPr="00AE7E54">
        <w:rPr>
          <w:sz w:val="24"/>
          <w:szCs w:val="24"/>
        </w:rPr>
        <w:t>14.14. Потребителям запрещается осуществлять складирование ТКО в местах накопления ТКО, не указанных в договоре об оказании услуг по обращению с ТКО.</w:t>
      </w:r>
    </w:p>
    <w:p w:rsidR="00AE7E54" w:rsidRPr="00AE7E54" w:rsidRDefault="00AE7E54" w:rsidP="00AE7E54">
      <w:pPr>
        <w:spacing w:line="276" w:lineRule="auto"/>
        <w:ind w:left="-567" w:firstLine="567"/>
        <w:jc w:val="both"/>
        <w:rPr>
          <w:sz w:val="24"/>
          <w:szCs w:val="24"/>
        </w:rPr>
      </w:pPr>
      <w:r w:rsidRPr="00AE7E54">
        <w:rPr>
          <w:sz w:val="24"/>
          <w:szCs w:val="24"/>
        </w:rPr>
        <w:t>Потребителям запрещается складировать ТКО вне контейнеров или в контейнеры, не предназначенные для таких видов отходов, за исключением случаев, установленных законодательством.</w:t>
      </w:r>
    </w:p>
    <w:p w:rsidR="00AE7E54" w:rsidRPr="00AE7E54" w:rsidRDefault="00AE7E54" w:rsidP="00AE7E54">
      <w:pPr>
        <w:spacing w:line="276" w:lineRule="auto"/>
        <w:ind w:left="-567" w:firstLine="567"/>
        <w:jc w:val="both"/>
        <w:rPr>
          <w:sz w:val="24"/>
          <w:szCs w:val="24"/>
        </w:rPr>
      </w:pPr>
      <w:r w:rsidRPr="00AE7E54">
        <w:rPr>
          <w:sz w:val="24"/>
          <w:szCs w:val="24"/>
        </w:rPr>
        <w:t>14.15. Расположение контейнерных площадок определено Территориальной схемой обращения с отходами Самарской области, утверждаемой приказом министерства энергетики и жилищно-коммунального хозяйства Самарской области (далее – Территориальная схема).</w:t>
      </w:r>
    </w:p>
    <w:p w:rsidR="00AE7E54" w:rsidRPr="00AE7E54" w:rsidRDefault="00AE7E54" w:rsidP="00AE7E54">
      <w:pPr>
        <w:spacing w:line="276" w:lineRule="auto"/>
        <w:ind w:left="-567" w:firstLine="567"/>
        <w:jc w:val="both"/>
        <w:rPr>
          <w:sz w:val="24"/>
          <w:szCs w:val="24"/>
        </w:rPr>
      </w:pPr>
      <w:r w:rsidRPr="00AE7E54">
        <w:rPr>
          <w:sz w:val="24"/>
          <w:szCs w:val="24"/>
        </w:rPr>
        <w:t>Реестр контейнерных площадок публикуется в сети Интернет на сайте администрации муниципального района Красноярский.</w:t>
      </w:r>
    </w:p>
    <w:p w:rsidR="00AE7E54" w:rsidRPr="00AE7E54" w:rsidRDefault="00AE7E54" w:rsidP="00AE7E54">
      <w:pPr>
        <w:spacing w:line="276" w:lineRule="auto"/>
        <w:ind w:left="-567" w:firstLine="567"/>
        <w:jc w:val="both"/>
        <w:rPr>
          <w:sz w:val="24"/>
          <w:szCs w:val="24"/>
        </w:rPr>
      </w:pPr>
      <w:r w:rsidRPr="00AE7E54">
        <w:rPr>
          <w:sz w:val="24"/>
          <w:szCs w:val="24"/>
        </w:rPr>
        <w:t>14.16. Контейнерная площадка должна располагаться на уровне земли на твердом, прочном, легко очищаемом покрытии, которое способно выдерживать установку и выкатывание контейнеров без повреждения, и таким образом, чтобы на ней не скапливались поверхностные воды.</w:t>
      </w:r>
    </w:p>
    <w:p w:rsidR="00AE7E54" w:rsidRPr="00AE7E54" w:rsidRDefault="00AE7E54" w:rsidP="00AE7E54">
      <w:pPr>
        <w:spacing w:line="276" w:lineRule="auto"/>
        <w:ind w:left="-567" w:firstLine="567"/>
        <w:jc w:val="both"/>
        <w:rPr>
          <w:sz w:val="24"/>
          <w:szCs w:val="24"/>
        </w:rPr>
      </w:pPr>
      <w:r w:rsidRPr="00AE7E54">
        <w:rPr>
          <w:sz w:val="24"/>
          <w:szCs w:val="24"/>
        </w:rPr>
        <w:t>14.17. Контейнерная площадка должна регулярно очищаться от снега и льда, отходов, размещенных за пределами контейнеров, и подвергаться уборке (санитарной обработке).</w:t>
      </w:r>
    </w:p>
    <w:p w:rsidR="00AE7E54" w:rsidRPr="00AE7E54" w:rsidRDefault="00AE7E54" w:rsidP="00AE7E54">
      <w:pPr>
        <w:spacing w:line="276" w:lineRule="auto"/>
        <w:ind w:left="-567" w:firstLine="567"/>
        <w:jc w:val="both"/>
        <w:rPr>
          <w:sz w:val="24"/>
          <w:szCs w:val="24"/>
        </w:rPr>
      </w:pPr>
      <w:r w:rsidRPr="00AE7E54">
        <w:rPr>
          <w:sz w:val="24"/>
          <w:szCs w:val="24"/>
        </w:rPr>
        <w:t>14.18. Контейнерные площадки должны быть оборудованы крышей, не допускающей попадания в контейнеры атмосферных осадков, за исключением случаев, когда контейнеры оборудованы крышкой.</w:t>
      </w:r>
    </w:p>
    <w:p w:rsidR="00AE7E54" w:rsidRPr="00AE7E54" w:rsidRDefault="00AE7E54" w:rsidP="00AE7E54">
      <w:pPr>
        <w:spacing w:line="276" w:lineRule="auto"/>
        <w:ind w:left="-567" w:firstLine="567"/>
        <w:jc w:val="both"/>
        <w:rPr>
          <w:sz w:val="24"/>
          <w:szCs w:val="24"/>
        </w:rPr>
      </w:pPr>
      <w:r w:rsidRPr="00AE7E54">
        <w:rPr>
          <w:sz w:val="24"/>
          <w:szCs w:val="24"/>
        </w:rPr>
        <w:t>14.19. Контейнерные площадки должны быть огорожены с трех сторон.</w:t>
      </w:r>
    </w:p>
    <w:p w:rsidR="00AE7E54" w:rsidRPr="00AE7E54" w:rsidRDefault="00AE7E54" w:rsidP="00AE7E54">
      <w:pPr>
        <w:spacing w:line="276" w:lineRule="auto"/>
        <w:ind w:left="-567" w:firstLine="567"/>
        <w:jc w:val="both"/>
        <w:rPr>
          <w:sz w:val="24"/>
          <w:szCs w:val="24"/>
        </w:rPr>
      </w:pPr>
      <w:r w:rsidRPr="00AE7E54">
        <w:rPr>
          <w:sz w:val="24"/>
          <w:szCs w:val="24"/>
        </w:rPr>
        <w:t>14.20. Бремя содержания контейнерных площадок, специальных площадок для складирования крупногабаритных отходов и территории, прилегающей к месту погрузки ТКО, расположенных на территории, не входящей в состав общего имущества собственников помещений в многоквартирных домах, несут собственники земельного участка, на котором расположены такие площадка и территория, самостоятельно.</w:t>
      </w:r>
    </w:p>
    <w:p w:rsidR="00AE7E54" w:rsidRPr="00AE7E54" w:rsidRDefault="00AE7E54" w:rsidP="00AE7E54">
      <w:pPr>
        <w:spacing w:line="276" w:lineRule="auto"/>
        <w:ind w:left="-567" w:firstLine="567"/>
        <w:jc w:val="both"/>
        <w:rPr>
          <w:sz w:val="24"/>
          <w:szCs w:val="24"/>
        </w:rPr>
      </w:pPr>
      <w:r w:rsidRPr="00AE7E54">
        <w:rPr>
          <w:sz w:val="24"/>
          <w:szCs w:val="24"/>
        </w:rPr>
        <w:t>14.21. Бремя содержания контейнерных площадок, специальных площадок для складирования крупногабаритных отходов и территории, прилегающей к месту погрузки ТКО, расположенных на придомовой территории, входящей в состав общего имущества собственников помещений в многоквартирных домах, несут собственники помещений в многоквартирном доме.</w:t>
      </w:r>
    </w:p>
    <w:p w:rsidR="00AE7E54" w:rsidRPr="00AE7E54" w:rsidRDefault="00AE7E54" w:rsidP="00AE7E54">
      <w:pPr>
        <w:spacing w:line="276" w:lineRule="auto"/>
        <w:ind w:left="-567" w:firstLine="567"/>
        <w:jc w:val="both"/>
        <w:rPr>
          <w:sz w:val="24"/>
          <w:szCs w:val="24"/>
        </w:rPr>
      </w:pPr>
      <w:r w:rsidRPr="00AE7E54">
        <w:rPr>
          <w:sz w:val="24"/>
          <w:szCs w:val="24"/>
        </w:rPr>
        <w:t>14.22. Накопление крупногабаритных отходов осуществляется:</w:t>
      </w:r>
    </w:p>
    <w:p w:rsidR="00AE7E54" w:rsidRPr="00AE7E54" w:rsidRDefault="00AE7E54" w:rsidP="00AE7E54">
      <w:pPr>
        <w:spacing w:line="276" w:lineRule="auto"/>
        <w:ind w:left="-567" w:firstLine="567"/>
        <w:jc w:val="both"/>
        <w:rPr>
          <w:sz w:val="24"/>
          <w:szCs w:val="24"/>
        </w:rPr>
      </w:pPr>
      <w:r w:rsidRPr="00AE7E54">
        <w:rPr>
          <w:sz w:val="24"/>
          <w:szCs w:val="24"/>
        </w:rPr>
        <w:t>в бункерах, расположенных на контейнерных площадках;</w:t>
      </w:r>
    </w:p>
    <w:p w:rsidR="00AE7E54" w:rsidRPr="00AE7E54" w:rsidRDefault="00AE7E54" w:rsidP="00AE7E54">
      <w:pPr>
        <w:spacing w:line="276" w:lineRule="auto"/>
        <w:ind w:left="-567" w:firstLine="567"/>
        <w:jc w:val="both"/>
        <w:rPr>
          <w:sz w:val="24"/>
          <w:szCs w:val="24"/>
        </w:rPr>
      </w:pPr>
      <w:r w:rsidRPr="00AE7E54">
        <w:rPr>
          <w:sz w:val="24"/>
          <w:szCs w:val="24"/>
        </w:rPr>
        <w:t>на специальных площадках для накопления крупногабаритных отходов;</w:t>
      </w:r>
    </w:p>
    <w:p w:rsidR="00AE7E54" w:rsidRPr="00AE7E54" w:rsidRDefault="00AE7E54" w:rsidP="00AE7E54">
      <w:pPr>
        <w:spacing w:line="276" w:lineRule="auto"/>
        <w:ind w:left="-567" w:firstLine="567"/>
        <w:jc w:val="both"/>
        <w:rPr>
          <w:sz w:val="24"/>
          <w:szCs w:val="24"/>
        </w:rPr>
      </w:pPr>
      <w:r w:rsidRPr="00AE7E54">
        <w:rPr>
          <w:sz w:val="24"/>
          <w:szCs w:val="24"/>
        </w:rPr>
        <w:t>путем вывоза крупногабаритных отходов по заявке потребителя.</w:t>
      </w:r>
    </w:p>
    <w:p w:rsidR="00AE7E54" w:rsidRPr="00AE7E54" w:rsidRDefault="00AE7E54" w:rsidP="00AE7E54">
      <w:pPr>
        <w:spacing w:line="276" w:lineRule="auto"/>
        <w:ind w:left="-567" w:firstLine="567"/>
        <w:jc w:val="both"/>
        <w:rPr>
          <w:sz w:val="24"/>
          <w:szCs w:val="24"/>
        </w:rPr>
      </w:pPr>
      <w:r w:rsidRPr="00AE7E54">
        <w:rPr>
          <w:sz w:val="24"/>
          <w:szCs w:val="24"/>
        </w:rPr>
        <w:t>14.23. Площадка для крупногабаритных отходов должна иметь твердое покрытие и находиться в непосредственной близости от проезжей части дороги на расстоянии не менее 20 метров от жилых домов. Места расположения таких площадок определяются в соответствии со схемами обращения с отходами и указываются в договоре на оказание услуг по обращению с твердыми коммунальными отходами.</w:t>
      </w:r>
    </w:p>
    <w:p w:rsidR="00AE7E54" w:rsidRPr="00AE7E54" w:rsidRDefault="00AE7E54" w:rsidP="00AE7E54">
      <w:pPr>
        <w:spacing w:line="276" w:lineRule="auto"/>
        <w:ind w:left="-567" w:firstLine="567"/>
        <w:jc w:val="both"/>
        <w:rPr>
          <w:sz w:val="24"/>
          <w:szCs w:val="24"/>
        </w:rPr>
      </w:pPr>
      <w:r w:rsidRPr="00AE7E54">
        <w:rPr>
          <w:sz w:val="24"/>
          <w:szCs w:val="24"/>
        </w:rPr>
        <w:t>Размер площадки определяется с учетом размеров и количества бункеров для накопления крупногабаритных отходов.</w:t>
      </w:r>
    </w:p>
    <w:p w:rsidR="00AE7E54" w:rsidRPr="00AE7E54" w:rsidRDefault="00AE7E54" w:rsidP="00AE7E54">
      <w:pPr>
        <w:spacing w:line="276" w:lineRule="auto"/>
        <w:ind w:left="-567" w:firstLine="567"/>
        <w:jc w:val="both"/>
        <w:rPr>
          <w:sz w:val="24"/>
          <w:szCs w:val="24"/>
        </w:rPr>
      </w:pPr>
      <w:r w:rsidRPr="00AE7E54">
        <w:rPr>
          <w:sz w:val="24"/>
          <w:szCs w:val="24"/>
        </w:rPr>
        <w:t>14.24. Запрещается сжигание отходов в контейнерах (бункерах) и на конт</w:t>
      </w:r>
      <w:r>
        <w:rPr>
          <w:sz w:val="24"/>
          <w:szCs w:val="24"/>
        </w:rPr>
        <w:t>ейнерных (бункерных) площадках. (редакция от 14.08.2019 г. №15).</w:t>
      </w:r>
    </w:p>
    <w:p w:rsidR="00AE7E54" w:rsidRPr="00CA4665" w:rsidRDefault="00AE7E54" w:rsidP="00CA4665">
      <w:pPr>
        <w:spacing w:line="276" w:lineRule="auto"/>
        <w:ind w:left="-567" w:firstLine="567"/>
        <w:jc w:val="both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lastRenderedPageBreak/>
        <w:t>Раздел III. Заключительные положения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>Глава 1</w:t>
      </w:r>
      <w:r w:rsidR="00AE7E54">
        <w:rPr>
          <w:b/>
          <w:sz w:val="24"/>
          <w:szCs w:val="24"/>
        </w:rPr>
        <w:t>5</w:t>
      </w:r>
      <w:r w:rsidRPr="00CA4665">
        <w:rPr>
          <w:b/>
          <w:sz w:val="24"/>
          <w:szCs w:val="24"/>
        </w:rPr>
        <w:t>. Контроль и ответственность в сфере благоустройства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  <w:r w:rsidRPr="00CA4665">
        <w:rPr>
          <w:b/>
          <w:sz w:val="24"/>
          <w:szCs w:val="24"/>
        </w:rPr>
        <w:t xml:space="preserve">территории сельского поселения </w:t>
      </w:r>
      <w:r w:rsidR="00A6085A">
        <w:rPr>
          <w:b/>
          <w:sz w:val="24"/>
          <w:szCs w:val="24"/>
        </w:rPr>
        <w:t>Старая Бинарадка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</w:t>
      </w:r>
      <w:r w:rsidR="00AE7E54">
        <w:rPr>
          <w:sz w:val="24"/>
          <w:szCs w:val="24"/>
        </w:rPr>
        <w:t>5</w:t>
      </w:r>
      <w:r w:rsidRPr="00CA4665">
        <w:rPr>
          <w:sz w:val="24"/>
          <w:szCs w:val="24"/>
        </w:rPr>
        <w:t>.1. Контроль за соблюдением настоящих Правил осуществляют в пределах своей компетенции: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1) уполномоченный орган;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2) орган (организация), указанный (указанная) в пункте 8.6 настоящих Правил;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3) иные органы и должностные лица в соответствии с действующим законодательством.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</w:t>
      </w:r>
      <w:r w:rsidR="00AE7E54">
        <w:rPr>
          <w:sz w:val="24"/>
          <w:szCs w:val="24"/>
        </w:rPr>
        <w:t>5</w:t>
      </w:r>
      <w:r w:rsidRPr="00CA4665">
        <w:rPr>
          <w:sz w:val="24"/>
          <w:szCs w:val="24"/>
        </w:rPr>
        <w:t>.2. Физические, должностные и юридические лица обязаны обеспечивать условия, необходимые для осуществления контроля за соблюдением настоящих Правил.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</w:t>
      </w:r>
      <w:r w:rsidR="00AE7E54">
        <w:rPr>
          <w:sz w:val="24"/>
          <w:szCs w:val="24"/>
        </w:rPr>
        <w:t>5</w:t>
      </w:r>
      <w:r w:rsidRPr="00CA4665">
        <w:rPr>
          <w:sz w:val="24"/>
          <w:szCs w:val="24"/>
        </w:rPr>
        <w:t>.3. Лица, виновные в нарушении настоящих Правил, привлекаются к административной ответственности в соответствии с Законом Самарской области «Об административных правонарушениях на территории Самарской области».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</w:p>
    <w:p w:rsidR="004F1465" w:rsidRDefault="004F1465" w:rsidP="00CA4665">
      <w:pPr>
        <w:spacing w:after="200" w:line="276" w:lineRule="auto"/>
        <w:ind w:left="-567" w:firstLine="567"/>
        <w:rPr>
          <w:sz w:val="24"/>
          <w:szCs w:val="24"/>
        </w:rPr>
      </w:pPr>
    </w:p>
    <w:p w:rsidR="002559F0" w:rsidRDefault="002559F0" w:rsidP="00CA4665">
      <w:pPr>
        <w:spacing w:after="200" w:line="276" w:lineRule="auto"/>
        <w:ind w:left="-567" w:firstLine="567"/>
        <w:rPr>
          <w:sz w:val="24"/>
          <w:szCs w:val="24"/>
        </w:rPr>
      </w:pPr>
    </w:p>
    <w:p w:rsidR="002559F0" w:rsidRDefault="002559F0" w:rsidP="00CA4665">
      <w:pPr>
        <w:spacing w:after="200" w:line="276" w:lineRule="auto"/>
        <w:ind w:left="-567" w:firstLine="567"/>
        <w:rPr>
          <w:sz w:val="24"/>
          <w:szCs w:val="24"/>
        </w:rPr>
      </w:pPr>
    </w:p>
    <w:p w:rsidR="002559F0" w:rsidRDefault="002559F0" w:rsidP="00CA4665">
      <w:pPr>
        <w:spacing w:after="200" w:line="276" w:lineRule="auto"/>
        <w:ind w:left="-567" w:firstLine="567"/>
        <w:rPr>
          <w:sz w:val="24"/>
          <w:szCs w:val="24"/>
        </w:rPr>
      </w:pPr>
    </w:p>
    <w:p w:rsidR="002559F0" w:rsidRDefault="002559F0" w:rsidP="00CA4665">
      <w:pPr>
        <w:spacing w:after="200" w:line="276" w:lineRule="auto"/>
        <w:ind w:left="-567" w:firstLine="567"/>
        <w:rPr>
          <w:sz w:val="24"/>
          <w:szCs w:val="24"/>
        </w:rPr>
      </w:pPr>
    </w:p>
    <w:p w:rsidR="002559F0" w:rsidRDefault="002559F0" w:rsidP="00CA4665">
      <w:pPr>
        <w:spacing w:after="200" w:line="276" w:lineRule="auto"/>
        <w:ind w:left="-567" w:firstLine="567"/>
        <w:rPr>
          <w:sz w:val="24"/>
          <w:szCs w:val="24"/>
        </w:rPr>
      </w:pPr>
    </w:p>
    <w:p w:rsidR="002559F0" w:rsidRDefault="002559F0" w:rsidP="00CA4665">
      <w:pPr>
        <w:spacing w:after="200" w:line="276" w:lineRule="auto"/>
        <w:ind w:left="-567" w:firstLine="567"/>
        <w:rPr>
          <w:sz w:val="24"/>
          <w:szCs w:val="24"/>
        </w:rPr>
      </w:pPr>
    </w:p>
    <w:p w:rsidR="002559F0" w:rsidRDefault="002559F0" w:rsidP="00CA4665">
      <w:pPr>
        <w:spacing w:after="200" w:line="276" w:lineRule="auto"/>
        <w:ind w:left="-567" w:firstLine="567"/>
        <w:rPr>
          <w:sz w:val="24"/>
          <w:szCs w:val="24"/>
        </w:rPr>
      </w:pPr>
    </w:p>
    <w:p w:rsidR="002559F0" w:rsidRDefault="002559F0" w:rsidP="00CA4665">
      <w:pPr>
        <w:spacing w:after="200" w:line="276" w:lineRule="auto"/>
        <w:ind w:left="-567" w:firstLine="567"/>
        <w:rPr>
          <w:sz w:val="24"/>
          <w:szCs w:val="24"/>
        </w:rPr>
      </w:pPr>
    </w:p>
    <w:p w:rsidR="002559F0" w:rsidRDefault="002559F0" w:rsidP="00CA4665">
      <w:pPr>
        <w:spacing w:after="200" w:line="276" w:lineRule="auto"/>
        <w:ind w:left="-567" w:firstLine="567"/>
        <w:rPr>
          <w:sz w:val="24"/>
          <w:szCs w:val="24"/>
        </w:rPr>
      </w:pPr>
    </w:p>
    <w:p w:rsidR="002559F0" w:rsidRPr="00CA4665" w:rsidRDefault="002559F0" w:rsidP="00CA4665">
      <w:pPr>
        <w:spacing w:after="200" w:line="276" w:lineRule="auto"/>
        <w:ind w:left="-567" w:firstLine="567"/>
        <w:rPr>
          <w:sz w:val="24"/>
          <w:szCs w:val="24"/>
        </w:rPr>
      </w:pPr>
    </w:p>
    <w:p w:rsidR="00B25403" w:rsidRDefault="00B25403" w:rsidP="00CA4665">
      <w:pPr>
        <w:spacing w:line="276" w:lineRule="auto"/>
        <w:ind w:left="-567" w:firstLine="567"/>
        <w:jc w:val="center"/>
        <w:rPr>
          <w:sz w:val="24"/>
          <w:szCs w:val="24"/>
        </w:rPr>
      </w:pPr>
    </w:p>
    <w:p w:rsidR="00B25403" w:rsidRDefault="00B25403" w:rsidP="00CA4665">
      <w:pPr>
        <w:spacing w:line="276" w:lineRule="auto"/>
        <w:ind w:left="-567" w:firstLine="567"/>
        <w:jc w:val="center"/>
        <w:rPr>
          <w:sz w:val="24"/>
          <w:szCs w:val="24"/>
        </w:rPr>
      </w:pPr>
    </w:p>
    <w:p w:rsidR="00FC4F87" w:rsidRDefault="00FC4F87" w:rsidP="00CA4665">
      <w:pPr>
        <w:spacing w:line="276" w:lineRule="auto"/>
        <w:ind w:left="-567" w:firstLine="567"/>
        <w:jc w:val="center"/>
        <w:rPr>
          <w:sz w:val="24"/>
          <w:szCs w:val="24"/>
        </w:rPr>
      </w:pPr>
    </w:p>
    <w:p w:rsidR="00FC4F87" w:rsidRDefault="00FC4F87" w:rsidP="00CA4665">
      <w:pPr>
        <w:spacing w:line="276" w:lineRule="auto"/>
        <w:ind w:left="-567" w:firstLine="567"/>
        <w:jc w:val="center"/>
        <w:rPr>
          <w:sz w:val="24"/>
          <w:szCs w:val="24"/>
        </w:rPr>
      </w:pPr>
    </w:p>
    <w:p w:rsidR="00FC4F87" w:rsidRDefault="00FC4F87" w:rsidP="00CA4665">
      <w:pPr>
        <w:spacing w:line="276" w:lineRule="auto"/>
        <w:ind w:left="-567" w:firstLine="567"/>
        <w:jc w:val="center"/>
        <w:rPr>
          <w:sz w:val="24"/>
          <w:szCs w:val="24"/>
        </w:rPr>
      </w:pPr>
    </w:p>
    <w:p w:rsidR="00FC4F87" w:rsidRDefault="00FC4F87" w:rsidP="00CA4665">
      <w:pPr>
        <w:spacing w:line="276" w:lineRule="auto"/>
        <w:ind w:left="-567" w:firstLine="567"/>
        <w:jc w:val="center"/>
        <w:rPr>
          <w:sz w:val="24"/>
          <w:szCs w:val="24"/>
        </w:rPr>
      </w:pPr>
    </w:p>
    <w:p w:rsidR="00FC4F87" w:rsidRDefault="00FC4F87" w:rsidP="00CA4665">
      <w:pPr>
        <w:spacing w:line="276" w:lineRule="auto"/>
        <w:ind w:left="-567" w:firstLine="567"/>
        <w:jc w:val="center"/>
        <w:rPr>
          <w:sz w:val="24"/>
          <w:szCs w:val="24"/>
        </w:rPr>
      </w:pPr>
    </w:p>
    <w:p w:rsidR="00FC4F87" w:rsidRDefault="00FC4F87" w:rsidP="00CA4665">
      <w:pPr>
        <w:spacing w:line="276" w:lineRule="auto"/>
        <w:ind w:left="-567" w:firstLine="567"/>
        <w:jc w:val="center"/>
        <w:rPr>
          <w:sz w:val="24"/>
          <w:szCs w:val="24"/>
        </w:rPr>
      </w:pPr>
    </w:p>
    <w:p w:rsidR="00FC4F87" w:rsidRDefault="00FC4F87" w:rsidP="00CA4665">
      <w:pPr>
        <w:spacing w:line="276" w:lineRule="auto"/>
        <w:ind w:left="-567" w:firstLine="567"/>
        <w:jc w:val="center"/>
        <w:rPr>
          <w:sz w:val="24"/>
          <w:szCs w:val="24"/>
        </w:rPr>
      </w:pPr>
    </w:p>
    <w:p w:rsidR="00FC4F87" w:rsidRDefault="00FC4F87" w:rsidP="00CA4665">
      <w:pPr>
        <w:spacing w:line="276" w:lineRule="auto"/>
        <w:ind w:left="-567" w:firstLine="567"/>
        <w:jc w:val="center"/>
        <w:rPr>
          <w:sz w:val="24"/>
          <w:szCs w:val="24"/>
        </w:rPr>
      </w:pPr>
    </w:p>
    <w:p w:rsidR="00FC4F87" w:rsidRDefault="00FC4F87" w:rsidP="00CA4665">
      <w:pPr>
        <w:spacing w:line="276" w:lineRule="auto"/>
        <w:ind w:left="-567" w:firstLine="567"/>
        <w:jc w:val="center"/>
        <w:rPr>
          <w:sz w:val="24"/>
          <w:szCs w:val="24"/>
        </w:rPr>
      </w:pPr>
    </w:p>
    <w:p w:rsidR="00451FED" w:rsidRDefault="00451FED" w:rsidP="00AE7E54">
      <w:pPr>
        <w:spacing w:line="276" w:lineRule="auto"/>
        <w:rPr>
          <w:sz w:val="24"/>
          <w:szCs w:val="24"/>
        </w:rPr>
      </w:pPr>
    </w:p>
    <w:p w:rsidR="00FC4F87" w:rsidRDefault="00FC4F87" w:rsidP="00AE7E54">
      <w:pPr>
        <w:spacing w:line="276" w:lineRule="auto"/>
        <w:rPr>
          <w:sz w:val="24"/>
          <w:szCs w:val="24"/>
        </w:rPr>
      </w:pPr>
      <w:bookmarkStart w:id="0" w:name="_GoBack"/>
      <w:bookmarkEnd w:id="0"/>
    </w:p>
    <w:p w:rsidR="004F1465" w:rsidRPr="00CA4665" w:rsidRDefault="004F1465" w:rsidP="00FC4F87">
      <w:pPr>
        <w:spacing w:line="276" w:lineRule="auto"/>
        <w:ind w:left="4820"/>
        <w:jc w:val="center"/>
        <w:rPr>
          <w:sz w:val="24"/>
          <w:szCs w:val="24"/>
        </w:rPr>
      </w:pPr>
      <w:r w:rsidRPr="00CA4665">
        <w:rPr>
          <w:sz w:val="24"/>
          <w:szCs w:val="24"/>
        </w:rPr>
        <w:t>ПРИЛОЖЕНИЕ</w:t>
      </w:r>
    </w:p>
    <w:p w:rsidR="004F1465" w:rsidRPr="00CA4665" w:rsidRDefault="004F1465" w:rsidP="00FC4F87">
      <w:pPr>
        <w:ind w:left="4820"/>
        <w:jc w:val="center"/>
        <w:rPr>
          <w:sz w:val="24"/>
          <w:szCs w:val="24"/>
        </w:rPr>
      </w:pPr>
      <w:r w:rsidRPr="00CA4665">
        <w:rPr>
          <w:sz w:val="24"/>
          <w:szCs w:val="24"/>
        </w:rPr>
        <w:t xml:space="preserve">к Правилам благоустройства на территории сельского поселения </w:t>
      </w:r>
      <w:r w:rsidR="00A6085A">
        <w:rPr>
          <w:sz w:val="24"/>
          <w:szCs w:val="24"/>
        </w:rPr>
        <w:t>Старая Бинарадка</w:t>
      </w:r>
      <w:r w:rsidR="002559F0" w:rsidRPr="00CA4665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>муниципального района Красноярский Самарской области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>Перечень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center"/>
        <w:rPr>
          <w:sz w:val="24"/>
          <w:szCs w:val="24"/>
        </w:rPr>
      </w:pPr>
      <w:r w:rsidRPr="00CA4665">
        <w:rPr>
          <w:b/>
          <w:sz w:val="24"/>
          <w:szCs w:val="24"/>
        </w:rPr>
        <w:t>сводов правил и национальных стандартов,</w:t>
      </w:r>
      <w:r w:rsidR="002559F0">
        <w:rPr>
          <w:b/>
          <w:sz w:val="24"/>
          <w:szCs w:val="24"/>
        </w:rPr>
        <w:t xml:space="preserve"> </w:t>
      </w:r>
      <w:r w:rsidRPr="00CA4665">
        <w:rPr>
          <w:b/>
          <w:sz w:val="24"/>
          <w:szCs w:val="24"/>
        </w:rPr>
        <w:t>подлежащих применению при осуществлении деятельности</w:t>
      </w:r>
      <w:r w:rsidR="002559F0">
        <w:rPr>
          <w:b/>
          <w:sz w:val="24"/>
          <w:szCs w:val="24"/>
        </w:rPr>
        <w:t xml:space="preserve"> </w:t>
      </w:r>
      <w:r w:rsidRPr="00CA4665">
        <w:rPr>
          <w:b/>
          <w:sz w:val="24"/>
          <w:szCs w:val="24"/>
        </w:rPr>
        <w:t>по благоустройству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1. СП 42.13330.2016 «СНиП 2.07.01-89* Градостроительство. Планировка и застройка городских и сельских поселений».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2. СП 82.13330.2016 «СНиП III-10-75 Благоустройство территорий».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3. СП 45.13330.2012 «СНиП 3.02.01-87 Земляные сооружения, основания и фундаменты».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4. СП 48.13330.2011 «СНиП 12-01-2004 Организация строительства».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5. СП 116.13330.2012 «СНиП 22-02-2003 Инженерная защита территорий, зданий и сооружений от опасных геологических процессов. Основные положения».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6. СП 104.13330.2016 «СНиП 2.06.15-85 Инженерная защита территории от затопления и подтопления».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7. СП 59.13330.2016 «СНиП 35-01-2001 Доступность зданий и сооружений для маломобильных групп населения».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8.  СП 140.13330.2012 «Городская среда. Правила проектирования для маломобильных групп населения».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9. СП 136.13330.2012 «Здания и сооружения. Общие положения проектирования с учётом доступности для маломобильных групп населения».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10. СП 138.13330.2012 «Общественные здания и сооружения, доступные маломобильным группам населения. Правила проектирования».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11. СП 137.13330.2012 «Жилая среда с планировочными элементами, доступными инвалидам. Правила проектирования».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12. СП 32.13330.2012 «СНиП 2.04.03-85 Канализация. Наружные сети и сооружения».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13. СП 31.13330.2012 «СНиП 2.04.02-84* Водоснабжение. Наружные сети и сооружения».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14. СП 124.13330.2012 «СНиП 41-02-2003 Тепловые сети».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15. СП 34.13330.2012 «СНиП 2.05.02-85* Автомобильные дороги».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16. СП 52.13330.2016 «СНиП 23-05-95* Естественное и искусственное освещение».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17. СП 50.13330.2012 «СНиП 23-02-2003 Тепловая защита зданий».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18. СП 51.13330.2011 «СНиП 23-03-2003 Защита от шума».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19. СП 53.13330.2011 «СНиП 30-02-97* Планировка и застройка территорий садоводческих (дачных) объединений граждан, здания                         и сооружения».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20. СП 118.13330.2012 «СНиП 31-06-2009 Общественные здания                     и сооружения».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21. СП 54.13330.2012 «СНиП 31-01-2003 Здания жилые многоквартирные».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22. СП 251.1325800.2016 «Здания общеобразовательных организаций. Правила проектирования».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23. СП 252.1325800.2016 «Здания дошкольных образовательных организаций. Правила проектирования».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24. СП 113.13330.2012 «СНиП 21-02-99* Стоянки автомобилей».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25. СП 158.13330.2014 «Здания и помещения медицинских организаций. Правила проектирования».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26. СП 257.1325800.2016 «Здания гостиниц. Правила проектирования».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27. СП 35.13330.2011 «СНиП 2.05.03-84* Мосты и трубы».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lastRenderedPageBreak/>
        <w:t xml:space="preserve">28. СП 101.13330.2012 «СНиП 2.06.07-87 Подпорные стены, судоходные шлюзы, рыбопропускные и </w:t>
      </w:r>
      <w:proofErr w:type="spellStart"/>
      <w:r w:rsidRPr="00CA4665">
        <w:rPr>
          <w:sz w:val="24"/>
          <w:szCs w:val="24"/>
        </w:rPr>
        <w:t>рыбозащитные</w:t>
      </w:r>
      <w:proofErr w:type="spellEnd"/>
      <w:r w:rsidRPr="00CA4665">
        <w:rPr>
          <w:sz w:val="24"/>
          <w:szCs w:val="24"/>
        </w:rPr>
        <w:t xml:space="preserve"> сооружения».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29. СП 102.13330.2012 «СНиП 2.06.09-84 Туннели гидротехнические».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30. СП 58.13330.2012 «СНиП 33-01-2003 Гидротехнические сооружения. Основные положения».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31. СП 38.13330.2012 «СНиП 2.06.04-82* Нагрузки и воздействия на гидротехнические сооружения (волновые, ледовые и от судов)».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32. СП 39.13330.2012 «СНиП 2.06.05-84* Плотины из грунтовых материалов».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33. СП 40.13330.2012 «СНиП 2.06.06-85 Плотины бетонные и железобетонные».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34. СП 41.13330.2012 «СНиП 2.06.08-87 Бетонные и железобетонные конструкции гидротехнических сооружений».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35. СП 101.13330.2012 «СНиП 2.06.07-87 Подпорные стены, судоходные шлюзы, рыбопропускные и </w:t>
      </w:r>
      <w:proofErr w:type="spellStart"/>
      <w:r w:rsidRPr="00CA4665">
        <w:rPr>
          <w:sz w:val="24"/>
          <w:szCs w:val="24"/>
        </w:rPr>
        <w:t>рыбозащитные</w:t>
      </w:r>
      <w:proofErr w:type="spellEnd"/>
      <w:r w:rsidRPr="00CA4665">
        <w:rPr>
          <w:sz w:val="24"/>
          <w:szCs w:val="24"/>
        </w:rPr>
        <w:t xml:space="preserve"> сооружения».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36. СП 102.13330.2012 «СНиП 2.06.09-84 Туннели гидротехнические».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37. СП 122.13330.2012 «СНиП 32-04-97 Тоннели железнодорожные и автодорожные».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38. СП 259.1325800.2016 «Мосты в условиях плотной городской застройки. Правила проектирования».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39. СП 132.13330.2011 «Обеспечение антитеррористической защищённости зданий и сооружений. Общие требования проектирования».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40. СП 254.1325800.2016 «Здания и территории. Правила проектирования защиты от производственного шума».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41. СП 18.13330.2011 «СНиП II-89-80* Генеральные планы промышленных предприятий».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42. СП 19.13330.2011 «СНиП II-97-76 Генеральные планы сельскохозяйственных предприятий».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43. СП 131.13330.2012 «СНиП 23-01-99* Строительная климатология».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44. ГОСТ Р 52024-2003 «Услуги физкультурно-оздоровительные и спортивные. Общие требования».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45. ГОСТ Р 52025-2003 «Услуги физкультурно-оздоровительные и спортивные. Требования безопасности потребителей».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46. ГОСТ Р 53102-2015 «Оборудование детских игровых площадок. Термины и определения».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47. ГОСТ Р 52169-2012 «Оборудование и покрытия детских игровых площадок. Безопасность конструкции и методы испытаний. Общие требования».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48. ГОСТ Р 52167-2012 «Оборудование детских игровых площадок. Безопасность конструкции и методы испытаний качелей. Общие требования».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49. ГОСТ Р 52168-2012 «Оборудование детских игровых площадок. Безопасность конструкции и методы испытаний горок. Общие требования».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50. ГОСТ Р 52299-2013 «Оборудование детских игровых площадок. Безопасность конструкции и методы испытаний качалок. Общие требования».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51. ГОСТ Р 52300-2013 «Оборудование детских игровых площадок. Безопасность конструкции и методы испытаний каруселей. Общие требования».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52. ГОСТ Р 52169-2012 «Оборудование и покрытия детских игровых площадок. Безопасность конструкции и методы испытаний. Общие требования».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53. ГОСТ Р 52301-2013 «Оборудование детских игровых площадок. Безопасность при эксплуатации. Общие требования».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54. ГОСТ Р ЕН 1177-2013 «</w:t>
      </w:r>
      <w:proofErr w:type="spellStart"/>
      <w:r w:rsidRPr="00CA4665">
        <w:rPr>
          <w:sz w:val="24"/>
          <w:szCs w:val="24"/>
        </w:rPr>
        <w:t>Ударопоглощающие</w:t>
      </w:r>
      <w:proofErr w:type="spellEnd"/>
      <w:r w:rsidRPr="00CA4665">
        <w:rPr>
          <w:sz w:val="24"/>
          <w:szCs w:val="24"/>
        </w:rPr>
        <w:t xml:space="preserve"> покрытия детских игровых площадок. Требования безопасности и методы испытаний».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55. ГОСТ Р 55677-2013 «Оборудование детских спортивных площадок. Безопасность конструкций и методы испытания. Общие требования».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56. ГОСТ Р 55678-2013 «Оборудование детских спортивных площадок. Безопасность конструкций и методы испытания спортивно-развивающего оборудования».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57. ГОСТ Р 55679-2013 «Оборудование детских спортивных площадок. Безопасность при эксплуатации».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lastRenderedPageBreak/>
        <w:t>58. ГОСТ Р 52766-2007 «Дороги автомобильные общего пользования. Элементы обустройства».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59. ГОСТ Р 52289-2004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60. ГОСТ 33127-2014 «Дороги автомобильные общего пользования. Ограждения дорожные. Классификация».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61. ГОСТ Р 52607-2006 «Технические средства организации дорожного движения. Ограждения дорожные удерживающие боковые для автомобилей. Общие технические требования».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62. ГОСТ 26213-91 «Почвы. Методы определения органического вещества».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63. ГОСТ Р 53381-2009 «Почвы и грунты. Грунты питательные. Технические условия».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64. ГОСТ 17.4.3.04-85 «Охрана природы. Почвы. Общие требования                  к контролю и охране от загрязнения».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65. ГОСТ 17.5.3.06-85 «Охрана природы. Земли. Требования                            к определению норм снятия плодородного слоя почвы при производстве земляных работ».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66. ГОСТ 32110-2013 «Шум машин. Испытания на шум бытовых                   и профессиональных газонокосилок с двигателем, газонных и садовых тракторов с устройствами для кошения».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67. ГОСТ Р 17.4.3.07-2001 «Охрана природы. Почвы. Требования                  к свойствам осадков сточных вод при использовании их в качестве удобрения».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68. ГОСТ 28329-89 «Озеленение городов. Термины и определения».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69. ГОСТ 24835-81 «Саженцы деревьев и кустарников. Технические условия».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70. ГОСТ 24909-81 «Саженцы деревьев декоративных лиственных пород. Технические условия».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71. ГОСТ 25769-83 «Саженцы деревьев хвойных пород для озеленения городов. Технические условия».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72. ГОСТ 2874-73 «Вода питьевая».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73. ГОСТ 17.1.3.03-77 «Охрана природы. Гидросфера. Правила выбора и оценка качества источников централизованного хозяйственно-питьевого водоснабжения».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74. ГОСТ Р 55935-2013 «Состав и порядок разработки научно-проектной документации на выполнение работ по сохранению объектов культурного наследия - произведений ландшафтной архитектуры и садово-паркового искусства».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75. ГОСТ Р 55627-2013 «Археологические изыскания в составе работ по реставрации, консервации, ремонту и приспособлению объектов культурного наследия».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76. ГОСТ 23407-78 «Ограждения инвентарные строительных площадок и участков производства строительно-монтажных работ».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77. Иные своды правил и стандарты, принятые и вступившие в действие в установленном порядке.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</w:p>
    <w:sectPr w:rsidR="004F1465" w:rsidRPr="00CA4665" w:rsidSect="00710189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815" w:rsidRDefault="00D65815" w:rsidP="001869D6">
      <w:r>
        <w:separator/>
      </w:r>
    </w:p>
  </w:endnote>
  <w:endnote w:type="continuationSeparator" w:id="0">
    <w:p w:rsidR="00D65815" w:rsidRDefault="00D65815" w:rsidP="00186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815" w:rsidRDefault="00D65815" w:rsidP="001869D6">
      <w:r>
        <w:separator/>
      </w:r>
    </w:p>
  </w:footnote>
  <w:footnote w:type="continuationSeparator" w:id="0">
    <w:p w:rsidR="00D65815" w:rsidRDefault="00D65815" w:rsidP="00186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F43" w:rsidRDefault="00D65815">
    <w:pPr>
      <w:pStyle w:val="a5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E7E54">
      <w:rPr>
        <w:noProof/>
      </w:rPr>
      <w:t>25</w:t>
    </w:r>
    <w:r>
      <w:rPr>
        <w:noProof/>
      </w:rPr>
      <w:fldChar w:fldCharType="end"/>
    </w:r>
  </w:p>
  <w:p w:rsidR="00BB0F43" w:rsidRDefault="00BB0F4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E7EFE"/>
    <w:multiLevelType w:val="hybridMultilevel"/>
    <w:tmpl w:val="4F78028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 w15:restartNumberingAfterBreak="0">
    <w:nsid w:val="56460DFE"/>
    <w:multiLevelType w:val="hybridMultilevel"/>
    <w:tmpl w:val="E70C626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70985A1D"/>
    <w:multiLevelType w:val="hybridMultilevel"/>
    <w:tmpl w:val="BBEE18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1B62075"/>
    <w:multiLevelType w:val="hybridMultilevel"/>
    <w:tmpl w:val="E70C6268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78896E8A"/>
    <w:multiLevelType w:val="hybridMultilevel"/>
    <w:tmpl w:val="46140484"/>
    <w:lvl w:ilvl="0" w:tplc="BE9AA7BC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3C4B"/>
    <w:rsid w:val="00031C11"/>
    <w:rsid w:val="00062624"/>
    <w:rsid w:val="00063499"/>
    <w:rsid w:val="00087477"/>
    <w:rsid w:val="000D27E3"/>
    <w:rsid w:val="000F16C1"/>
    <w:rsid w:val="00151425"/>
    <w:rsid w:val="00151568"/>
    <w:rsid w:val="0017495E"/>
    <w:rsid w:val="001869D6"/>
    <w:rsid w:val="002270AC"/>
    <w:rsid w:val="00244EC8"/>
    <w:rsid w:val="002559F0"/>
    <w:rsid w:val="0026148C"/>
    <w:rsid w:val="0027239A"/>
    <w:rsid w:val="002D3FF8"/>
    <w:rsid w:val="002E1092"/>
    <w:rsid w:val="002E4DBB"/>
    <w:rsid w:val="00302595"/>
    <w:rsid w:val="003071E7"/>
    <w:rsid w:val="00307F7F"/>
    <w:rsid w:val="00320258"/>
    <w:rsid w:val="00352F5D"/>
    <w:rsid w:val="00382DC9"/>
    <w:rsid w:val="00397E41"/>
    <w:rsid w:val="003A0283"/>
    <w:rsid w:val="003A7BC9"/>
    <w:rsid w:val="003B0F83"/>
    <w:rsid w:val="003B1C53"/>
    <w:rsid w:val="003F2B33"/>
    <w:rsid w:val="003F3ABE"/>
    <w:rsid w:val="003F74C7"/>
    <w:rsid w:val="00451FED"/>
    <w:rsid w:val="004835B2"/>
    <w:rsid w:val="004C43B5"/>
    <w:rsid w:val="004D6C8D"/>
    <w:rsid w:val="004E3355"/>
    <w:rsid w:val="004F1465"/>
    <w:rsid w:val="00564FAC"/>
    <w:rsid w:val="00590194"/>
    <w:rsid w:val="00630D83"/>
    <w:rsid w:val="00632C54"/>
    <w:rsid w:val="00656A0D"/>
    <w:rsid w:val="00657ABC"/>
    <w:rsid w:val="006A7DE3"/>
    <w:rsid w:val="006C3753"/>
    <w:rsid w:val="00703C4B"/>
    <w:rsid w:val="00710189"/>
    <w:rsid w:val="007176F8"/>
    <w:rsid w:val="00750861"/>
    <w:rsid w:val="007A173C"/>
    <w:rsid w:val="007B77CB"/>
    <w:rsid w:val="007D18A7"/>
    <w:rsid w:val="008530F1"/>
    <w:rsid w:val="00855B54"/>
    <w:rsid w:val="00857DDC"/>
    <w:rsid w:val="00870A72"/>
    <w:rsid w:val="00876FB2"/>
    <w:rsid w:val="00896634"/>
    <w:rsid w:val="00896A7C"/>
    <w:rsid w:val="008C727A"/>
    <w:rsid w:val="008E6BBC"/>
    <w:rsid w:val="00905CC0"/>
    <w:rsid w:val="00907E5F"/>
    <w:rsid w:val="00975076"/>
    <w:rsid w:val="00984EB5"/>
    <w:rsid w:val="00993FD2"/>
    <w:rsid w:val="009F7E18"/>
    <w:rsid w:val="00A1301E"/>
    <w:rsid w:val="00A6085A"/>
    <w:rsid w:val="00AD6496"/>
    <w:rsid w:val="00AE7E54"/>
    <w:rsid w:val="00AF20F5"/>
    <w:rsid w:val="00AF2D7B"/>
    <w:rsid w:val="00B04A3C"/>
    <w:rsid w:val="00B22E46"/>
    <w:rsid w:val="00B25403"/>
    <w:rsid w:val="00B95568"/>
    <w:rsid w:val="00BA6E6A"/>
    <w:rsid w:val="00BB0F43"/>
    <w:rsid w:val="00BF5D89"/>
    <w:rsid w:val="00C37123"/>
    <w:rsid w:val="00C52AEF"/>
    <w:rsid w:val="00C64915"/>
    <w:rsid w:val="00C814D3"/>
    <w:rsid w:val="00CA4665"/>
    <w:rsid w:val="00CB377D"/>
    <w:rsid w:val="00CF0131"/>
    <w:rsid w:val="00D63817"/>
    <w:rsid w:val="00D65815"/>
    <w:rsid w:val="00D9584A"/>
    <w:rsid w:val="00DA11F5"/>
    <w:rsid w:val="00DA7A58"/>
    <w:rsid w:val="00DB456B"/>
    <w:rsid w:val="00DB6978"/>
    <w:rsid w:val="00E10C74"/>
    <w:rsid w:val="00E4200F"/>
    <w:rsid w:val="00E84BCD"/>
    <w:rsid w:val="00ED51A1"/>
    <w:rsid w:val="00ED5CE6"/>
    <w:rsid w:val="00ED6BC5"/>
    <w:rsid w:val="00F044D8"/>
    <w:rsid w:val="00F0518C"/>
    <w:rsid w:val="00F126B6"/>
    <w:rsid w:val="00F33A4A"/>
    <w:rsid w:val="00F620D6"/>
    <w:rsid w:val="00F62945"/>
    <w:rsid w:val="00F95C8D"/>
    <w:rsid w:val="00FB6568"/>
    <w:rsid w:val="00FC4F87"/>
    <w:rsid w:val="00FE3FB0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5:docId w15:val="{C6B6AFD6-B869-42E3-8210-4B26078D0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C4B"/>
    <w:rPr>
      <w:rFonts w:ascii="Times New Roman" w:eastAsia="Times New Roman" w:hAnsi="Times New Roman"/>
      <w:sz w:val="28"/>
    </w:rPr>
  </w:style>
  <w:style w:type="paragraph" w:styleId="9">
    <w:name w:val="heading 9"/>
    <w:basedOn w:val="a"/>
    <w:next w:val="a"/>
    <w:link w:val="90"/>
    <w:uiPriority w:val="99"/>
    <w:qFormat/>
    <w:rsid w:val="00703C4B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uiPriority w:val="99"/>
    <w:locked/>
    <w:rsid w:val="00703C4B"/>
    <w:rPr>
      <w:rFonts w:ascii="Times New Roman" w:hAnsi="Times New Roman" w:cs="Times New Roman"/>
      <w:b/>
      <w:noProof/>
      <w:sz w:val="20"/>
      <w:szCs w:val="20"/>
    </w:rPr>
  </w:style>
  <w:style w:type="paragraph" w:customStyle="1" w:styleId="a3">
    <w:name w:val="Адресат (кому)"/>
    <w:basedOn w:val="a"/>
    <w:uiPriority w:val="99"/>
    <w:rsid w:val="00703C4B"/>
    <w:pPr>
      <w:suppressAutoHyphens/>
    </w:pPr>
    <w:rPr>
      <w:b/>
      <w:i/>
    </w:rPr>
  </w:style>
  <w:style w:type="paragraph" w:customStyle="1" w:styleId="a4">
    <w:name w:val="Дата № док"/>
    <w:basedOn w:val="a"/>
    <w:uiPriority w:val="99"/>
    <w:rsid w:val="00703C4B"/>
    <w:pPr>
      <w:ind w:left="-567" w:right="-2"/>
    </w:pPr>
    <w:rPr>
      <w:rFonts w:ascii="Arial" w:hAnsi="Arial"/>
      <w:b/>
      <w:i/>
      <w:sz w:val="24"/>
    </w:rPr>
  </w:style>
  <w:style w:type="paragraph" w:customStyle="1" w:styleId="ConsPlusNormal">
    <w:name w:val="ConsPlusNormal"/>
    <w:uiPriority w:val="99"/>
    <w:rsid w:val="00703C4B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header"/>
    <w:basedOn w:val="a"/>
    <w:link w:val="a6"/>
    <w:uiPriority w:val="99"/>
    <w:rsid w:val="00D638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D63817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062624"/>
    <w:pPr>
      <w:ind w:left="720"/>
      <w:contextualSpacing/>
    </w:pPr>
  </w:style>
  <w:style w:type="character" w:styleId="a8">
    <w:name w:val="Hyperlink"/>
    <w:uiPriority w:val="99"/>
    <w:rsid w:val="00062624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rsid w:val="00062624"/>
    <w:rPr>
      <w:rFonts w:cs="Times New Roman"/>
      <w:color w:val="808080"/>
      <w:shd w:val="clear" w:color="auto" w:fill="E6E6E6"/>
    </w:rPr>
  </w:style>
  <w:style w:type="paragraph" w:styleId="a9">
    <w:name w:val="Balloon Text"/>
    <w:basedOn w:val="a"/>
    <w:link w:val="aa"/>
    <w:uiPriority w:val="99"/>
    <w:semiHidden/>
    <w:rsid w:val="001869D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1869D6"/>
    <w:rPr>
      <w:rFonts w:ascii="Segoe UI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rsid w:val="001869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1869D6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Plain Text"/>
    <w:basedOn w:val="a"/>
    <w:link w:val="ae"/>
    <w:uiPriority w:val="99"/>
    <w:rsid w:val="00710189"/>
    <w:rPr>
      <w:rFonts w:ascii="Courier New" w:hAnsi="Courier New"/>
      <w:sz w:val="24"/>
    </w:rPr>
  </w:style>
  <w:style w:type="character" w:customStyle="1" w:styleId="ae">
    <w:name w:val="Текст Знак"/>
    <w:link w:val="ad"/>
    <w:uiPriority w:val="99"/>
    <w:locked/>
    <w:rsid w:val="00710189"/>
    <w:rPr>
      <w:rFonts w:ascii="Courier New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4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76E5CCB-3E35-4A8F-87B0-732050977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27</Pages>
  <Words>11032</Words>
  <Characters>62885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ПРЕДСТАВИТЕЛЕЙ</vt:lpstr>
    </vt:vector>
  </TitlesOfParts>
  <Company>Microsoft</Company>
  <LinksUpToDate>false</LinksUpToDate>
  <CharactersWithSpaces>73770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ПРЕДСТАВИТЕЛЕЙ</dc:title>
  <dc:subject/>
  <dc:creator>Admin</dc:creator>
  <cp:keywords/>
  <dc:description/>
  <cp:lastModifiedBy>root</cp:lastModifiedBy>
  <cp:revision>24</cp:revision>
  <cp:lastPrinted>2018-06-07T05:08:00Z</cp:lastPrinted>
  <dcterms:created xsi:type="dcterms:W3CDTF">2018-02-06T06:49:00Z</dcterms:created>
  <dcterms:modified xsi:type="dcterms:W3CDTF">2019-11-27T11:10:00Z</dcterms:modified>
</cp:coreProperties>
</file>